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FFBA1" w14:textId="77777777" w:rsidR="00B803BF" w:rsidRPr="00B803BF" w:rsidRDefault="00B803BF" w:rsidP="00B803BF">
      <w:pPr>
        <w:shd w:val="clear" w:color="auto" w:fill="FFFFFF"/>
        <w:spacing w:after="0" w:line="240" w:lineRule="auto"/>
        <w:rPr>
          <w:rFonts w:ascii="Arial" w:eastAsia="Times New Roman" w:hAnsi="Arial" w:cs="Arial"/>
          <w:color w:val="000000"/>
          <w:spacing w:val="4"/>
          <w:sz w:val="20"/>
          <w:szCs w:val="20"/>
          <w:lang w:eastAsia="en-GB"/>
        </w:rPr>
      </w:pPr>
      <w:r w:rsidRPr="00B803BF">
        <w:rPr>
          <w:rFonts w:ascii="Arial" w:eastAsia="Times New Roman" w:hAnsi="Arial" w:cs="Arial"/>
          <w:noProof/>
          <w:color w:val="6E2675"/>
          <w:spacing w:val="4"/>
          <w:sz w:val="20"/>
          <w:szCs w:val="20"/>
          <w:lang w:eastAsia="en-GB"/>
        </w:rPr>
        <w:drawing>
          <wp:inline distT="0" distB="0" distL="0" distR="0" wp14:anchorId="2587D0E2" wp14:editId="66652D30">
            <wp:extent cx="1428750" cy="762000"/>
            <wp:effectExtent l="0" t="0" r="0" b="0"/>
            <wp:docPr id="5" name="Picture 5" descr="Forces Families Job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ces Families Job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p w14:paraId="27B524AF" w14:textId="1B5BF680" w:rsidR="00B803BF" w:rsidRDefault="00B803BF" w:rsidP="00B803BF">
      <w:pPr>
        <w:shd w:val="clear" w:color="auto" w:fill="FFFFFF"/>
        <w:spacing w:after="0" w:line="240" w:lineRule="auto"/>
        <w:ind w:firstLine="25072"/>
        <w:rPr>
          <w:rFonts w:ascii="Arial" w:eastAsia="Times New Roman" w:hAnsi="Arial" w:cs="Arial"/>
          <w:color w:val="000000"/>
          <w:spacing w:val="4"/>
          <w:sz w:val="20"/>
          <w:szCs w:val="20"/>
          <w:lang w:eastAsia="en-GB"/>
        </w:rPr>
      </w:pPr>
      <w:r w:rsidRPr="00B803BF">
        <w:rPr>
          <w:rFonts w:ascii="Arial" w:eastAsia="Times New Roman" w:hAnsi="Arial" w:cs="Arial"/>
          <w:color w:val="000000"/>
          <w:spacing w:val="4"/>
          <w:sz w:val="20"/>
          <w:szCs w:val="20"/>
          <w:lang w:eastAsia="en-GB"/>
        </w:rPr>
        <w:t>M</w:t>
      </w:r>
    </w:p>
    <w:p w14:paraId="320C4AD7" w14:textId="77777777" w:rsidR="00B803BF" w:rsidRPr="00B803BF" w:rsidRDefault="00B803BF" w:rsidP="00B803BF">
      <w:pPr>
        <w:shd w:val="clear" w:color="auto" w:fill="FFFFFF"/>
        <w:spacing w:after="0" w:line="240" w:lineRule="auto"/>
        <w:ind w:firstLine="25072"/>
        <w:rPr>
          <w:rFonts w:ascii="Arial" w:eastAsia="Times New Roman" w:hAnsi="Arial" w:cs="Arial"/>
          <w:color w:val="000000"/>
          <w:spacing w:val="4"/>
          <w:sz w:val="20"/>
          <w:szCs w:val="20"/>
          <w:lang w:eastAsia="en-GB"/>
        </w:rPr>
      </w:pPr>
    </w:p>
    <w:p w14:paraId="6B4D1534" w14:textId="77777777" w:rsidR="00B803BF" w:rsidRPr="00B803BF" w:rsidRDefault="00B803BF" w:rsidP="00B803BF">
      <w:pPr>
        <w:shd w:val="clear" w:color="auto" w:fill="FFFFFF"/>
        <w:spacing w:after="0" w:line="270" w:lineRule="atLeast"/>
        <w:rPr>
          <w:rFonts w:ascii="Arial" w:eastAsia="Times New Roman" w:hAnsi="Arial" w:cs="Arial"/>
          <w:color w:val="000000"/>
          <w:spacing w:val="4"/>
          <w:lang w:eastAsia="en-GB"/>
        </w:rPr>
      </w:pPr>
      <w:r w:rsidRPr="00B803BF">
        <w:rPr>
          <w:rFonts w:ascii="Arial" w:eastAsia="Times New Roman" w:hAnsi="Arial" w:cs="Arial"/>
          <w:color w:val="000000"/>
          <w:spacing w:val="4"/>
          <w:lang w:eastAsia="en-GB"/>
        </w:rPr>
        <w:fldChar w:fldCharType="begin"/>
      </w:r>
      <w:r w:rsidRPr="00B803BF">
        <w:rPr>
          <w:rFonts w:ascii="Arial" w:eastAsia="Times New Roman" w:hAnsi="Arial" w:cs="Arial"/>
          <w:color w:val="000000"/>
          <w:spacing w:val="4"/>
          <w:lang w:eastAsia="en-GB"/>
        </w:rPr>
        <w:instrText xml:space="preserve"> HYPERLINK "https://www.forcesfamiliesjobs.co.uk/" </w:instrText>
      </w:r>
      <w:r w:rsidRPr="00B803BF">
        <w:rPr>
          <w:rFonts w:ascii="Arial" w:eastAsia="Times New Roman" w:hAnsi="Arial" w:cs="Arial"/>
          <w:color w:val="000000"/>
          <w:spacing w:val="4"/>
          <w:lang w:eastAsia="en-GB"/>
        </w:rPr>
        <w:fldChar w:fldCharType="separate"/>
      </w:r>
      <w:r w:rsidRPr="00B803BF">
        <w:rPr>
          <w:rFonts w:ascii="Arial" w:eastAsia="Times New Roman" w:hAnsi="Arial" w:cs="Arial"/>
          <w:color w:val="6E2675"/>
          <w:spacing w:val="4"/>
          <w:u w:val="single"/>
          <w:lang w:eastAsia="en-GB"/>
        </w:rPr>
        <w:t>Home</w:t>
      </w:r>
      <w:r w:rsidRPr="00B803BF">
        <w:rPr>
          <w:rFonts w:ascii="Arial" w:eastAsia="Times New Roman" w:hAnsi="Arial" w:cs="Arial"/>
          <w:color w:val="000000"/>
          <w:spacing w:val="4"/>
          <w:lang w:eastAsia="en-GB"/>
        </w:rPr>
        <w:fldChar w:fldCharType="end"/>
      </w:r>
      <w:r w:rsidRPr="00B803BF">
        <w:rPr>
          <w:rFonts w:ascii="Arial" w:eastAsia="Times New Roman" w:hAnsi="Arial" w:cs="Arial"/>
          <w:color w:val="000000"/>
          <w:spacing w:val="4"/>
          <w:lang w:eastAsia="en-GB"/>
        </w:rPr>
        <w:t> &gt; About us</w:t>
      </w:r>
    </w:p>
    <w:p w14:paraId="07335E9C" w14:textId="77777777" w:rsidR="00B803BF" w:rsidRPr="00B803BF" w:rsidRDefault="00B803BF" w:rsidP="00B803BF">
      <w:pPr>
        <w:shd w:val="clear" w:color="auto" w:fill="FFFFFF"/>
        <w:spacing w:after="0" w:line="300" w:lineRule="atLeast"/>
        <w:outlineLvl w:val="0"/>
        <w:rPr>
          <w:rFonts w:ascii="Arial" w:eastAsia="Times New Roman" w:hAnsi="Arial" w:cs="Arial"/>
          <w:color w:val="6E2675"/>
          <w:kern w:val="36"/>
          <w:sz w:val="40"/>
          <w:szCs w:val="40"/>
          <w:lang w:eastAsia="en-GB"/>
        </w:rPr>
      </w:pPr>
      <w:r w:rsidRPr="00B803BF">
        <w:rPr>
          <w:rFonts w:ascii="Arial" w:eastAsia="Times New Roman" w:hAnsi="Arial" w:cs="Arial"/>
          <w:color w:val="6E2675"/>
          <w:kern w:val="36"/>
          <w:sz w:val="40"/>
          <w:szCs w:val="40"/>
          <w:lang w:eastAsia="en-GB"/>
        </w:rPr>
        <w:t>About us</w:t>
      </w:r>
    </w:p>
    <w:p w14:paraId="58C13DBE" w14:textId="77777777" w:rsidR="00B803BF" w:rsidRPr="00B803BF" w:rsidRDefault="00B803BF" w:rsidP="00B803BF">
      <w:pPr>
        <w:shd w:val="clear" w:color="auto" w:fill="FFFFFF"/>
        <w:spacing w:after="132" w:line="360" w:lineRule="atLeast"/>
        <w:rPr>
          <w:rFonts w:ascii="Arial" w:eastAsia="Times New Roman" w:hAnsi="Arial" w:cs="Arial"/>
          <w:color w:val="000000"/>
          <w:spacing w:val="4"/>
          <w:sz w:val="23"/>
          <w:szCs w:val="23"/>
          <w:lang w:eastAsia="en-GB"/>
        </w:rPr>
      </w:pPr>
      <w:r w:rsidRPr="00B803BF">
        <w:rPr>
          <w:rFonts w:ascii="Arial" w:eastAsia="Times New Roman" w:hAnsi="Arial" w:cs="Arial"/>
          <w:color w:val="000000"/>
          <w:spacing w:val="4"/>
          <w:sz w:val="23"/>
          <w:szCs w:val="23"/>
          <w:lang w:eastAsia="en-GB"/>
        </w:rPr>
        <w:t>Recent Tri-Service research conducted by Warwick Institute for Employment Research resulted in a key recommendation, the need to create a central portal for employment and training opportunities for military spouses and family members.   </w:t>
      </w:r>
    </w:p>
    <w:p w14:paraId="086A8F46" w14:textId="77777777" w:rsidR="00B803BF" w:rsidRPr="00B803BF" w:rsidRDefault="00B803BF" w:rsidP="00B803BF">
      <w:pPr>
        <w:shd w:val="clear" w:color="auto" w:fill="FFFFFF"/>
        <w:spacing w:after="132" w:line="360" w:lineRule="atLeast"/>
        <w:rPr>
          <w:rFonts w:ascii="Arial" w:eastAsia="Times New Roman" w:hAnsi="Arial" w:cs="Arial"/>
          <w:color w:val="000000"/>
          <w:spacing w:val="4"/>
          <w:sz w:val="23"/>
          <w:szCs w:val="23"/>
          <w:lang w:eastAsia="en-GB"/>
        </w:rPr>
      </w:pPr>
      <w:r w:rsidRPr="00B803BF">
        <w:rPr>
          <w:rFonts w:ascii="Arial" w:eastAsia="Times New Roman" w:hAnsi="Arial" w:cs="Arial"/>
          <w:color w:val="000000"/>
          <w:spacing w:val="4"/>
          <w:sz w:val="23"/>
          <w:szCs w:val="23"/>
          <w:lang w:eastAsia="en-GB"/>
        </w:rPr>
        <w:t xml:space="preserve">We know that being a military family member often means moving with your service person, gaps in your CV and regularly changing jobs and/or career. We also know you have a wealth of knowledge, skills, </w:t>
      </w:r>
      <w:proofErr w:type="gramStart"/>
      <w:r w:rsidRPr="00B803BF">
        <w:rPr>
          <w:rFonts w:ascii="Arial" w:eastAsia="Times New Roman" w:hAnsi="Arial" w:cs="Arial"/>
          <w:color w:val="000000"/>
          <w:spacing w:val="4"/>
          <w:sz w:val="23"/>
          <w:szCs w:val="23"/>
          <w:lang w:eastAsia="en-GB"/>
        </w:rPr>
        <w:t>expertise</w:t>
      </w:r>
      <w:proofErr w:type="gramEnd"/>
      <w:r w:rsidRPr="00B803BF">
        <w:rPr>
          <w:rFonts w:ascii="Arial" w:eastAsia="Times New Roman" w:hAnsi="Arial" w:cs="Arial"/>
          <w:color w:val="000000"/>
          <w:spacing w:val="4"/>
          <w:sz w:val="23"/>
          <w:szCs w:val="23"/>
          <w:lang w:eastAsia="en-GB"/>
        </w:rPr>
        <w:t xml:space="preserve"> and work ethic to share with employers! </w:t>
      </w:r>
    </w:p>
    <w:p w14:paraId="7B071D75" w14:textId="77777777" w:rsidR="00B803BF" w:rsidRPr="00B803BF" w:rsidRDefault="00B803BF" w:rsidP="00B803BF">
      <w:pPr>
        <w:shd w:val="clear" w:color="auto" w:fill="FFFFFF"/>
        <w:spacing w:after="132" w:line="360" w:lineRule="atLeast"/>
        <w:rPr>
          <w:rFonts w:ascii="Arial" w:eastAsia="Times New Roman" w:hAnsi="Arial" w:cs="Arial"/>
          <w:color w:val="000000"/>
          <w:spacing w:val="4"/>
          <w:sz w:val="23"/>
          <w:szCs w:val="23"/>
          <w:lang w:eastAsia="en-GB"/>
        </w:rPr>
      </w:pPr>
      <w:r w:rsidRPr="00B803BF">
        <w:rPr>
          <w:rFonts w:ascii="Arial" w:eastAsia="Times New Roman" w:hAnsi="Arial" w:cs="Arial"/>
          <w:color w:val="000000"/>
          <w:spacing w:val="4"/>
          <w:sz w:val="23"/>
          <w:szCs w:val="23"/>
          <w:lang w:eastAsia="en-GB"/>
        </w:rPr>
        <w:t>We have ensured that all employers who advertise on our site have signed the </w:t>
      </w:r>
      <w:hyperlink r:id="rId7" w:tgtFrame="_blank" w:tooltip="The Armed Forces Covenant" w:history="1">
        <w:r w:rsidRPr="00B803BF">
          <w:rPr>
            <w:rFonts w:ascii="Arial" w:eastAsia="Times New Roman" w:hAnsi="Arial" w:cs="Arial"/>
            <w:color w:val="6E2675"/>
            <w:spacing w:val="4"/>
            <w:sz w:val="23"/>
            <w:szCs w:val="23"/>
            <w:u w:val="single"/>
            <w:lang w:eastAsia="en-GB"/>
          </w:rPr>
          <w:t>Armed Forces Covenant</w:t>
        </w:r>
      </w:hyperlink>
      <w:r w:rsidRPr="00B803BF">
        <w:rPr>
          <w:rFonts w:ascii="Arial" w:eastAsia="Times New Roman" w:hAnsi="Arial" w:cs="Arial"/>
          <w:color w:val="000000"/>
          <w:spacing w:val="4"/>
          <w:sz w:val="23"/>
          <w:szCs w:val="23"/>
          <w:lang w:eastAsia="en-GB"/>
        </w:rPr>
        <w:t>. You can find their profiles within the ‘Employers Directory’ section, where they explain their individual commitment to being forces family friendly.   </w:t>
      </w:r>
    </w:p>
    <w:p w14:paraId="5B021813" w14:textId="77777777" w:rsidR="00B803BF" w:rsidRPr="00B803BF" w:rsidRDefault="00B803BF" w:rsidP="00B803BF">
      <w:pPr>
        <w:shd w:val="clear" w:color="auto" w:fill="FFFFFF"/>
        <w:spacing w:after="132" w:line="360" w:lineRule="atLeast"/>
        <w:rPr>
          <w:rFonts w:ascii="Arial" w:eastAsia="Times New Roman" w:hAnsi="Arial" w:cs="Arial"/>
          <w:color w:val="000000"/>
          <w:spacing w:val="4"/>
          <w:sz w:val="23"/>
          <w:szCs w:val="23"/>
          <w:lang w:eastAsia="en-GB"/>
        </w:rPr>
      </w:pPr>
      <w:r w:rsidRPr="00B803BF">
        <w:rPr>
          <w:rFonts w:ascii="Arial" w:eastAsia="Times New Roman" w:hAnsi="Arial" w:cs="Arial"/>
          <w:color w:val="000000"/>
          <w:spacing w:val="4"/>
          <w:sz w:val="23"/>
          <w:szCs w:val="23"/>
          <w:lang w:eastAsia="en-GB"/>
        </w:rPr>
        <w:t>The website also showcases a range of </w:t>
      </w:r>
      <w:hyperlink r:id="rId8" w:tgtFrame="_blank" w:tooltip="Training and career development opportunities" w:history="1">
        <w:r w:rsidRPr="00B803BF">
          <w:rPr>
            <w:rFonts w:ascii="Arial" w:eastAsia="Times New Roman" w:hAnsi="Arial" w:cs="Arial"/>
            <w:color w:val="6E2675"/>
            <w:spacing w:val="4"/>
            <w:sz w:val="23"/>
            <w:szCs w:val="23"/>
            <w:u w:val="single"/>
            <w:lang w:eastAsia="en-GB"/>
          </w:rPr>
          <w:t>training and career development opportunities</w:t>
        </w:r>
      </w:hyperlink>
      <w:r w:rsidRPr="00B803BF">
        <w:rPr>
          <w:rFonts w:ascii="Arial" w:eastAsia="Times New Roman" w:hAnsi="Arial" w:cs="Arial"/>
          <w:color w:val="000000"/>
          <w:spacing w:val="4"/>
          <w:sz w:val="23"/>
          <w:szCs w:val="23"/>
          <w:lang w:eastAsia="en-GB"/>
        </w:rPr>
        <w:t> for forces family members. </w:t>
      </w:r>
    </w:p>
    <w:p w14:paraId="7A62736E" w14:textId="77777777" w:rsidR="00B803BF" w:rsidRPr="00B803BF" w:rsidRDefault="00B803BF" w:rsidP="00B803BF">
      <w:pPr>
        <w:shd w:val="clear" w:color="auto" w:fill="FFFFFF"/>
        <w:spacing w:after="132" w:line="300" w:lineRule="atLeast"/>
        <w:outlineLvl w:val="1"/>
        <w:rPr>
          <w:rFonts w:ascii="Arial" w:eastAsia="Times New Roman" w:hAnsi="Arial" w:cs="Arial"/>
          <w:color w:val="6E2675"/>
          <w:spacing w:val="4"/>
          <w:sz w:val="35"/>
          <w:szCs w:val="35"/>
          <w:lang w:eastAsia="en-GB"/>
        </w:rPr>
      </w:pPr>
      <w:r w:rsidRPr="00B803BF">
        <w:rPr>
          <w:rFonts w:ascii="Arial" w:eastAsia="Times New Roman" w:hAnsi="Arial" w:cs="Arial"/>
          <w:color w:val="6E2675"/>
          <w:spacing w:val="4"/>
          <w:sz w:val="35"/>
          <w:szCs w:val="35"/>
          <w:lang w:eastAsia="en-GB"/>
        </w:rPr>
        <w:t>Who is eligible to use the site? </w:t>
      </w:r>
    </w:p>
    <w:p w14:paraId="2DF33DB2" w14:textId="77777777" w:rsidR="00B803BF" w:rsidRPr="00B803BF" w:rsidRDefault="00B803BF" w:rsidP="00B803BF">
      <w:pPr>
        <w:numPr>
          <w:ilvl w:val="0"/>
          <w:numId w:val="1"/>
        </w:numPr>
        <w:shd w:val="clear" w:color="auto" w:fill="FFFFFF"/>
        <w:spacing w:before="100" w:beforeAutospacing="1" w:after="100" w:afterAutospacing="1" w:line="360" w:lineRule="atLeast"/>
        <w:ind w:left="0" w:firstLine="105"/>
        <w:rPr>
          <w:rFonts w:ascii="Arial" w:eastAsia="Times New Roman" w:hAnsi="Arial" w:cs="Arial"/>
          <w:color w:val="000000"/>
          <w:spacing w:val="4"/>
          <w:sz w:val="23"/>
          <w:szCs w:val="23"/>
          <w:lang w:eastAsia="en-GB"/>
        </w:rPr>
      </w:pPr>
      <w:r w:rsidRPr="00B803BF">
        <w:rPr>
          <w:rFonts w:ascii="Arial" w:eastAsia="Times New Roman" w:hAnsi="Arial" w:cs="Arial"/>
          <w:color w:val="000000"/>
          <w:spacing w:val="4"/>
          <w:sz w:val="23"/>
          <w:szCs w:val="23"/>
          <w:lang w:eastAsia="en-GB"/>
        </w:rPr>
        <w:t>Spouses and partners of currently serving and reserve personnel, and adult children (aged 18-25).   </w:t>
      </w:r>
    </w:p>
    <w:p w14:paraId="67929D85" w14:textId="77777777" w:rsidR="00B803BF" w:rsidRPr="00B803BF" w:rsidRDefault="00B803BF" w:rsidP="00B803BF">
      <w:pPr>
        <w:numPr>
          <w:ilvl w:val="0"/>
          <w:numId w:val="1"/>
        </w:numPr>
        <w:shd w:val="clear" w:color="auto" w:fill="FFFFFF"/>
        <w:spacing w:before="100" w:beforeAutospacing="1" w:after="100" w:afterAutospacing="1" w:line="360" w:lineRule="atLeast"/>
        <w:ind w:left="0" w:firstLine="105"/>
        <w:rPr>
          <w:rFonts w:ascii="Arial" w:eastAsia="Times New Roman" w:hAnsi="Arial" w:cs="Arial"/>
          <w:color w:val="000000"/>
          <w:spacing w:val="4"/>
          <w:sz w:val="23"/>
          <w:szCs w:val="23"/>
          <w:lang w:eastAsia="en-GB"/>
        </w:rPr>
      </w:pPr>
      <w:r w:rsidRPr="00B803BF">
        <w:rPr>
          <w:rFonts w:ascii="Arial" w:eastAsia="Times New Roman" w:hAnsi="Arial" w:cs="Arial"/>
          <w:color w:val="000000"/>
          <w:spacing w:val="4"/>
          <w:sz w:val="23"/>
          <w:szCs w:val="23"/>
          <w:lang w:eastAsia="en-GB"/>
        </w:rPr>
        <w:t>Spouses and partners of service personnel who have left the Armed Forces within the last 12 months, and adult children (aged 18-25). </w:t>
      </w:r>
    </w:p>
    <w:p w14:paraId="7EB1D892" w14:textId="77777777" w:rsidR="00B803BF" w:rsidRPr="00B803BF" w:rsidRDefault="00B803BF" w:rsidP="00B803BF">
      <w:pPr>
        <w:numPr>
          <w:ilvl w:val="0"/>
          <w:numId w:val="1"/>
        </w:numPr>
        <w:shd w:val="clear" w:color="auto" w:fill="FFFFFF"/>
        <w:spacing w:before="100" w:beforeAutospacing="1" w:after="100" w:afterAutospacing="1" w:line="360" w:lineRule="atLeast"/>
        <w:ind w:left="0" w:firstLine="105"/>
        <w:rPr>
          <w:rFonts w:ascii="Arial" w:eastAsia="Times New Roman" w:hAnsi="Arial" w:cs="Arial"/>
          <w:color w:val="000000"/>
          <w:spacing w:val="4"/>
          <w:sz w:val="23"/>
          <w:szCs w:val="23"/>
          <w:lang w:eastAsia="en-GB"/>
        </w:rPr>
      </w:pPr>
      <w:r w:rsidRPr="00B803BF">
        <w:rPr>
          <w:rFonts w:ascii="Arial" w:eastAsia="Times New Roman" w:hAnsi="Arial" w:cs="Arial"/>
          <w:color w:val="000000"/>
          <w:spacing w:val="4"/>
          <w:sz w:val="23"/>
          <w:szCs w:val="23"/>
          <w:lang w:eastAsia="en-GB"/>
        </w:rPr>
        <w:t>Bereaved spouses and partners for up to two years post service, and adult children (aged 18-25). </w:t>
      </w:r>
    </w:p>
    <w:p w14:paraId="07CE5067" w14:textId="77777777" w:rsidR="00B803BF" w:rsidRPr="00B803BF" w:rsidRDefault="00B803BF" w:rsidP="00B803BF">
      <w:pPr>
        <w:shd w:val="clear" w:color="auto" w:fill="FFFFFF"/>
        <w:spacing w:after="132" w:line="300" w:lineRule="atLeast"/>
        <w:outlineLvl w:val="1"/>
        <w:rPr>
          <w:rFonts w:ascii="Arial" w:eastAsia="Times New Roman" w:hAnsi="Arial" w:cs="Arial"/>
          <w:color w:val="6E2675"/>
          <w:spacing w:val="4"/>
          <w:sz w:val="35"/>
          <w:szCs w:val="35"/>
          <w:lang w:eastAsia="en-GB"/>
        </w:rPr>
      </w:pPr>
      <w:r w:rsidRPr="00B803BF">
        <w:rPr>
          <w:rFonts w:ascii="Arial" w:eastAsia="Times New Roman" w:hAnsi="Arial" w:cs="Arial"/>
          <w:color w:val="6E2675"/>
          <w:spacing w:val="4"/>
          <w:sz w:val="35"/>
          <w:szCs w:val="35"/>
          <w:lang w:eastAsia="en-GB"/>
        </w:rPr>
        <w:t>About the Armed Forces Covenant</w:t>
      </w:r>
    </w:p>
    <w:p w14:paraId="10EF4089" w14:textId="77777777" w:rsidR="00B803BF" w:rsidRPr="00B803BF" w:rsidRDefault="00B803BF" w:rsidP="00B803BF">
      <w:pPr>
        <w:shd w:val="clear" w:color="auto" w:fill="FFFFFF"/>
        <w:spacing w:after="132" w:line="360" w:lineRule="atLeast"/>
        <w:rPr>
          <w:rFonts w:ascii="Arial" w:eastAsia="Times New Roman" w:hAnsi="Arial" w:cs="Arial"/>
          <w:color w:val="000000"/>
          <w:spacing w:val="4"/>
          <w:sz w:val="23"/>
          <w:szCs w:val="23"/>
          <w:lang w:eastAsia="en-GB"/>
        </w:rPr>
      </w:pPr>
      <w:hyperlink r:id="rId9" w:tgtFrame="_blank" w:tooltip="The Armed Forces Covenant" w:history="1">
        <w:r w:rsidRPr="00B803BF">
          <w:rPr>
            <w:rFonts w:ascii="Arial" w:eastAsia="Times New Roman" w:hAnsi="Arial" w:cs="Arial"/>
            <w:color w:val="6E2675"/>
            <w:spacing w:val="4"/>
            <w:sz w:val="23"/>
            <w:szCs w:val="23"/>
            <w:u w:val="single"/>
            <w:lang w:eastAsia="en-GB"/>
          </w:rPr>
          <w:t>The Armed Forces Covenant</w:t>
        </w:r>
      </w:hyperlink>
      <w:r w:rsidRPr="00B803BF">
        <w:rPr>
          <w:rFonts w:ascii="Arial" w:eastAsia="Times New Roman" w:hAnsi="Arial" w:cs="Arial"/>
          <w:color w:val="000000"/>
          <w:spacing w:val="4"/>
          <w:sz w:val="23"/>
          <w:szCs w:val="23"/>
          <w:lang w:eastAsia="en-GB"/>
        </w:rPr>
        <w:t> is a promise from the nation that those who serve or have served, and their families, are treated fairly.  </w:t>
      </w:r>
    </w:p>
    <w:p w14:paraId="458B7553" w14:textId="77777777" w:rsidR="00B803BF" w:rsidRPr="00B803BF" w:rsidRDefault="00B803BF" w:rsidP="00B803BF">
      <w:pPr>
        <w:shd w:val="clear" w:color="auto" w:fill="FFFFFF"/>
        <w:spacing w:after="132" w:line="360" w:lineRule="atLeast"/>
        <w:rPr>
          <w:rFonts w:ascii="Arial" w:eastAsia="Times New Roman" w:hAnsi="Arial" w:cs="Arial"/>
          <w:color w:val="000000"/>
          <w:spacing w:val="4"/>
          <w:sz w:val="23"/>
          <w:szCs w:val="23"/>
          <w:lang w:eastAsia="en-GB"/>
        </w:rPr>
      </w:pPr>
      <w:r w:rsidRPr="00B803BF">
        <w:rPr>
          <w:rFonts w:ascii="Arial" w:eastAsia="Times New Roman" w:hAnsi="Arial" w:cs="Arial"/>
          <w:color w:val="000000"/>
          <w:spacing w:val="4"/>
          <w:sz w:val="23"/>
          <w:szCs w:val="23"/>
          <w:lang w:eastAsia="en-GB"/>
        </w:rPr>
        <w:t>Forces Families Jobs is working with Defence Relationship Management (DRM), a part of the Ministry of Defence (MOD) working directly with businesses, to promote and enhance relationships for service families.  </w:t>
      </w:r>
    </w:p>
    <w:p w14:paraId="1220DBC7" w14:textId="77777777" w:rsidR="00B803BF" w:rsidRPr="00B803BF" w:rsidRDefault="00B803BF" w:rsidP="00B803BF">
      <w:pPr>
        <w:shd w:val="clear" w:color="auto" w:fill="FFFFFF"/>
        <w:spacing w:after="132" w:line="300" w:lineRule="atLeast"/>
        <w:outlineLvl w:val="1"/>
        <w:rPr>
          <w:rFonts w:ascii="Arial" w:eastAsia="Times New Roman" w:hAnsi="Arial" w:cs="Arial"/>
          <w:color w:val="6E2675"/>
          <w:spacing w:val="4"/>
          <w:sz w:val="35"/>
          <w:szCs w:val="35"/>
          <w:lang w:eastAsia="en-GB"/>
        </w:rPr>
      </w:pPr>
      <w:r w:rsidRPr="00B803BF">
        <w:rPr>
          <w:rFonts w:ascii="Arial" w:eastAsia="Times New Roman" w:hAnsi="Arial" w:cs="Arial"/>
          <w:color w:val="6E2675"/>
          <w:spacing w:val="4"/>
          <w:sz w:val="35"/>
          <w:szCs w:val="35"/>
          <w:lang w:eastAsia="en-GB"/>
        </w:rPr>
        <w:lastRenderedPageBreak/>
        <w:t>About the Defence Employer Recognition Scheme (ERS) </w:t>
      </w:r>
    </w:p>
    <w:p w14:paraId="119C26FB" w14:textId="77777777" w:rsidR="00B803BF" w:rsidRPr="00B803BF" w:rsidRDefault="00B803BF" w:rsidP="00B803BF">
      <w:pPr>
        <w:shd w:val="clear" w:color="auto" w:fill="FFFFFF"/>
        <w:spacing w:after="132" w:line="360" w:lineRule="atLeast"/>
        <w:rPr>
          <w:rFonts w:ascii="Arial" w:eastAsia="Times New Roman" w:hAnsi="Arial" w:cs="Arial"/>
          <w:color w:val="000000"/>
          <w:spacing w:val="4"/>
          <w:sz w:val="23"/>
          <w:szCs w:val="23"/>
          <w:lang w:eastAsia="en-GB"/>
        </w:rPr>
      </w:pPr>
      <w:hyperlink r:id="rId10" w:tgtFrame="_blank" w:tooltip="The Defence Employer Recognition Scheme" w:history="1">
        <w:r w:rsidRPr="00B803BF">
          <w:rPr>
            <w:rFonts w:ascii="Arial" w:eastAsia="Times New Roman" w:hAnsi="Arial" w:cs="Arial"/>
            <w:color w:val="6E2675"/>
            <w:spacing w:val="4"/>
            <w:sz w:val="23"/>
            <w:szCs w:val="23"/>
            <w:u w:val="single"/>
            <w:lang w:eastAsia="en-GB"/>
          </w:rPr>
          <w:t>The Defence Employer Recognition Scheme</w:t>
        </w:r>
      </w:hyperlink>
      <w:r w:rsidRPr="00B803BF">
        <w:rPr>
          <w:rFonts w:ascii="Arial" w:eastAsia="Times New Roman" w:hAnsi="Arial" w:cs="Arial"/>
          <w:color w:val="000000"/>
          <w:spacing w:val="4"/>
          <w:sz w:val="23"/>
          <w:szCs w:val="23"/>
          <w:lang w:eastAsia="en-GB"/>
        </w:rPr>
        <w:t> (ERS) encourages employers to support the armed forces community and inspire other organisations to do the same. Employers can apply for bronze, silver and gold awards which required them to demonstrate their specific commitments to the Armed Forces Covenant.  </w:t>
      </w:r>
    </w:p>
    <w:p w14:paraId="2E901BD0" w14:textId="77777777" w:rsidR="00B803BF" w:rsidRPr="00B803BF" w:rsidRDefault="00B803BF" w:rsidP="00B803BF">
      <w:pPr>
        <w:shd w:val="clear" w:color="auto" w:fill="FFFFFF"/>
        <w:spacing w:after="132" w:line="360" w:lineRule="atLeast"/>
        <w:rPr>
          <w:rFonts w:ascii="Arial" w:eastAsia="Times New Roman" w:hAnsi="Arial" w:cs="Arial"/>
          <w:color w:val="000000"/>
          <w:spacing w:val="4"/>
          <w:sz w:val="23"/>
          <w:szCs w:val="23"/>
          <w:lang w:eastAsia="en-GB"/>
        </w:rPr>
      </w:pPr>
      <w:r w:rsidRPr="00B803BF">
        <w:rPr>
          <w:rFonts w:ascii="Arial" w:eastAsia="Times New Roman" w:hAnsi="Arial" w:cs="Arial"/>
          <w:color w:val="000000"/>
          <w:spacing w:val="4"/>
          <w:sz w:val="23"/>
          <w:szCs w:val="23"/>
          <w:lang w:eastAsia="en-GB"/>
        </w:rPr>
        <w:t>It is possible for an organisation to have signed the Covenant, and not be in receipt of an award.   </w:t>
      </w:r>
    </w:p>
    <w:p w14:paraId="6987CFFB" w14:textId="77777777" w:rsidR="00B803BF" w:rsidRPr="00B803BF" w:rsidRDefault="00B803BF" w:rsidP="00B803BF">
      <w:pPr>
        <w:shd w:val="clear" w:color="auto" w:fill="FFFFFF"/>
        <w:spacing w:after="132" w:line="360" w:lineRule="atLeast"/>
        <w:rPr>
          <w:rFonts w:ascii="Arial" w:eastAsia="Times New Roman" w:hAnsi="Arial" w:cs="Arial"/>
          <w:color w:val="000000"/>
          <w:spacing w:val="4"/>
          <w:sz w:val="23"/>
          <w:szCs w:val="23"/>
          <w:lang w:eastAsia="en-GB"/>
        </w:rPr>
      </w:pPr>
      <w:r w:rsidRPr="00B803BF">
        <w:rPr>
          <w:rFonts w:ascii="Arial" w:eastAsia="Times New Roman" w:hAnsi="Arial" w:cs="Arial"/>
          <w:color w:val="000000"/>
          <w:spacing w:val="4"/>
          <w:sz w:val="23"/>
          <w:szCs w:val="23"/>
          <w:lang w:eastAsia="en-GB"/>
        </w:rPr>
        <w:t>Look at our featured employers to see all gold award winners. </w:t>
      </w:r>
    </w:p>
    <w:p w14:paraId="1A42ACB9" w14:textId="77777777" w:rsidR="00B803BF" w:rsidRPr="00B803BF" w:rsidRDefault="00B803BF" w:rsidP="00B803BF">
      <w:pPr>
        <w:shd w:val="clear" w:color="auto" w:fill="FFFFFF"/>
        <w:spacing w:after="132" w:line="360" w:lineRule="atLeast"/>
        <w:rPr>
          <w:rFonts w:ascii="Arial" w:eastAsia="Times New Roman" w:hAnsi="Arial" w:cs="Arial"/>
          <w:color w:val="000000"/>
          <w:spacing w:val="4"/>
          <w:sz w:val="23"/>
          <w:szCs w:val="23"/>
          <w:lang w:eastAsia="en-GB"/>
        </w:rPr>
      </w:pPr>
      <w:r w:rsidRPr="00B803BF">
        <w:rPr>
          <w:noProof/>
        </w:rPr>
        <w:drawing>
          <wp:inline distT="0" distB="0" distL="0" distR="0" wp14:anchorId="52838864" wp14:editId="1B144B22">
            <wp:extent cx="790575" cy="1524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1524000"/>
                    </a:xfrm>
                    <a:prstGeom prst="rect">
                      <a:avLst/>
                    </a:prstGeom>
                    <a:noFill/>
                    <a:ln>
                      <a:noFill/>
                    </a:ln>
                  </pic:spPr>
                </pic:pic>
              </a:graphicData>
            </a:graphic>
          </wp:inline>
        </w:drawing>
      </w:r>
      <w:r w:rsidRPr="00B803BF">
        <w:rPr>
          <w:rFonts w:ascii="Arial" w:eastAsia="Times New Roman" w:hAnsi="Arial" w:cs="Arial"/>
          <w:color w:val="000000"/>
          <w:spacing w:val="4"/>
          <w:sz w:val="23"/>
          <w:szCs w:val="23"/>
          <w:lang w:eastAsia="en-GB"/>
        </w:rPr>
        <w:t>    </w:t>
      </w:r>
      <w:r w:rsidRPr="00B803BF">
        <w:rPr>
          <w:noProof/>
        </w:rPr>
        <w:drawing>
          <wp:inline distT="0" distB="0" distL="0" distR="0" wp14:anchorId="749312EB" wp14:editId="4949AAB8">
            <wp:extent cx="790575" cy="1524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1524000"/>
                    </a:xfrm>
                    <a:prstGeom prst="rect">
                      <a:avLst/>
                    </a:prstGeom>
                    <a:noFill/>
                    <a:ln>
                      <a:noFill/>
                    </a:ln>
                  </pic:spPr>
                </pic:pic>
              </a:graphicData>
            </a:graphic>
          </wp:inline>
        </w:drawing>
      </w:r>
      <w:r w:rsidRPr="00B803BF">
        <w:rPr>
          <w:rFonts w:ascii="Arial" w:eastAsia="Times New Roman" w:hAnsi="Arial" w:cs="Arial"/>
          <w:color w:val="000000"/>
          <w:spacing w:val="4"/>
          <w:sz w:val="23"/>
          <w:szCs w:val="23"/>
          <w:lang w:eastAsia="en-GB"/>
        </w:rPr>
        <w:t>    </w:t>
      </w:r>
      <w:r w:rsidRPr="00B803BF">
        <w:rPr>
          <w:noProof/>
        </w:rPr>
        <w:drawing>
          <wp:inline distT="0" distB="0" distL="0" distR="0" wp14:anchorId="2A273DAC" wp14:editId="3E75A762">
            <wp:extent cx="790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1524000"/>
                    </a:xfrm>
                    <a:prstGeom prst="rect">
                      <a:avLst/>
                    </a:prstGeom>
                    <a:noFill/>
                    <a:ln>
                      <a:noFill/>
                    </a:ln>
                  </pic:spPr>
                </pic:pic>
              </a:graphicData>
            </a:graphic>
          </wp:inline>
        </w:drawing>
      </w:r>
    </w:p>
    <w:p w14:paraId="0AE8F533" w14:textId="77777777" w:rsidR="00B803BF" w:rsidRPr="00B803BF" w:rsidRDefault="00B803BF" w:rsidP="00B803BF">
      <w:pPr>
        <w:shd w:val="clear" w:color="auto" w:fill="FFFFFF"/>
        <w:spacing w:after="132" w:line="300" w:lineRule="atLeast"/>
        <w:outlineLvl w:val="1"/>
        <w:rPr>
          <w:rFonts w:ascii="Arial" w:eastAsia="Times New Roman" w:hAnsi="Arial" w:cs="Arial"/>
          <w:color w:val="6E2675"/>
          <w:spacing w:val="4"/>
          <w:sz w:val="35"/>
          <w:szCs w:val="35"/>
          <w:lang w:eastAsia="en-GB"/>
        </w:rPr>
      </w:pPr>
      <w:r w:rsidRPr="00B803BF">
        <w:rPr>
          <w:rFonts w:ascii="Arial" w:eastAsia="Times New Roman" w:hAnsi="Arial" w:cs="Arial"/>
          <w:color w:val="6E2675"/>
          <w:spacing w:val="4"/>
          <w:sz w:val="35"/>
          <w:szCs w:val="35"/>
          <w:lang w:eastAsia="en-GB"/>
        </w:rPr>
        <w:t>In the media</w:t>
      </w:r>
    </w:p>
    <w:p w14:paraId="26135DA7" w14:textId="77777777" w:rsidR="00B803BF" w:rsidRPr="00B803BF" w:rsidRDefault="00B803BF" w:rsidP="00B803BF">
      <w:pPr>
        <w:shd w:val="clear" w:color="auto" w:fill="FFFFFF"/>
        <w:spacing w:after="132" w:line="360" w:lineRule="atLeast"/>
        <w:rPr>
          <w:rFonts w:ascii="Arial" w:eastAsia="Times New Roman" w:hAnsi="Arial" w:cs="Arial"/>
          <w:color w:val="000000"/>
          <w:spacing w:val="4"/>
          <w:sz w:val="23"/>
          <w:szCs w:val="23"/>
          <w:lang w:eastAsia="en-GB"/>
        </w:rPr>
      </w:pPr>
      <w:r w:rsidRPr="00B803BF">
        <w:rPr>
          <w:rFonts w:ascii="Arial" w:eastAsia="Times New Roman" w:hAnsi="Arial" w:cs="Arial"/>
          <w:color w:val="000000"/>
          <w:spacing w:val="4"/>
          <w:sz w:val="23"/>
          <w:szCs w:val="23"/>
          <w:lang w:eastAsia="en-GB"/>
        </w:rPr>
        <w:t>Listen to the three Families Federations discuss the journey and progress with the Forces Families Jobs portal and the wider spousal employment agenda with Defence Relationship Management (DRM) '</w:t>
      </w:r>
      <w:hyperlink r:id="rId14" w:tgtFrame="_blank" w:tooltip="Listen to the podcast" w:history="1">
        <w:r w:rsidRPr="00B803BF">
          <w:rPr>
            <w:rFonts w:ascii="Arial" w:eastAsia="Times New Roman" w:hAnsi="Arial" w:cs="Arial"/>
            <w:color w:val="6E2675"/>
            <w:spacing w:val="4"/>
            <w:sz w:val="23"/>
            <w:szCs w:val="23"/>
            <w:u w:val="single"/>
            <w:lang w:eastAsia="en-GB"/>
          </w:rPr>
          <w:t>Being Forces Friendly' monthly podcast</w:t>
        </w:r>
      </w:hyperlink>
      <w:r w:rsidRPr="00B803BF">
        <w:rPr>
          <w:rFonts w:ascii="Arial" w:eastAsia="Times New Roman" w:hAnsi="Arial" w:cs="Arial"/>
          <w:color w:val="000000"/>
          <w:spacing w:val="4"/>
          <w:sz w:val="23"/>
          <w:szCs w:val="23"/>
          <w:lang w:eastAsia="en-GB"/>
        </w:rPr>
        <w:t>.</w:t>
      </w:r>
    </w:p>
    <w:p w14:paraId="4FFC8504" w14:textId="77777777" w:rsidR="00B803BF" w:rsidRPr="00B803BF" w:rsidRDefault="00B803BF" w:rsidP="00B803BF">
      <w:pPr>
        <w:shd w:val="clear" w:color="auto" w:fill="FFFFFF"/>
        <w:spacing w:after="132" w:line="360" w:lineRule="atLeast"/>
        <w:rPr>
          <w:rFonts w:ascii="Arial" w:eastAsia="Times New Roman" w:hAnsi="Arial" w:cs="Arial"/>
          <w:color w:val="000000"/>
          <w:spacing w:val="4"/>
          <w:sz w:val="23"/>
          <w:szCs w:val="23"/>
          <w:lang w:eastAsia="en-GB"/>
        </w:rPr>
      </w:pPr>
      <w:r w:rsidRPr="00B803BF">
        <w:rPr>
          <w:rFonts w:ascii="Arial" w:eastAsia="Times New Roman" w:hAnsi="Arial" w:cs="Arial"/>
          <w:color w:val="000000"/>
          <w:spacing w:val="4"/>
          <w:sz w:val="23"/>
          <w:szCs w:val="23"/>
          <w:lang w:eastAsia="en-GB"/>
        </w:rPr>
        <w:t>Statistics mentioned in the episode are correct as of January 2020.</w:t>
      </w:r>
    </w:p>
    <w:p w14:paraId="575F0A8C" w14:textId="77777777" w:rsidR="00731431" w:rsidRDefault="00731431"/>
    <w:sectPr w:rsidR="00731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B268F"/>
    <w:multiLevelType w:val="multilevel"/>
    <w:tmpl w:val="0CFE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BF"/>
    <w:rsid w:val="00731431"/>
    <w:rsid w:val="00B8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D077"/>
  <w15:chartTrackingRefBased/>
  <w15:docId w15:val="{C790070C-C5BA-4A1F-B2BD-DAB58DCB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8928">
      <w:bodyDiv w:val="1"/>
      <w:marLeft w:val="0"/>
      <w:marRight w:val="0"/>
      <w:marTop w:val="0"/>
      <w:marBottom w:val="0"/>
      <w:divBdr>
        <w:top w:val="none" w:sz="0" w:space="0" w:color="auto"/>
        <w:left w:val="none" w:sz="0" w:space="0" w:color="auto"/>
        <w:bottom w:val="none" w:sz="0" w:space="0" w:color="auto"/>
        <w:right w:val="none" w:sz="0" w:space="0" w:color="auto"/>
      </w:divBdr>
      <w:divsChild>
        <w:div w:id="1189178491">
          <w:marLeft w:val="0"/>
          <w:marRight w:val="0"/>
          <w:marTop w:val="0"/>
          <w:marBottom w:val="0"/>
          <w:divBdr>
            <w:top w:val="single" w:sz="12" w:space="0" w:color="808080"/>
            <w:left w:val="none" w:sz="0" w:space="0" w:color="auto"/>
            <w:bottom w:val="none" w:sz="0" w:space="0" w:color="auto"/>
            <w:right w:val="none" w:sz="0" w:space="0" w:color="auto"/>
          </w:divBdr>
          <w:divsChild>
            <w:div w:id="1938126568">
              <w:marLeft w:val="0"/>
              <w:marRight w:val="0"/>
              <w:marTop w:val="0"/>
              <w:marBottom w:val="0"/>
              <w:divBdr>
                <w:top w:val="none" w:sz="0" w:space="0" w:color="auto"/>
                <w:left w:val="none" w:sz="0" w:space="0" w:color="auto"/>
                <w:bottom w:val="none" w:sz="0" w:space="0" w:color="auto"/>
                <w:right w:val="none" w:sz="0" w:space="0" w:color="auto"/>
              </w:divBdr>
              <w:divsChild>
                <w:div w:id="1472095511">
                  <w:marLeft w:val="0"/>
                  <w:marRight w:val="0"/>
                  <w:marTop w:val="0"/>
                  <w:marBottom w:val="0"/>
                  <w:divBdr>
                    <w:top w:val="none" w:sz="0" w:space="0" w:color="auto"/>
                    <w:left w:val="none" w:sz="0" w:space="0" w:color="auto"/>
                    <w:bottom w:val="none" w:sz="0" w:space="0" w:color="auto"/>
                    <w:right w:val="none" w:sz="0" w:space="0" w:color="auto"/>
                  </w:divBdr>
                  <w:divsChild>
                    <w:div w:id="450899073">
                      <w:marLeft w:val="0"/>
                      <w:marRight w:val="0"/>
                      <w:marTop w:val="0"/>
                      <w:marBottom w:val="0"/>
                      <w:divBdr>
                        <w:top w:val="none" w:sz="0" w:space="0" w:color="auto"/>
                        <w:left w:val="none" w:sz="0" w:space="0" w:color="auto"/>
                        <w:bottom w:val="none" w:sz="0" w:space="0" w:color="auto"/>
                        <w:right w:val="none" w:sz="0" w:space="0" w:color="auto"/>
                      </w:divBdr>
                      <w:divsChild>
                        <w:div w:id="101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458">
          <w:marLeft w:val="0"/>
          <w:marRight w:val="0"/>
          <w:marTop w:val="0"/>
          <w:marBottom w:val="0"/>
          <w:divBdr>
            <w:top w:val="none" w:sz="0" w:space="0" w:color="auto"/>
            <w:left w:val="none" w:sz="0" w:space="0" w:color="auto"/>
            <w:bottom w:val="none" w:sz="0" w:space="0" w:color="auto"/>
            <w:right w:val="none" w:sz="0" w:space="0" w:color="auto"/>
          </w:divBdr>
          <w:divsChild>
            <w:div w:id="1694334301">
              <w:marLeft w:val="0"/>
              <w:marRight w:val="0"/>
              <w:marTop w:val="0"/>
              <w:marBottom w:val="0"/>
              <w:divBdr>
                <w:top w:val="none" w:sz="0" w:space="0" w:color="auto"/>
                <w:left w:val="none" w:sz="0" w:space="0" w:color="auto"/>
                <w:bottom w:val="none" w:sz="0" w:space="0" w:color="auto"/>
                <w:right w:val="none" w:sz="0" w:space="0" w:color="auto"/>
              </w:divBdr>
            </w:div>
          </w:divsChild>
        </w:div>
        <w:div w:id="699280487">
          <w:marLeft w:val="0"/>
          <w:marRight w:val="0"/>
          <w:marTop w:val="0"/>
          <w:marBottom w:val="0"/>
          <w:divBdr>
            <w:top w:val="none" w:sz="0" w:space="0" w:color="auto"/>
            <w:left w:val="none" w:sz="0" w:space="0" w:color="auto"/>
            <w:bottom w:val="none" w:sz="0" w:space="0" w:color="auto"/>
            <w:right w:val="none" w:sz="0" w:space="0" w:color="auto"/>
          </w:divBdr>
          <w:divsChild>
            <w:div w:id="326715922">
              <w:marLeft w:val="0"/>
              <w:marRight w:val="0"/>
              <w:marTop w:val="0"/>
              <w:marBottom w:val="0"/>
              <w:divBdr>
                <w:top w:val="none" w:sz="0" w:space="0" w:color="auto"/>
                <w:left w:val="none" w:sz="0" w:space="0" w:color="auto"/>
                <w:bottom w:val="none" w:sz="0" w:space="0" w:color="auto"/>
                <w:right w:val="none" w:sz="0" w:space="0" w:color="auto"/>
              </w:divBdr>
              <w:divsChild>
                <w:div w:id="791634881">
                  <w:marLeft w:val="0"/>
                  <w:marRight w:val="0"/>
                  <w:marTop w:val="0"/>
                  <w:marBottom w:val="0"/>
                  <w:divBdr>
                    <w:top w:val="none" w:sz="0" w:space="0" w:color="auto"/>
                    <w:left w:val="none" w:sz="0" w:space="0" w:color="auto"/>
                    <w:bottom w:val="none" w:sz="0" w:space="0" w:color="auto"/>
                    <w:right w:val="none" w:sz="0" w:space="0" w:color="auto"/>
                  </w:divBdr>
                  <w:divsChild>
                    <w:div w:id="688917112">
                      <w:marLeft w:val="0"/>
                      <w:marRight w:val="0"/>
                      <w:marTop w:val="0"/>
                      <w:marBottom w:val="0"/>
                      <w:divBdr>
                        <w:top w:val="none" w:sz="0" w:space="0" w:color="auto"/>
                        <w:left w:val="none" w:sz="0" w:space="0" w:color="auto"/>
                        <w:bottom w:val="none" w:sz="0" w:space="0" w:color="auto"/>
                        <w:right w:val="none" w:sz="0" w:space="0" w:color="auto"/>
                      </w:divBdr>
                      <w:divsChild>
                        <w:div w:id="1586570634">
                          <w:marLeft w:val="0"/>
                          <w:marRight w:val="0"/>
                          <w:marTop w:val="0"/>
                          <w:marBottom w:val="0"/>
                          <w:divBdr>
                            <w:top w:val="none" w:sz="0" w:space="0" w:color="auto"/>
                            <w:left w:val="none" w:sz="0" w:space="0" w:color="auto"/>
                            <w:bottom w:val="none" w:sz="0" w:space="0" w:color="auto"/>
                            <w:right w:val="none" w:sz="0" w:space="0" w:color="auto"/>
                          </w:divBdr>
                          <w:divsChild>
                            <w:div w:id="20615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cesfamiliesjobs.co.uk/training-and-career-opportuniti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armedforcescovenant.gov.uk/"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s://www.forcesfamiliesjobs.co.uk/" TargetMode="External"/><Relationship Id="rId15" Type="http://schemas.openxmlformats.org/officeDocument/2006/relationships/fontTable" Target="fontTable.xml"/><Relationship Id="rId10" Type="http://schemas.openxmlformats.org/officeDocument/2006/relationships/hyperlink" Target="https://www.gov.uk/government/publications/defence-employer-recognition-scheme/defence-employer-recognition-scheme" TargetMode="External"/><Relationship Id="rId4" Type="http://schemas.openxmlformats.org/officeDocument/2006/relationships/webSettings" Target="webSettings.xml"/><Relationship Id="rId9" Type="http://schemas.openxmlformats.org/officeDocument/2006/relationships/hyperlink" Target="ttps://www.armedforcescovenant.gov.uk" TargetMode="External"/><Relationship Id="rId14" Type="http://schemas.openxmlformats.org/officeDocument/2006/relationships/hyperlink" Target="https://podcasts.apple.com/gb/podcast/being-forces-friendly-podcast/id149596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Tina (BLACKPOOL TEACHING HOSPITALS NHS FOUNDATION TRUST)</dc:creator>
  <cp:keywords/>
  <dc:description/>
  <cp:lastModifiedBy>DANIELS, Tina (BLACKPOOL TEACHING HOSPITALS NHS FOUNDATION TRUST)</cp:lastModifiedBy>
  <cp:revision>1</cp:revision>
  <dcterms:created xsi:type="dcterms:W3CDTF">2021-07-22T14:30:00Z</dcterms:created>
  <dcterms:modified xsi:type="dcterms:W3CDTF">2021-07-22T14:32:00Z</dcterms:modified>
</cp:coreProperties>
</file>