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E8B2" w14:textId="77777777" w:rsidR="00BC2242" w:rsidRDefault="00BC2242" w:rsidP="00BC2242">
      <w:pPr>
        <w:jc w:val="center"/>
        <w:rPr>
          <w:rFonts w:ascii="Corbel" w:hAnsi="Corbel"/>
          <w:sz w:val="48"/>
          <w:szCs w:val="48"/>
        </w:rPr>
      </w:pPr>
      <w:r>
        <w:rPr>
          <w:rFonts w:ascii="Corbel" w:hAnsi="Corbel"/>
          <w:sz w:val="48"/>
          <w:szCs w:val="48"/>
        </w:rPr>
        <w:t>Raising Concerns</w:t>
      </w:r>
    </w:p>
    <w:p w14:paraId="3749C031" w14:textId="7EFA92C4" w:rsidR="00BC2242" w:rsidRDefault="00BC2242" w:rsidP="00BC2242">
      <w:pPr>
        <w:jc w:val="center"/>
        <w:rPr>
          <w:rFonts w:ascii="Corbel" w:hAnsi="Corbel"/>
          <w:sz w:val="44"/>
          <w:szCs w:val="44"/>
        </w:rPr>
      </w:pPr>
      <w:r>
        <w:rPr>
          <w:rFonts w:ascii="Corbel" w:hAnsi="Corbel"/>
          <w:sz w:val="44"/>
          <w:szCs w:val="44"/>
        </w:rPr>
        <w:t>What can you do as a Non-Medical Student at BTH?</w:t>
      </w:r>
    </w:p>
    <w:p w14:paraId="5BC29FDA" w14:textId="6DDD75FE" w:rsidR="00BC2242" w:rsidRDefault="003F5510" w:rsidP="00BC2242">
      <w:pPr>
        <w:jc w:val="center"/>
        <w:rPr>
          <w:rFonts w:ascii="Corbel" w:hAnsi="Corbel"/>
          <w:sz w:val="44"/>
          <w:szCs w:val="44"/>
        </w:rPr>
      </w:pPr>
      <w:r>
        <w:rPr>
          <w:rFonts w:ascii="Corbel" w:hAnsi="Corbel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71A52DD5" wp14:editId="43374A6E">
            <wp:simplePos x="0" y="0"/>
            <wp:positionH relativeFrom="column">
              <wp:posOffset>2316775</wp:posOffset>
            </wp:positionH>
            <wp:positionV relativeFrom="page">
              <wp:posOffset>2263820</wp:posOffset>
            </wp:positionV>
            <wp:extent cx="914400" cy="914400"/>
            <wp:effectExtent l="0" t="0" r="0" b="0"/>
            <wp:wrapSquare wrapText="bothSides"/>
            <wp:docPr id="2" name="Graphic 2" descr="Confused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onfused face outline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4C575A" w14:textId="77777777" w:rsidR="003F5510" w:rsidRDefault="003F5510" w:rsidP="00BC2242">
      <w:pPr>
        <w:jc w:val="center"/>
        <w:rPr>
          <w:rFonts w:ascii="Corbel" w:hAnsi="Corbel"/>
          <w:sz w:val="44"/>
          <w:szCs w:val="44"/>
        </w:rPr>
      </w:pPr>
    </w:p>
    <w:p w14:paraId="1A4E751C" w14:textId="77777777" w:rsidR="003F5510" w:rsidRDefault="003F5510" w:rsidP="00BC2242">
      <w:pPr>
        <w:jc w:val="center"/>
        <w:rPr>
          <w:rFonts w:ascii="Corbel" w:hAnsi="Corbel"/>
          <w:sz w:val="36"/>
          <w:szCs w:val="36"/>
        </w:rPr>
      </w:pPr>
    </w:p>
    <w:p w14:paraId="21259DE1" w14:textId="640476CD" w:rsidR="00BC2242" w:rsidRDefault="00BC2242" w:rsidP="00BC2242">
      <w:pPr>
        <w:jc w:val="center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 xml:space="preserve">Speak to your Educators/Supervisors/Assessors </w:t>
      </w:r>
    </w:p>
    <w:p w14:paraId="4CBA7FFD" w14:textId="29CCDCDC" w:rsidR="00BC2242" w:rsidRDefault="00BC2242" w:rsidP="00BC2242">
      <w:pPr>
        <w:jc w:val="center"/>
        <w:rPr>
          <w:rFonts w:ascii="Corbel" w:hAnsi="Corbel"/>
          <w:sz w:val="36"/>
          <w:szCs w:val="36"/>
        </w:rPr>
      </w:pPr>
    </w:p>
    <w:p w14:paraId="4B7A66BD" w14:textId="49D247CF" w:rsidR="00BC2242" w:rsidRDefault="00BC2242" w:rsidP="003F5510">
      <w:pPr>
        <w:jc w:val="center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 xml:space="preserve">You can </w:t>
      </w:r>
      <w:r w:rsidR="00DD3267">
        <w:rPr>
          <w:rFonts w:ascii="Corbel" w:hAnsi="Corbel"/>
          <w:sz w:val="36"/>
          <w:szCs w:val="36"/>
        </w:rPr>
        <w:t xml:space="preserve">also </w:t>
      </w:r>
      <w:r>
        <w:rPr>
          <w:rFonts w:ascii="Corbel" w:hAnsi="Corbel"/>
          <w:sz w:val="36"/>
          <w:szCs w:val="36"/>
        </w:rPr>
        <w:t>reach out to the Ward Manager or Matron</w:t>
      </w:r>
    </w:p>
    <w:p w14:paraId="37CBF512" w14:textId="77777777" w:rsidR="003F5510" w:rsidRDefault="003F5510" w:rsidP="003F5510">
      <w:pPr>
        <w:jc w:val="center"/>
        <w:rPr>
          <w:rFonts w:ascii="Corbel" w:hAnsi="Corbel"/>
          <w:sz w:val="36"/>
          <w:szCs w:val="36"/>
        </w:rPr>
      </w:pPr>
    </w:p>
    <w:p w14:paraId="3B26940F" w14:textId="2CE310DB" w:rsidR="00BC2242" w:rsidRDefault="00BC2242" w:rsidP="00BC2242">
      <w:pPr>
        <w:jc w:val="center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 xml:space="preserve">Come and speak to a member of the PEF Team – they can be found in the Education Centre or contact them via email - </w:t>
      </w:r>
      <w:hyperlink r:id="rId11" w:history="1">
        <w:r w:rsidRPr="00BC2242">
          <w:rPr>
            <w:rStyle w:val="Hyperlink"/>
            <w:rFonts w:ascii="Corbel" w:hAnsi="Corbel"/>
            <w:sz w:val="36"/>
            <w:szCs w:val="36"/>
          </w:rPr>
          <w:t>bfwh.practice.educationfacilitators@nhs.net</w:t>
        </w:r>
      </w:hyperlink>
      <w:r w:rsidRPr="00BC2242">
        <w:rPr>
          <w:sz w:val="36"/>
          <w:szCs w:val="36"/>
        </w:rPr>
        <w:t xml:space="preserve"> </w:t>
      </w:r>
    </w:p>
    <w:p w14:paraId="520ADCB0" w14:textId="77777777" w:rsidR="00BC2242" w:rsidRDefault="00BC2242" w:rsidP="00BC2242">
      <w:pPr>
        <w:jc w:val="center"/>
        <w:rPr>
          <w:rFonts w:ascii="Corbel" w:hAnsi="Corbel"/>
          <w:sz w:val="36"/>
          <w:szCs w:val="36"/>
        </w:rPr>
      </w:pPr>
    </w:p>
    <w:p w14:paraId="05C13298" w14:textId="77777777" w:rsidR="00BC2242" w:rsidRDefault="00BC2242" w:rsidP="00BC2242">
      <w:pPr>
        <w:jc w:val="center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Speak to the Trust Freedom to Speak Up Guardians</w:t>
      </w:r>
    </w:p>
    <w:p w14:paraId="5FBE9ED9" w14:textId="77777777" w:rsidR="00BC2242" w:rsidRDefault="00BC2242" w:rsidP="00BC2242">
      <w:pPr>
        <w:jc w:val="center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 xml:space="preserve">More information can be found here - </w:t>
      </w:r>
      <w:hyperlink r:id="rId12" w:history="1">
        <w:r w:rsidRPr="00BF6732">
          <w:rPr>
            <w:rStyle w:val="Hyperlink"/>
            <w:rFonts w:ascii="Corbel" w:hAnsi="Corbel"/>
            <w:sz w:val="36"/>
            <w:szCs w:val="36"/>
          </w:rPr>
          <w:t xml:space="preserve">Freedom to Speak up Guardians | </w:t>
        </w:r>
        <w:proofErr w:type="spellStart"/>
        <w:r w:rsidRPr="00BF6732">
          <w:rPr>
            <w:rStyle w:val="Hyperlink"/>
            <w:rFonts w:ascii="Corbel" w:hAnsi="Corbel"/>
            <w:sz w:val="36"/>
            <w:szCs w:val="36"/>
          </w:rPr>
          <w:t>oneHR</w:t>
        </w:r>
        <w:proofErr w:type="spellEnd"/>
        <w:r w:rsidRPr="00BF6732">
          <w:rPr>
            <w:rStyle w:val="Hyperlink"/>
            <w:rFonts w:ascii="Corbel" w:hAnsi="Corbel"/>
            <w:sz w:val="36"/>
            <w:szCs w:val="36"/>
          </w:rPr>
          <w:t xml:space="preserve"> (bfwh.nhs.uk)</w:t>
        </w:r>
      </w:hyperlink>
    </w:p>
    <w:p w14:paraId="2EE0DC6D" w14:textId="77777777" w:rsidR="00BC2242" w:rsidRDefault="00BC2242" w:rsidP="00BC2242">
      <w:pPr>
        <w:jc w:val="center"/>
        <w:rPr>
          <w:rFonts w:ascii="Corbel" w:hAnsi="Corbel"/>
          <w:sz w:val="36"/>
          <w:szCs w:val="36"/>
        </w:rPr>
      </w:pPr>
    </w:p>
    <w:p w14:paraId="197AC33D" w14:textId="78A70E56" w:rsidR="00BC2242" w:rsidRDefault="00BC2242" w:rsidP="00BC2242">
      <w:pPr>
        <w:jc w:val="center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 xml:space="preserve">There are monthly Student Forums that are held via Teams. The information of these is sent to you via email. </w:t>
      </w:r>
    </w:p>
    <w:p w14:paraId="3BDDE6CA" w14:textId="4AEB9C70" w:rsidR="003F5510" w:rsidRDefault="003F5510" w:rsidP="00BC2242">
      <w:pPr>
        <w:jc w:val="center"/>
        <w:rPr>
          <w:rFonts w:ascii="Corbel" w:hAnsi="Corbel"/>
          <w:sz w:val="36"/>
          <w:szCs w:val="36"/>
        </w:rPr>
      </w:pPr>
    </w:p>
    <w:p w14:paraId="327E2E43" w14:textId="2DC192B0" w:rsidR="00454B0D" w:rsidRDefault="00454B0D" w:rsidP="00BC2242">
      <w:pPr>
        <w:jc w:val="center"/>
        <w:rPr>
          <w:rFonts w:ascii="Corbel" w:hAnsi="Corbel"/>
          <w:sz w:val="36"/>
          <w:szCs w:val="36"/>
        </w:rPr>
      </w:pPr>
    </w:p>
    <w:p w14:paraId="0C7B33EE" w14:textId="77777777" w:rsidR="00454B0D" w:rsidRDefault="00454B0D" w:rsidP="00454B0D">
      <w:pPr>
        <w:jc w:val="center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 xml:space="preserve">There is the Medical Education Anonymous Drop Box. This is an online form that our Medical Education Quality Assurance Team runs and can be accessed via this link – </w:t>
      </w:r>
    </w:p>
    <w:p w14:paraId="76253550" w14:textId="405F72A3" w:rsidR="00454B0D" w:rsidRDefault="00DD3267" w:rsidP="00454B0D">
      <w:pPr>
        <w:jc w:val="center"/>
        <w:rPr>
          <w:rFonts w:ascii="Corbel" w:hAnsi="Corbel"/>
          <w:sz w:val="36"/>
          <w:szCs w:val="36"/>
        </w:rPr>
      </w:pPr>
      <w:hyperlink r:id="rId13" w:history="1">
        <w:r w:rsidR="00454B0D" w:rsidRPr="00742E38">
          <w:rPr>
            <w:rStyle w:val="Hyperlink"/>
            <w:rFonts w:ascii="Corbel" w:hAnsi="Corbel"/>
            <w:sz w:val="36"/>
            <w:szCs w:val="36"/>
          </w:rPr>
          <w:t>https://forms.office.com/e/U7zAPbBFzG</w:t>
        </w:r>
      </w:hyperlink>
      <w:r w:rsidR="00454B0D">
        <w:rPr>
          <w:rFonts w:ascii="Corbel" w:hAnsi="Corbel"/>
          <w:sz w:val="36"/>
          <w:szCs w:val="36"/>
        </w:rPr>
        <w:t xml:space="preserve"> </w:t>
      </w:r>
    </w:p>
    <w:p w14:paraId="1BB25A55" w14:textId="77777777" w:rsidR="00BC2242" w:rsidRDefault="00BC2242" w:rsidP="00BC2242">
      <w:pPr>
        <w:jc w:val="center"/>
        <w:rPr>
          <w:rFonts w:ascii="Corbel" w:hAnsi="Corbel"/>
          <w:sz w:val="36"/>
          <w:szCs w:val="36"/>
        </w:rPr>
      </w:pPr>
    </w:p>
    <w:p w14:paraId="15A0C318" w14:textId="77777777" w:rsidR="00BC2242" w:rsidRDefault="00BC2242" w:rsidP="00BC2242">
      <w:pPr>
        <w:jc w:val="center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 xml:space="preserve">Our Medical Education Quality Assurance Team is also available as a resource you can use to provide anonymous feedback. </w:t>
      </w:r>
    </w:p>
    <w:p w14:paraId="53693194" w14:textId="2319AEB0" w:rsidR="00BC2242" w:rsidRDefault="00DD3267" w:rsidP="00BC2242">
      <w:pPr>
        <w:jc w:val="center"/>
        <w:rPr>
          <w:rStyle w:val="Hyperlink"/>
          <w:rFonts w:ascii="Corbel" w:hAnsi="Corbel"/>
          <w:sz w:val="36"/>
          <w:szCs w:val="36"/>
        </w:rPr>
      </w:pPr>
      <w:hyperlink r:id="rId14" w:history="1">
        <w:r w:rsidR="00BC2242" w:rsidRPr="00B249D9">
          <w:rPr>
            <w:rStyle w:val="Hyperlink"/>
            <w:rFonts w:ascii="Corbel" w:hAnsi="Corbel"/>
            <w:sz w:val="36"/>
            <w:szCs w:val="36"/>
          </w:rPr>
          <w:t xml:space="preserve">Medical Education Quality Assurance | </w:t>
        </w:r>
        <w:proofErr w:type="spellStart"/>
        <w:r w:rsidR="00BC2242" w:rsidRPr="00B249D9">
          <w:rPr>
            <w:rStyle w:val="Hyperlink"/>
            <w:rFonts w:ascii="Corbel" w:hAnsi="Corbel"/>
            <w:sz w:val="36"/>
            <w:szCs w:val="36"/>
          </w:rPr>
          <w:t>oneHR</w:t>
        </w:r>
        <w:proofErr w:type="spellEnd"/>
        <w:r w:rsidR="00BC2242" w:rsidRPr="00B249D9">
          <w:rPr>
            <w:rStyle w:val="Hyperlink"/>
            <w:rFonts w:ascii="Corbel" w:hAnsi="Corbel"/>
            <w:sz w:val="36"/>
            <w:szCs w:val="36"/>
          </w:rPr>
          <w:t xml:space="preserve"> (bfwh.nhs.uk)</w:t>
        </w:r>
      </w:hyperlink>
    </w:p>
    <w:p w14:paraId="2B4F4B4A" w14:textId="77777777" w:rsidR="00DD3267" w:rsidRDefault="00DD3267" w:rsidP="00BC2242">
      <w:pPr>
        <w:jc w:val="center"/>
        <w:rPr>
          <w:rStyle w:val="Hyperlink"/>
          <w:rFonts w:ascii="Corbel" w:hAnsi="Corbel"/>
          <w:sz w:val="36"/>
          <w:szCs w:val="36"/>
        </w:rPr>
      </w:pPr>
    </w:p>
    <w:p w14:paraId="61871936" w14:textId="2BA8EFAD" w:rsidR="00BC2242" w:rsidRPr="00BC2242" w:rsidRDefault="00BC2242" w:rsidP="00BC2242">
      <w:pPr>
        <w:jc w:val="center"/>
        <w:rPr>
          <w:rFonts w:ascii="Corbel" w:hAnsi="Corbel"/>
          <w:color w:val="000000" w:themeColor="text1"/>
          <w:sz w:val="36"/>
          <w:szCs w:val="36"/>
        </w:rPr>
      </w:pPr>
      <w:r w:rsidRPr="00BC2242">
        <w:rPr>
          <w:rStyle w:val="Hyperlink"/>
          <w:rFonts w:ascii="Corbel" w:hAnsi="Corbel"/>
          <w:color w:val="000000" w:themeColor="text1"/>
          <w:sz w:val="36"/>
          <w:szCs w:val="36"/>
          <w:u w:val="none"/>
        </w:rPr>
        <w:t>You can also speak to your Academic Assessor or Personal Tutor</w:t>
      </w:r>
    </w:p>
    <w:p w14:paraId="65030366" w14:textId="77777777" w:rsidR="00BC2242" w:rsidRDefault="00BC2242" w:rsidP="00BC2242">
      <w:pPr>
        <w:jc w:val="center"/>
        <w:rPr>
          <w:rFonts w:ascii="Corbel" w:hAnsi="Corbel"/>
          <w:sz w:val="36"/>
          <w:szCs w:val="36"/>
        </w:rPr>
      </w:pPr>
    </w:p>
    <w:p w14:paraId="0FEA0980" w14:textId="1FDF1A0B" w:rsidR="00862994" w:rsidRPr="00BC2242" w:rsidRDefault="00862994" w:rsidP="00BC2242"/>
    <w:sectPr w:rsidR="00862994" w:rsidRPr="00BC224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FB5C" w14:textId="77777777" w:rsidR="00BC2242" w:rsidRDefault="00BC2242" w:rsidP="00BC2242">
      <w:pPr>
        <w:spacing w:after="0" w:line="240" w:lineRule="auto"/>
      </w:pPr>
      <w:r>
        <w:separator/>
      </w:r>
    </w:p>
  </w:endnote>
  <w:endnote w:type="continuationSeparator" w:id="0">
    <w:p w14:paraId="7F2DAF0E" w14:textId="77777777" w:rsidR="00BC2242" w:rsidRDefault="00BC2242" w:rsidP="00BC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43A6" w14:textId="74BF5463" w:rsidR="003F5510" w:rsidRDefault="003F551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1540EA" wp14:editId="29684107">
          <wp:simplePos x="0" y="0"/>
          <wp:positionH relativeFrom="column">
            <wp:posOffset>0</wp:posOffset>
          </wp:positionH>
          <wp:positionV relativeFrom="page">
            <wp:posOffset>10241915</wp:posOffset>
          </wp:positionV>
          <wp:extent cx="7555230" cy="1137920"/>
          <wp:effectExtent l="0" t="0" r="0" b="0"/>
          <wp:wrapSquare wrapText="bothSides"/>
          <wp:docPr id="3" name="Picture 3" descr="A group of people in a park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group of people in a park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13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2474" w14:textId="77777777" w:rsidR="00BC2242" w:rsidRDefault="00BC2242" w:rsidP="00BC2242">
      <w:pPr>
        <w:spacing w:after="0" w:line="240" w:lineRule="auto"/>
      </w:pPr>
      <w:r>
        <w:separator/>
      </w:r>
    </w:p>
  </w:footnote>
  <w:footnote w:type="continuationSeparator" w:id="0">
    <w:p w14:paraId="5740444B" w14:textId="77777777" w:rsidR="00BC2242" w:rsidRDefault="00BC2242" w:rsidP="00BC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8A24" w14:textId="54A62F74" w:rsidR="00BC2242" w:rsidRDefault="00BC22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776610" wp14:editId="5D68E678">
          <wp:simplePos x="0" y="0"/>
          <wp:positionH relativeFrom="column">
            <wp:posOffset>5120005</wp:posOffset>
          </wp:positionH>
          <wp:positionV relativeFrom="page">
            <wp:posOffset>63500</wp:posOffset>
          </wp:positionV>
          <wp:extent cx="1439545" cy="733425"/>
          <wp:effectExtent l="0" t="0" r="0" b="0"/>
          <wp:wrapSquare wrapText="bothSides"/>
          <wp:docPr id="1" name="Picture 1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242"/>
    <w:rsid w:val="003F5510"/>
    <w:rsid w:val="00454B0D"/>
    <w:rsid w:val="00862994"/>
    <w:rsid w:val="00BC2242"/>
    <w:rsid w:val="00C83C5B"/>
    <w:rsid w:val="00D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594F1"/>
  <w15:chartTrackingRefBased/>
  <w15:docId w15:val="{CE6B32FF-2B34-422B-BABB-F98C4071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2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2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42"/>
  </w:style>
  <w:style w:type="paragraph" w:styleId="Footer">
    <w:name w:val="footer"/>
    <w:basedOn w:val="Normal"/>
    <w:link w:val="FooterChar"/>
    <w:uiPriority w:val="99"/>
    <w:unhideWhenUsed/>
    <w:rsid w:val="00BC2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office.com/e/U7zAPbBFz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fwh.nhs.uk/onehr/hr-policies-advice/freedom-to-speak-up-guardian/freedom-to-speak-up-guardia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fwh.practice.educationfacilitators@nhs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bfwh.nhs.uk/onehr/medical-workforce/medical-education/quality-assurance/medical-education-quality-assuranc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1bc5820-2c9f-4650-bd83-929ae91304c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0B7E856F9D94EAA78F938E42F9321" ma:contentTypeVersion="13" ma:contentTypeDescription="Create a new document." ma:contentTypeScope="" ma:versionID="50a79fdf9d80d934a16d704719d66607">
  <xsd:schema xmlns:xsd="http://www.w3.org/2001/XMLSchema" xmlns:xs="http://www.w3.org/2001/XMLSchema" xmlns:p="http://schemas.microsoft.com/office/2006/metadata/properties" xmlns:ns1="http://schemas.microsoft.com/sharepoint/v3" xmlns:ns2="01bc5820-2c9f-4650-bd83-929ae91304c6" xmlns:ns3="0803a302-f5ba-4c0e-9d05-ffccab66570f" targetNamespace="http://schemas.microsoft.com/office/2006/metadata/properties" ma:root="true" ma:fieldsID="2be625bd3833644d7374d67e64c68e38" ns1:_="" ns2:_="" ns3:_="">
    <xsd:import namespace="http://schemas.microsoft.com/sharepoint/v3"/>
    <xsd:import namespace="01bc5820-2c9f-4650-bd83-929ae91304c6"/>
    <xsd:import namespace="0803a302-f5ba-4c0e-9d05-ffccab665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5820-2c9f-4650-bd83-929ae9130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3a302-f5ba-4c0e-9d05-ffccab66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70490-773F-436B-A523-D4DB744042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bc5820-2c9f-4650-bd83-929ae91304c6"/>
  </ds:schemaRefs>
</ds:datastoreItem>
</file>

<file path=customXml/itemProps2.xml><?xml version="1.0" encoding="utf-8"?>
<ds:datastoreItem xmlns:ds="http://schemas.openxmlformats.org/officeDocument/2006/customXml" ds:itemID="{D43083D0-9BF3-40A4-8420-A10C3BD7F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87AE0-059B-4A5D-95D1-6F38829D5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c5820-2c9f-4650-bd83-929ae91304c6"/>
    <ds:schemaRef ds:uri="0803a302-f5ba-4c0e-9d05-ffccab66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Nieve (BLACKPOOL TEACHING HOSPITALS NHS FOUNDATION TRUST)</dc:creator>
  <cp:keywords/>
  <dc:description/>
  <cp:lastModifiedBy>HIGGINS, Nieve (BLACKPOOL TEACHING HOSPITALS NHS FOUNDATION TRUST)</cp:lastModifiedBy>
  <cp:revision>2</cp:revision>
  <dcterms:created xsi:type="dcterms:W3CDTF">2023-06-26T10:15:00Z</dcterms:created>
  <dcterms:modified xsi:type="dcterms:W3CDTF">2023-06-26T11:07:00Z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0x0101008200B7E856F9D94EAA78F938E42F9321</vt:lpwstr>
  </property>
  <property fmtid="{D5CDD505-2E9C-101B-9397-08002B2CF9AE}" pid="3" name="MediaServiceImageTags">
    <vt:lpwstr/>
  </property>
</Properties>
</file>