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711" w14:textId="77777777" w:rsidR="007109A7" w:rsidRDefault="0033690D" w:rsidP="0033690D">
      <w:pPr>
        <w:jc w:val="right"/>
      </w:pPr>
      <w:r>
        <w:rPr>
          <w:rFonts w:cs="Arial"/>
          <w:noProof/>
          <w:szCs w:val="24"/>
          <w:lang w:eastAsia="en-GB"/>
        </w:rPr>
        <w:drawing>
          <wp:inline distT="0" distB="0" distL="0" distR="0" wp14:anchorId="4B33D870" wp14:editId="4B33D871">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4B33D712" w14:textId="77777777" w:rsidR="007109A7" w:rsidRDefault="007109A7" w:rsidP="007B738D"/>
    <w:p w14:paraId="4B33D713" w14:textId="292364B1" w:rsidR="007B738D" w:rsidRPr="007B738D" w:rsidRDefault="008B13FB" w:rsidP="007B738D">
      <w:pPr>
        <w:rPr>
          <w:sz w:val="48"/>
          <w:szCs w:val="48"/>
        </w:rPr>
      </w:pPr>
      <w:r w:rsidRPr="008B13FB">
        <w:rPr>
          <w:rStyle w:val="Strong"/>
          <w:sz w:val="48"/>
          <w:szCs w:val="48"/>
        </w:rPr>
        <w:t>Trainees Requiring Extra Support</w:t>
      </w:r>
    </w:p>
    <w:p w14:paraId="4B33D714" w14:textId="77777777" w:rsidR="007B738D" w:rsidRDefault="007B738D" w:rsidP="007B738D"/>
    <w:tbl>
      <w:tblPr>
        <w:tblStyle w:val="TableGrid"/>
        <w:tblW w:w="0" w:type="auto"/>
        <w:tblLook w:val="04A0" w:firstRow="1" w:lastRow="0" w:firstColumn="1" w:lastColumn="0" w:noHBand="0" w:noVBand="1"/>
      </w:tblPr>
      <w:tblGrid>
        <w:gridCol w:w="3060"/>
        <w:gridCol w:w="1341"/>
        <w:gridCol w:w="1345"/>
        <w:gridCol w:w="1418"/>
        <w:gridCol w:w="1345"/>
        <w:gridCol w:w="1345"/>
      </w:tblGrid>
      <w:tr w:rsidR="00D97380" w14:paraId="4B33D717" w14:textId="77777777" w:rsidTr="002F422F">
        <w:tc>
          <w:tcPr>
            <w:tcW w:w="3060" w:type="dxa"/>
          </w:tcPr>
          <w:p w14:paraId="4B33D715" w14:textId="77777777" w:rsidR="00D97380" w:rsidRDefault="00D97380" w:rsidP="007B738D">
            <w:r w:rsidRPr="00E8665D">
              <w:rPr>
                <w:rStyle w:val="Strong"/>
              </w:rPr>
              <w:t>Unique Identifier:</w:t>
            </w:r>
          </w:p>
        </w:tc>
        <w:tc>
          <w:tcPr>
            <w:tcW w:w="6794" w:type="dxa"/>
            <w:gridSpan w:val="5"/>
          </w:tcPr>
          <w:p w14:paraId="4B33D716" w14:textId="6804C299" w:rsidR="00D97380" w:rsidRDefault="008B13FB" w:rsidP="008B13FB">
            <w:r>
              <w:t>CORP/PROC/686</w:t>
            </w:r>
          </w:p>
        </w:tc>
      </w:tr>
      <w:tr w:rsidR="00D97380" w14:paraId="4B33D71A" w14:textId="77777777" w:rsidTr="002F422F">
        <w:tc>
          <w:tcPr>
            <w:tcW w:w="3060" w:type="dxa"/>
          </w:tcPr>
          <w:p w14:paraId="4B33D718" w14:textId="77777777" w:rsidR="00D97380" w:rsidRPr="00E8665D" w:rsidRDefault="00D97380" w:rsidP="007B738D">
            <w:pPr>
              <w:rPr>
                <w:rStyle w:val="Strong"/>
              </w:rPr>
            </w:pPr>
            <w:r w:rsidRPr="00E8665D">
              <w:rPr>
                <w:rStyle w:val="Strong"/>
              </w:rPr>
              <w:t>Version Number:</w:t>
            </w:r>
          </w:p>
        </w:tc>
        <w:tc>
          <w:tcPr>
            <w:tcW w:w="6794" w:type="dxa"/>
            <w:gridSpan w:val="5"/>
          </w:tcPr>
          <w:p w14:paraId="4B33D719" w14:textId="5E2258DB" w:rsidR="00D97380" w:rsidRDefault="00BD16F6" w:rsidP="00922B5F">
            <w:r>
              <w:rPr>
                <w:rStyle w:val="Strong"/>
                <w:b w:val="0"/>
              </w:rPr>
              <w:t>3</w:t>
            </w:r>
          </w:p>
        </w:tc>
      </w:tr>
      <w:tr w:rsidR="006646B1" w14:paraId="4B33D71D" w14:textId="77777777" w:rsidTr="002F422F">
        <w:tc>
          <w:tcPr>
            <w:tcW w:w="3060" w:type="dxa"/>
          </w:tcPr>
          <w:p w14:paraId="4B33D71B" w14:textId="77777777" w:rsidR="006646B1" w:rsidRPr="00E8665D" w:rsidRDefault="006646B1" w:rsidP="007B738D">
            <w:pPr>
              <w:rPr>
                <w:rStyle w:val="Strong"/>
              </w:rPr>
            </w:pPr>
            <w:r w:rsidRPr="006646B1">
              <w:rPr>
                <w:rStyle w:val="Strong"/>
              </w:rPr>
              <w:t>Type of Update / Status:</w:t>
            </w:r>
          </w:p>
        </w:tc>
        <w:tc>
          <w:tcPr>
            <w:tcW w:w="6794" w:type="dxa"/>
            <w:gridSpan w:val="5"/>
          </w:tcPr>
          <w:p w14:paraId="4B33D71C" w14:textId="5003258C" w:rsidR="006646B1" w:rsidRDefault="00931F97" w:rsidP="006646B1">
            <w:pPr>
              <w:rPr>
                <w:rStyle w:val="Strong"/>
                <w:b w:val="0"/>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 w:val="0"/>
                  <w:bCs/>
                </w:rPr>
              </w:sdtEndPr>
              <w:sdtContent>
                <w:r w:rsidR="006400B0">
                  <w:t>Ratified with Minor / No Technical Changes</w:t>
                </w:r>
              </w:sdtContent>
            </w:sdt>
          </w:p>
        </w:tc>
      </w:tr>
      <w:tr w:rsidR="00D97380" w14:paraId="4B33D720" w14:textId="77777777" w:rsidTr="002F422F">
        <w:tc>
          <w:tcPr>
            <w:tcW w:w="3060" w:type="dxa"/>
          </w:tcPr>
          <w:p w14:paraId="4B33D71E" w14:textId="77777777" w:rsidR="00D97380" w:rsidRPr="00E8665D" w:rsidRDefault="00D97380" w:rsidP="007B738D">
            <w:pPr>
              <w:rPr>
                <w:rStyle w:val="Strong"/>
              </w:rPr>
            </w:pPr>
            <w:r w:rsidRPr="00115716">
              <w:rPr>
                <w:rStyle w:val="Strong"/>
              </w:rPr>
              <w:t>Divisional and Department:</w:t>
            </w:r>
          </w:p>
        </w:tc>
        <w:tc>
          <w:tcPr>
            <w:tcW w:w="6794" w:type="dxa"/>
            <w:gridSpan w:val="5"/>
          </w:tcPr>
          <w:p w14:paraId="4B33D71F" w14:textId="67FD22A4" w:rsidR="00D97380" w:rsidRDefault="008B13FB" w:rsidP="008B13FB">
            <w:r>
              <w:rPr>
                <w:rStyle w:val="Strong"/>
                <w:b w:val="0"/>
              </w:rPr>
              <w:t>Human Resources (</w:t>
            </w:r>
            <w:r w:rsidRPr="008B13FB">
              <w:rPr>
                <w:rStyle w:val="Strong"/>
                <w:b w:val="0"/>
              </w:rPr>
              <w:t>HR</w:t>
            </w:r>
            <w:r>
              <w:rPr>
                <w:rStyle w:val="Strong"/>
                <w:b w:val="0"/>
              </w:rPr>
              <w:t>)</w:t>
            </w:r>
            <w:r w:rsidRPr="008B13FB">
              <w:rPr>
                <w:rStyle w:val="Strong"/>
                <w:b w:val="0"/>
              </w:rPr>
              <w:t xml:space="preserve"> and </w:t>
            </w:r>
            <w:r>
              <w:rPr>
                <w:rStyle w:val="Strong"/>
                <w:b w:val="0"/>
              </w:rPr>
              <w:t>Organisation Development (</w:t>
            </w:r>
            <w:r w:rsidRPr="008B13FB">
              <w:rPr>
                <w:rStyle w:val="Strong"/>
                <w:b w:val="0"/>
              </w:rPr>
              <w:t>OD</w:t>
            </w:r>
            <w:r>
              <w:rPr>
                <w:rStyle w:val="Strong"/>
                <w:b w:val="0"/>
              </w:rPr>
              <w:t>)</w:t>
            </w:r>
            <w:r w:rsidRPr="008B13FB">
              <w:rPr>
                <w:rStyle w:val="Strong"/>
                <w:b w:val="0"/>
              </w:rPr>
              <w:t>; Medical Education</w:t>
            </w:r>
          </w:p>
        </w:tc>
      </w:tr>
      <w:tr w:rsidR="00D97380" w14:paraId="4B33D723" w14:textId="77777777" w:rsidTr="002F422F">
        <w:tc>
          <w:tcPr>
            <w:tcW w:w="3060" w:type="dxa"/>
          </w:tcPr>
          <w:p w14:paraId="4B33D721"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94" w:type="dxa"/>
            <w:gridSpan w:val="5"/>
          </w:tcPr>
          <w:p w14:paraId="1077D561" w14:textId="77777777" w:rsidR="00091450" w:rsidRDefault="00BD16F6" w:rsidP="007B738D">
            <w:r w:rsidRPr="00BD16F6">
              <w:t>Emily Croucher, Postgraduate Education and Quality Manager</w:t>
            </w:r>
          </w:p>
          <w:p w14:paraId="4B33D722" w14:textId="3B1BA78D" w:rsidR="00BD16F6" w:rsidRDefault="00091450" w:rsidP="007B738D">
            <w:r w:rsidRPr="00091450">
              <w:t xml:space="preserve">Laura </w:t>
            </w:r>
            <w:proofErr w:type="spellStart"/>
            <w:r w:rsidRPr="00091450">
              <w:t>Orwin</w:t>
            </w:r>
            <w:proofErr w:type="spellEnd"/>
            <w:r>
              <w:t xml:space="preserve">, </w:t>
            </w:r>
            <w:r w:rsidRPr="00091450">
              <w:t>Postgraduate Education and Quality</w:t>
            </w:r>
          </w:p>
        </w:tc>
      </w:tr>
      <w:tr w:rsidR="00D97380" w14:paraId="4B33D726" w14:textId="77777777" w:rsidTr="002F422F">
        <w:tc>
          <w:tcPr>
            <w:tcW w:w="3060" w:type="dxa"/>
          </w:tcPr>
          <w:p w14:paraId="4B33D724" w14:textId="77777777" w:rsidR="00D97380" w:rsidRPr="00E8665D" w:rsidRDefault="00D97380" w:rsidP="007B738D">
            <w:pPr>
              <w:rPr>
                <w:rStyle w:val="Strong"/>
              </w:rPr>
            </w:pPr>
            <w:r w:rsidRPr="00E8665D">
              <w:rPr>
                <w:rStyle w:val="Strong"/>
              </w:rPr>
              <w:t>Replaces:</w:t>
            </w:r>
          </w:p>
        </w:tc>
        <w:tc>
          <w:tcPr>
            <w:tcW w:w="6794" w:type="dxa"/>
            <w:gridSpan w:val="5"/>
          </w:tcPr>
          <w:p w14:paraId="4B33D725" w14:textId="2C8A4078" w:rsidR="00D97380" w:rsidRDefault="008B13FB" w:rsidP="008B13FB">
            <w:r w:rsidRPr="002F422F">
              <w:rPr>
                <w:rStyle w:val="Strong"/>
                <w:b w:val="0"/>
              </w:rPr>
              <w:t xml:space="preserve">CORP/PROC/686, Version </w:t>
            </w:r>
            <w:r w:rsidR="00922B5F">
              <w:rPr>
                <w:rStyle w:val="Strong"/>
                <w:b w:val="0"/>
              </w:rPr>
              <w:t>2.</w:t>
            </w:r>
            <w:r w:rsidRPr="002F422F">
              <w:rPr>
                <w:rStyle w:val="Strong"/>
                <w:b w:val="0"/>
              </w:rPr>
              <w:t>1, Support for Doctors in Difficulty</w:t>
            </w:r>
          </w:p>
        </w:tc>
      </w:tr>
      <w:tr w:rsidR="00D97380" w14:paraId="4B33D729" w14:textId="77777777" w:rsidTr="002F422F">
        <w:tc>
          <w:tcPr>
            <w:tcW w:w="3060" w:type="dxa"/>
          </w:tcPr>
          <w:p w14:paraId="4B33D727" w14:textId="77777777" w:rsidR="00D97380" w:rsidRPr="00E8665D" w:rsidRDefault="00D97380" w:rsidP="00D97380">
            <w:pPr>
              <w:rPr>
                <w:rStyle w:val="Strong"/>
              </w:rPr>
            </w:pPr>
            <w:r w:rsidRPr="00E8665D">
              <w:rPr>
                <w:rStyle w:val="Strong"/>
              </w:rPr>
              <w:t>Description of amendments:</w:t>
            </w:r>
          </w:p>
        </w:tc>
        <w:tc>
          <w:tcPr>
            <w:tcW w:w="6794" w:type="dxa"/>
            <w:gridSpan w:val="5"/>
          </w:tcPr>
          <w:p w14:paraId="4B33D728" w14:textId="5BEC6A29" w:rsidR="00D97380" w:rsidRPr="00D97380" w:rsidRDefault="008B13FB" w:rsidP="008B13FB">
            <w:pPr>
              <w:rPr>
                <w:rStyle w:val="Strong"/>
                <w:b w:val="0"/>
                <w:bCs/>
              </w:rPr>
            </w:pPr>
            <w:r>
              <w:rPr>
                <w:rStyle w:val="Strong"/>
                <w:b w:val="0"/>
              </w:rPr>
              <w:t>Updates throughout</w:t>
            </w:r>
          </w:p>
        </w:tc>
      </w:tr>
      <w:tr w:rsidR="00D97380" w14:paraId="4B33D72C" w14:textId="77777777" w:rsidTr="002F422F">
        <w:tc>
          <w:tcPr>
            <w:tcW w:w="3060" w:type="dxa"/>
          </w:tcPr>
          <w:p w14:paraId="4B33D72A"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94" w:type="dxa"/>
            <w:gridSpan w:val="5"/>
          </w:tcPr>
          <w:p w14:paraId="4B33D72B" w14:textId="06C017A6" w:rsidR="00D97380" w:rsidRDefault="008B13FB" w:rsidP="00166D44">
            <w:pPr>
              <w:rPr>
                <w:rStyle w:val="Strong"/>
                <w:b w:val="0"/>
              </w:rPr>
            </w:pPr>
            <w:r w:rsidRPr="008B13FB">
              <w:rPr>
                <w:rStyle w:val="Strong"/>
                <w:b w:val="0"/>
              </w:rPr>
              <w:t>Joint Local Negotiating Committee (JLNC)</w:t>
            </w:r>
          </w:p>
        </w:tc>
      </w:tr>
      <w:tr w:rsidR="002F422F" w14:paraId="4B33D72F" w14:textId="77777777" w:rsidTr="002F422F">
        <w:tc>
          <w:tcPr>
            <w:tcW w:w="3060" w:type="dxa"/>
          </w:tcPr>
          <w:p w14:paraId="4B33D72D" w14:textId="77777777" w:rsidR="002F422F" w:rsidRPr="00E8665D" w:rsidRDefault="002F422F" w:rsidP="007B738D">
            <w:pPr>
              <w:rPr>
                <w:rStyle w:val="Strong"/>
              </w:rPr>
            </w:pPr>
            <w:r>
              <w:rPr>
                <w:rStyle w:val="Strong"/>
              </w:rPr>
              <w:t>Approved</w:t>
            </w:r>
            <w:r w:rsidRPr="00E8665D">
              <w:rPr>
                <w:rStyle w:val="Strong"/>
              </w:rPr>
              <w:t xml:space="preserve"> Date:</w:t>
            </w:r>
          </w:p>
        </w:tc>
        <w:tc>
          <w:tcPr>
            <w:tcW w:w="6794" w:type="dxa"/>
            <w:gridSpan w:val="5"/>
          </w:tcPr>
          <w:p w14:paraId="4B33D72E" w14:textId="66B7BF92" w:rsidR="002F422F" w:rsidRDefault="00BD16F6" w:rsidP="006400B0">
            <w:pPr>
              <w:rPr>
                <w:rStyle w:val="Strong"/>
                <w:b w:val="0"/>
              </w:rPr>
            </w:pPr>
            <w:r>
              <w:rPr>
                <w:rStyle w:val="Strong"/>
                <w:b w:val="0"/>
              </w:rPr>
              <w:t>22/01/2021</w:t>
            </w:r>
          </w:p>
        </w:tc>
      </w:tr>
      <w:tr w:rsidR="00D97380" w14:paraId="4B33D732" w14:textId="77777777" w:rsidTr="002F422F">
        <w:tc>
          <w:tcPr>
            <w:tcW w:w="3060" w:type="dxa"/>
          </w:tcPr>
          <w:p w14:paraId="4B33D730" w14:textId="77777777" w:rsidR="00D97380" w:rsidRPr="00E8665D" w:rsidRDefault="00D97380" w:rsidP="007B738D">
            <w:pPr>
              <w:rPr>
                <w:rStyle w:val="Strong"/>
              </w:rPr>
            </w:pPr>
            <w:r w:rsidRPr="00115716">
              <w:rPr>
                <w:rStyle w:val="Strong"/>
              </w:rPr>
              <w:t>Issue Date:</w:t>
            </w:r>
          </w:p>
        </w:tc>
        <w:tc>
          <w:tcPr>
            <w:tcW w:w="6794" w:type="dxa"/>
            <w:gridSpan w:val="5"/>
          </w:tcPr>
          <w:p w14:paraId="4B33D731" w14:textId="323D211A" w:rsidR="00D97380" w:rsidRDefault="00BD16F6" w:rsidP="006400B0">
            <w:pPr>
              <w:rPr>
                <w:rStyle w:val="Strong"/>
                <w:b w:val="0"/>
              </w:rPr>
            </w:pPr>
            <w:r>
              <w:rPr>
                <w:rStyle w:val="Strong"/>
                <w:b w:val="0"/>
              </w:rPr>
              <w:t>22/01/2021</w:t>
            </w:r>
          </w:p>
        </w:tc>
      </w:tr>
      <w:tr w:rsidR="00FC6FBB" w14:paraId="4B33D743" w14:textId="77777777" w:rsidTr="002F422F">
        <w:tc>
          <w:tcPr>
            <w:tcW w:w="3060" w:type="dxa"/>
          </w:tcPr>
          <w:p w14:paraId="4B33D733"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41" w:type="dxa"/>
            <w:vAlign w:val="center"/>
          </w:tcPr>
          <w:p w14:paraId="4B33D734" w14:textId="77777777" w:rsidR="00FC6FBB" w:rsidRDefault="00FC6FBB" w:rsidP="008B13FB">
            <w:pPr>
              <w:jc w:val="center"/>
              <w:rPr>
                <w:rStyle w:val="Strong"/>
                <w:b w:val="0"/>
              </w:rPr>
            </w:pPr>
            <w:r>
              <w:rPr>
                <w:rStyle w:val="Strong"/>
                <w:b w:val="0"/>
              </w:rPr>
              <w:t>1 Year</w:t>
            </w:r>
          </w:p>
          <w:p w14:paraId="4B33D735" w14:textId="7AEEE1DD" w:rsidR="00FC6FBB" w:rsidRDefault="00931F97" w:rsidP="008B13FB">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490F4E">
                  <w:rPr>
                    <w:rStyle w:val="Strong"/>
                    <w:rFonts w:ascii="MS Gothic" w:eastAsia="MS Gothic" w:hAnsi="MS Gothic" w:hint="eastAsia"/>
                    <w:b w:val="0"/>
                  </w:rPr>
                  <w:t>☐</w:t>
                </w:r>
              </w:sdtContent>
            </w:sdt>
          </w:p>
          <w:p w14:paraId="4B33D736" w14:textId="77777777" w:rsidR="00616375" w:rsidRDefault="00616375" w:rsidP="008B13FB">
            <w:pPr>
              <w:jc w:val="center"/>
              <w:rPr>
                <w:rStyle w:val="Strong"/>
                <w:b w:val="0"/>
              </w:rPr>
            </w:pPr>
          </w:p>
        </w:tc>
        <w:tc>
          <w:tcPr>
            <w:tcW w:w="1345" w:type="dxa"/>
            <w:vAlign w:val="center"/>
          </w:tcPr>
          <w:p w14:paraId="4B33D737" w14:textId="77777777" w:rsidR="00FC6FBB" w:rsidRDefault="00FC6FBB" w:rsidP="008B13FB">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4B33D738" w14:textId="47DB3126" w:rsidR="00FC6FBB" w:rsidRDefault="00490F4E" w:rsidP="008B13FB">
                <w:pPr>
                  <w:jc w:val="center"/>
                  <w:rPr>
                    <w:rStyle w:val="Strong"/>
                    <w:b w:val="0"/>
                  </w:rPr>
                </w:pPr>
                <w:r>
                  <w:rPr>
                    <w:rStyle w:val="Strong"/>
                    <w:rFonts w:ascii="MS Gothic" w:eastAsia="MS Gothic" w:hAnsi="MS Gothic" w:hint="eastAsia"/>
                    <w:b w:val="0"/>
                  </w:rPr>
                  <w:t>☐</w:t>
                </w:r>
              </w:p>
            </w:sdtContent>
          </w:sdt>
          <w:p w14:paraId="4B33D739" w14:textId="77777777" w:rsidR="00616375" w:rsidRDefault="00616375" w:rsidP="008B13FB">
            <w:pPr>
              <w:jc w:val="center"/>
              <w:rPr>
                <w:rStyle w:val="Strong"/>
                <w:b w:val="0"/>
              </w:rPr>
            </w:pPr>
          </w:p>
        </w:tc>
        <w:tc>
          <w:tcPr>
            <w:tcW w:w="1418" w:type="dxa"/>
            <w:vAlign w:val="center"/>
          </w:tcPr>
          <w:p w14:paraId="4B33D73A" w14:textId="77777777" w:rsidR="00FC6FBB" w:rsidRDefault="00FC6FBB" w:rsidP="008B13FB">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4B33D73B" w14:textId="55501F38" w:rsidR="00FC6FBB" w:rsidRDefault="008B13FB" w:rsidP="008B13FB">
                <w:pPr>
                  <w:jc w:val="center"/>
                  <w:rPr>
                    <w:rStyle w:val="Strong"/>
                    <w:b w:val="0"/>
                  </w:rPr>
                </w:pPr>
                <w:r>
                  <w:rPr>
                    <w:rStyle w:val="Strong"/>
                    <w:rFonts w:ascii="MS Gothic" w:eastAsia="MS Gothic" w:hAnsi="MS Gothic" w:hint="eastAsia"/>
                    <w:b w:val="0"/>
                  </w:rPr>
                  <w:t>☒</w:t>
                </w:r>
              </w:p>
            </w:sdtContent>
          </w:sdt>
          <w:p w14:paraId="4B33D73C" w14:textId="53D6AE16" w:rsidR="00616375" w:rsidRDefault="00BD16F6" w:rsidP="008B13FB">
            <w:pPr>
              <w:jc w:val="center"/>
              <w:rPr>
                <w:rStyle w:val="Strong"/>
                <w:b w:val="0"/>
              </w:rPr>
            </w:pPr>
            <w:r>
              <w:rPr>
                <w:rStyle w:val="Strong"/>
                <w:b w:val="0"/>
              </w:rPr>
              <w:t>22/01/2024</w:t>
            </w:r>
          </w:p>
        </w:tc>
        <w:tc>
          <w:tcPr>
            <w:tcW w:w="1345" w:type="dxa"/>
            <w:vAlign w:val="center"/>
          </w:tcPr>
          <w:p w14:paraId="4B33D73D" w14:textId="77777777" w:rsidR="00FC6FBB" w:rsidRDefault="00FC6FBB" w:rsidP="008B13FB">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4B33D73E" w14:textId="1101255F" w:rsidR="00FC6FBB" w:rsidRDefault="00490F4E" w:rsidP="008B13FB">
                <w:pPr>
                  <w:jc w:val="center"/>
                  <w:rPr>
                    <w:rStyle w:val="Strong"/>
                    <w:b w:val="0"/>
                  </w:rPr>
                </w:pPr>
                <w:r>
                  <w:rPr>
                    <w:rStyle w:val="Strong"/>
                    <w:rFonts w:ascii="MS Gothic" w:eastAsia="MS Gothic" w:hAnsi="MS Gothic" w:hint="eastAsia"/>
                    <w:b w:val="0"/>
                  </w:rPr>
                  <w:t>☐</w:t>
                </w:r>
              </w:p>
            </w:sdtContent>
          </w:sdt>
          <w:p w14:paraId="4B33D73F" w14:textId="77777777" w:rsidR="00616375" w:rsidRDefault="00616375" w:rsidP="008B13FB">
            <w:pPr>
              <w:jc w:val="center"/>
              <w:rPr>
                <w:rStyle w:val="Strong"/>
                <w:b w:val="0"/>
              </w:rPr>
            </w:pPr>
          </w:p>
        </w:tc>
        <w:tc>
          <w:tcPr>
            <w:tcW w:w="1345" w:type="dxa"/>
            <w:vAlign w:val="center"/>
          </w:tcPr>
          <w:p w14:paraId="4B33D740" w14:textId="77777777" w:rsidR="00FC6FBB" w:rsidRDefault="00FC6FBB" w:rsidP="008B13FB">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4B33D741" w14:textId="343FC5A3" w:rsidR="00FC6FBB" w:rsidRDefault="00490F4E" w:rsidP="008B13FB">
                <w:pPr>
                  <w:jc w:val="center"/>
                  <w:rPr>
                    <w:rStyle w:val="Strong"/>
                    <w:b w:val="0"/>
                  </w:rPr>
                </w:pPr>
                <w:r>
                  <w:rPr>
                    <w:rStyle w:val="Strong"/>
                    <w:rFonts w:ascii="MS Gothic" w:eastAsia="MS Gothic" w:hAnsi="MS Gothic" w:hint="eastAsia"/>
                    <w:b w:val="0"/>
                  </w:rPr>
                  <w:t>☐</w:t>
                </w:r>
              </w:p>
            </w:sdtContent>
          </w:sdt>
          <w:p w14:paraId="4B33D742" w14:textId="77777777" w:rsidR="00616375" w:rsidRDefault="00616375" w:rsidP="008B13FB">
            <w:pPr>
              <w:jc w:val="center"/>
              <w:rPr>
                <w:rStyle w:val="Strong"/>
                <w:b w:val="0"/>
              </w:rPr>
            </w:pPr>
          </w:p>
        </w:tc>
      </w:tr>
    </w:tbl>
    <w:p w14:paraId="4B33D744" w14:textId="77777777" w:rsidR="00DF0126" w:rsidRDefault="00DF0126" w:rsidP="00E866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4B33D746" w14:textId="77777777" w:rsidTr="008B13FB">
        <w:trPr>
          <w:gridAfter w:val="1"/>
          <w:wAfter w:w="54" w:type="dxa"/>
          <w:cantSplit/>
          <w:tblHeader/>
          <w:jc w:val="center"/>
        </w:trPr>
        <w:tc>
          <w:tcPr>
            <w:tcW w:w="9800" w:type="dxa"/>
            <w:gridSpan w:val="4"/>
            <w:shd w:val="clear" w:color="auto" w:fill="BFBFBF" w:themeFill="background1" w:themeFillShade="BF"/>
          </w:tcPr>
          <w:p w14:paraId="4B33D745" w14:textId="77777777" w:rsidR="00DF0126" w:rsidRPr="00995352" w:rsidRDefault="00DF0126" w:rsidP="008B13FB">
            <w:pPr>
              <w:pStyle w:val="AppendixYellow"/>
            </w:pPr>
            <w:bookmarkStart w:id="0" w:name="_Toc63165373"/>
            <w:r w:rsidRPr="000F7751">
              <w:t>Version Control Sheet</w:t>
            </w:r>
            <w:bookmarkEnd w:id="0"/>
          </w:p>
        </w:tc>
      </w:tr>
      <w:tr w:rsidR="00DF0126" w:rsidRPr="00DB608D" w14:paraId="4B33D748" w14:textId="77777777" w:rsidTr="008B13FB">
        <w:trPr>
          <w:jc w:val="center"/>
        </w:trPr>
        <w:tc>
          <w:tcPr>
            <w:tcW w:w="9854" w:type="dxa"/>
            <w:gridSpan w:val="5"/>
          </w:tcPr>
          <w:p w14:paraId="4B33D747" w14:textId="77777777" w:rsidR="00DF0126" w:rsidRPr="00DB608D" w:rsidRDefault="00DF0126" w:rsidP="008B13FB">
            <w:pPr>
              <w:spacing w:before="120" w:after="120"/>
            </w:pPr>
            <w:r w:rsidRPr="0038067E">
              <w:t>This must be completed and form part of the document appendices each time the document is updated and approved</w:t>
            </w:r>
          </w:p>
        </w:tc>
      </w:tr>
      <w:tr w:rsidR="00DF0126" w:rsidRPr="0038067E" w14:paraId="4B33D74D" w14:textId="77777777" w:rsidTr="00B65CCD">
        <w:trPr>
          <w:jc w:val="center"/>
        </w:trPr>
        <w:tc>
          <w:tcPr>
            <w:tcW w:w="1384" w:type="dxa"/>
            <w:vAlign w:val="center"/>
          </w:tcPr>
          <w:p w14:paraId="4B33D749" w14:textId="77777777" w:rsidR="00DF0126" w:rsidRPr="0038067E" w:rsidRDefault="00DF0126" w:rsidP="008B13FB">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4B33D74A" w14:textId="77777777" w:rsidR="00DF0126" w:rsidRPr="0038067E" w:rsidRDefault="00DF0126" w:rsidP="008B13FB">
            <w:pPr>
              <w:spacing w:before="120" w:after="120"/>
              <w:jc w:val="center"/>
              <w:rPr>
                <w:b/>
              </w:rPr>
            </w:pPr>
            <w:r w:rsidRPr="0038067E">
              <w:rPr>
                <w:b/>
              </w:rPr>
              <w:t>Version</w:t>
            </w:r>
          </w:p>
        </w:tc>
        <w:tc>
          <w:tcPr>
            <w:tcW w:w="4536" w:type="dxa"/>
            <w:vAlign w:val="center"/>
          </w:tcPr>
          <w:p w14:paraId="4B33D74B" w14:textId="77777777" w:rsidR="00DF0126" w:rsidRPr="0038067E" w:rsidRDefault="00DF0126" w:rsidP="008B13FB">
            <w:pPr>
              <w:spacing w:before="120" w:after="120"/>
              <w:jc w:val="center"/>
              <w:rPr>
                <w:b/>
              </w:rPr>
            </w:pPr>
            <w:r w:rsidRPr="0038067E">
              <w:rPr>
                <w:b/>
              </w:rPr>
              <w:t>Author</w:t>
            </w:r>
          </w:p>
        </w:tc>
        <w:tc>
          <w:tcPr>
            <w:tcW w:w="2800" w:type="dxa"/>
            <w:gridSpan w:val="2"/>
            <w:vAlign w:val="center"/>
          </w:tcPr>
          <w:p w14:paraId="4B33D74C" w14:textId="77777777" w:rsidR="00DF0126" w:rsidRPr="0038067E" w:rsidRDefault="00DF0126" w:rsidP="008B13FB">
            <w:pPr>
              <w:spacing w:before="120" w:after="120"/>
              <w:jc w:val="center"/>
              <w:rPr>
                <w:b/>
              </w:rPr>
            </w:pPr>
            <w:r w:rsidRPr="0038067E">
              <w:rPr>
                <w:b/>
              </w:rPr>
              <w:t>Reason for changes</w:t>
            </w:r>
          </w:p>
        </w:tc>
      </w:tr>
      <w:tr w:rsidR="00D96B12" w:rsidRPr="00DB608D" w14:paraId="4B33D752" w14:textId="77777777" w:rsidTr="00B65CCD">
        <w:trPr>
          <w:jc w:val="center"/>
        </w:trPr>
        <w:tc>
          <w:tcPr>
            <w:tcW w:w="1384" w:type="dxa"/>
          </w:tcPr>
          <w:p w14:paraId="4B33D74E" w14:textId="56EB82AD" w:rsidR="00D96B12" w:rsidRPr="0038067E" w:rsidRDefault="00D96B12" w:rsidP="008B13FB">
            <w:pPr>
              <w:spacing w:before="120" w:after="120"/>
            </w:pPr>
            <w:r>
              <w:t>05/10/19</w:t>
            </w:r>
          </w:p>
        </w:tc>
        <w:tc>
          <w:tcPr>
            <w:tcW w:w="1134" w:type="dxa"/>
          </w:tcPr>
          <w:p w14:paraId="4B33D74F" w14:textId="6BEDC46E" w:rsidR="00D96B12" w:rsidRPr="0038067E" w:rsidRDefault="00D96B12" w:rsidP="008B13FB">
            <w:pPr>
              <w:spacing w:before="120" w:after="120"/>
            </w:pPr>
            <w:r>
              <w:t>2</w:t>
            </w:r>
          </w:p>
        </w:tc>
        <w:tc>
          <w:tcPr>
            <w:tcW w:w="4536" w:type="dxa"/>
            <w:vMerge w:val="restart"/>
          </w:tcPr>
          <w:p w14:paraId="4B33D750" w14:textId="6C703256" w:rsidR="00D96B12" w:rsidRPr="0038067E" w:rsidRDefault="00D96B12" w:rsidP="008B13FB">
            <w:pPr>
              <w:spacing w:before="120" w:after="120"/>
            </w:pPr>
            <w:r w:rsidRPr="002F422F">
              <w:t>Michael Farrell, Undergraduate Education and Quality Manager</w:t>
            </w:r>
          </w:p>
        </w:tc>
        <w:tc>
          <w:tcPr>
            <w:tcW w:w="2800" w:type="dxa"/>
            <w:gridSpan w:val="2"/>
          </w:tcPr>
          <w:p w14:paraId="4B33D751" w14:textId="27480AF9" w:rsidR="00D96B12" w:rsidRPr="0038067E" w:rsidRDefault="00D96B12" w:rsidP="008B13FB">
            <w:pPr>
              <w:spacing w:before="120" w:after="120"/>
            </w:pPr>
            <w:r>
              <w:t>General review</w:t>
            </w:r>
          </w:p>
        </w:tc>
      </w:tr>
      <w:tr w:rsidR="00D96B12" w:rsidRPr="00DB608D" w14:paraId="3AB9248C" w14:textId="77777777" w:rsidTr="00B65CCD">
        <w:trPr>
          <w:jc w:val="center"/>
        </w:trPr>
        <w:tc>
          <w:tcPr>
            <w:tcW w:w="1384" w:type="dxa"/>
          </w:tcPr>
          <w:p w14:paraId="43625453" w14:textId="6BBBE925" w:rsidR="00D96B12" w:rsidRDefault="00D96B12" w:rsidP="008B13FB">
            <w:pPr>
              <w:spacing w:before="120" w:after="120"/>
            </w:pPr>
            <w:r>
              <w:t>29/01/20</w:t>
            </w:r>
          </w:p>
        </w:tc>
        <w:tc>
          <w:tcPr>
            <w:tcW w:w="1134" w:type="dxa"/>
          </w:tcPr>
          <w:p w14:paraId="2E49BD5C" w14:textId="22EC2BED" w:rsidR="00D96B12" w:rsidRDefault="00D96B12" w:rsidP="008B13FB">
            <w:pPr>
              <w:spacing w:before="120" w:after="120"/>
            </w:pPr>
            <w:r>
              <w:t>2.1</w:t>
            </w:r>
          </w:p>
        </w:tc>
        <w:tc>
          <w:tcPr>
            <w:tcW w:w="4536" w:type="dxa"/>
            <w:vMerge/>
          </w:tcPr>
          <w:p w14:paraId="5DF237A7" w14:textId="77777777" w:rsidR="00D96B12" w:rsidRPr="002F422F" w:rsidRDefault="00D96B12" w:rsidP="008B13FB">
            <w:pPr>
              <w:spacing w:before="120" w:after="120"/>
            </w:pPr>
          </w:p>
        </w:tc>
        <w:tc>
          <w:tcPr>
            <w:tcW w:w="2800" w:type="dxa"/>
            <w:gridSpan w:val="2"/>
          </w:tcPr>
          <w:p w14:paraId="304DFB94" w14:textId="01F78051" w:rsidR="00D96B12" w:rsidRDefault="00D96B12" w:rsidP="008B13FB">
            <w:pPr>
              <w:spacing w:before="120" w:after="120"/>
            </w:pPr>
            <w:r>
              <w:t>Section 6.1.7 updated.</w:t>
            </w:r>
          </w:p>
        </w:tc>
      </w:tr>
      <w:tr w:rsidR="00922B5F" w:rsidRPr="00DB608D" w14:paraId="1C672C06" w14:textId="77777777" w:rsidTr="00B65CCD">
        <w:trPr>
          <w:jc w:val="center"/>
        </w:trPr>
        <w:tc>
          <w:tcPr>
            <w:tcW w:w="1384" w:type="dxa"/>
          </w:tcPr>
          <w:p w14:paraId="6D0F69DE" w14:textId="03D221ED" w:rsidR="00922B5F" w:rsidRDefault="00BD16F6" w:rsidP="008B13FB">
            <w:pPr>
              <w:spacing w:before="120" w:after="120"/>
            </w:pPr>
            <w:r>
              <w:t>22/01/21</w:t>
            </w:r>
          </w:p>
        </w:tc>
        <w:tc>
          <w:tcPr>
            <w:tcW w:w="1134" w:type="dxa"/>
          </w:tcPr>
          <w:p w14:paraId="035D6BCE" w14:textId="7D91DDC0" w:rsidR="00922B5F" w:rsidRDefault="00BD16F6" w:rsidP="008B13FB">
            <w:pPr>
              <w:spacing w:before="120" w:after="120"/>
            </w:pPr>
            <w:r>
              <w:t>3</w:t>
            </w:r>
          </w:p>
        </w:tc>
        <w:tc>
          <w:tcPr>
            <w:tcW w:w="4536" w:type="dxa"/>
          </w:tcPr>
          <w:p w14:paraId="31FD5E95" w14:textId="5E551B8E" w:rsidR="00922B5F" w:rsidRPr="002F422F" w:rsidRDefault="00922B5F" w:rsidP="008B13FB">
            <w:pPr>
              <w:spacing w:before="120" w:after="120"/>
            </w:pPr>
            <w:r w:rsidRPr="00922B5F">
              <w:t>Reviewed by Emily Croucher, Postgraduate Education and Quality Manager</w:t>
            </w:r>
          </w:p>
        </w:tc>
        <w:tc>
          <w:tcPr>
            <w:tcW w:w="2800" w:type="dxa"/>
            <w:gridSpan w:val="2"/>
          </w:tcPr>
          <w:p w14:paraId="60223C10" w14:textId="23526B6A" w:rsidR="00922B5F" w:rsidRDefault="00BD16F6" w:rsidP="008B13FB">
            <w:pPr>
              <w:spacing w:before="120" w:after="120"/>
            </w:pPr>
            <w:r w:rsidRPr="00BD16F6">
              <w:t>General review</w:t>
            </w:r>
          </w:p>
        </w:tc>
      </w:tr>
    </w:tbl>
    <w:p w14:paraId="4B33D753" w14:textId="77777777" w:rsidR="00DF0126" w:rsidRDefault="00DF0126" w:rsidP="00DF01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4B33D755" w14:textId="77777777" w:rsidTr="008B13FB">
        <w:trPr>
          <w:cantSplit/>
          <w:tblHeader/>
          <w:jc w:val="center"/>
        </w:trPr>
        <w:tc>
          <w:tcPr>
            <w:tcW w:w="9800" w:type="dxa"/>
            <w:gridSpan w:val="3"/>
            <w:shd w:val="clear" w:color="auto" w:fill="BFBFBF" w:themeFill="background1" w:themeFillShade="BF"/>
          </w:tcPr>
          <w:p w14:paraId="4B33D754" w14:textId="75A86DC6" w:rsidR="00DF0126" w:rsidRPr="00995352" w:rsidRDefault="00DF0126" w:rsidP="00616375">
            <w:pPr>
              <w:pStyle w:val="AppendixYellow"/>
            </w:pPr>
            <w:bookmarkStart w:id="1" w:name="_Toc63165374"/>
            <w:bookmarkStart w:id="2" w:name="OLE_LINK6"/>
            <w:bookmarkStart w:id="3" w:name="OLE_LINK7"/>
            <w:r w:rsidRPr="00995352">
              <w:t xml:space="preserve">Consultation / Acknowledgements with </w:t>
            </w:r>
            <w:r w:rsidR="00616375">
              <w:t>Stakeholders</w:t>
            </w:r>
            <w:bookmarkEnd w:id="1"/>
          </w:p>
        </w:tc>
      </w:tr>
      <w:tr w:rsidR="00DF0126" w:rsidRPr="00CF0412" w14:paraId="4B33D759" w14:textId="77777777" w:rsidTr="008B13FB">
        <w:trPr>
          <w:cantSplit/>
          <w:tblHeader/>
          <w:jc w:val="center"/>
        </w:trPr>
        <w:tc>
          <w:tcPr>
            <w:tcW w:w="2597" w:type="dxa"/>
            <w:vAlign w:val="center"/>
          </w:tcPr>
          <w:p w14:paraId="4B33D756" w14:textId="77777777" w:rsidR="00DF0126" w:rsidRPr="00CF0412" w:rsidRDefault="00DF0126" w:rsidP="008B13FB">
            <w:pPr>
              <w:jc w:val="center"/>
              <w:rPr>
                <w:b/>
              </w:rPr>
            </w:pPr>
            <w:r w:rsidRPr="00CF0412">
              <w:rPr>
                <w:b/>
              </w:rPr>
              <w:t>Name</w:t>
            </w:r>
          </w:p>
        </w:tc>
        <w:tc>
          <w:tcPr>
            <w:tcW w:w="4997" w:type="dxa"/>
            <w:vAlign w:val="center"/>
          </w:tcPr>
          <w:p w14:paraId="4B33D757" w14:textId="77777777" w:rsidR="00DF0126" w:rsidRPr="00CF0412" w:rsidRDefault="00DF0126" w:rsidP="008B13FB">
            <w:pPr>
              <w:jc w:val="center"/>
              <w:rPr>
                <w:b/>
              </w:rPr>
            </w:pPr>
            <w:r w:rsidRPr="00CF0412">
              <w:rPr>
                <w:b/>
              </w:rPr>
              <w:t>Designation</w:t>
            </w:r>
          </w:p>
        </w:tc>
        <w:tc>
          <w:tcPr>
            <w:tcW w:w="2206" w:type="dxa"/>
            <w:vAlign w:val="center"/>
          </w:tcPr>
          <w:p w14:paraId="4B33D758" w14:textId="77777777" w:rsidR="00DF0126" w:rsidRPr="0076500D" w:rsidRDefault="00DF0126" w:rsidP="008B13FB">
            <w:pPr>
              <w:jc w:val="center"/>
              <w:rPr>
                <w:b/>
              </w:rPr>
            </w:pPr>
            <w:r w:rsidRPr="0076500D">
              <w:rPr>
                <w:b/>
              </w:rPr>
              <w:t>Date Response Received</w:t>
            </w:r>
          </w:p>
        </w:tc>
      </w:tr>
      <w:tr w:rsidR="00922B5F" w:rsidRPr="00DB608D" w14:paraId="0E5F9610" w14:textId="77777777" w:rsidTr="008B13FB">
        <w:trPr>
          <w:cantSplit/>
          <w:jc w:val="center"/>
        </w:trPr>
        <w:tc>
          <w:tcPr>
            <w:tcW w:w="2597" w:type="dxa"/>
          </w:tcPr>
          <w:p w14:paraId="71AE86B8" w14:textId="77777777" w:rsidR="00922B5F" w:rsidRPr="008B0506" w:rsidRDefault="00922B5F" w:rsidP="008B13FB"/>
        </w:tc>
        <w:tc>
          <w:tcPr>
            <w:tcW w:w="4997" w:type="dxa"/>
          </w:tcPr>
          <w:p w14:paraId="4F734085" w14:textId="36FCBF03" w:rsidR="00922B5F" w:rsidRPr="008B13FB" w:rsidRDefault="00922B5F" w:rsidP="008B13FB">
            <w:r w:rsidRPr="00922B5F">
              <w:t>Trainee Student Support Committee (MEG)Meeting</w:t>
            </w:r>
          </w:p>
        </w:tc>
        <w:tc>
          <w:tcPr>
            <w:tcW w:w="2206" w:type="dxa"/>
          </w:tcPr>
          <w:p w14:paraId="137F1BF1" w14:textId="193897CE" w:rsidR="00922B5F" w:rsidRDefault="00922B5F" w:rsidP="008B13FB">
            <w:r>
              <w:t>22/10/2020</w:t>
            </w:r>
          </w:p>
        </w:tc>
      </w:tr>
      <w:bookmarkEnd w:id="2"/>
      <w:bookmarkEnd w:id="3"/>
    </w:tbl>
    <w:p w14:paraId="4B33D762" w14:textId="77777777" w:rsidR="009311F3" w:rsidRPr="009311F3" w:rsidRDefault="009311F3" w:rsidP="00E8665D">
      <w:pPr>
        <w:rPr>
          <w:rStyle w:val="Strong"/>
        </w:rPr>
      </w:pPr>
      <w:r>
        <w:br w:type="page"/>
      </w:r>
      <w:r w:rsidRPr="009311F3">
        <w:rPr>
          <w:rStyle w:val="Strong"/>
        </w:rPr>
        <w:lastRenderedPageBreak/>
        <w:t>CONTENTS</w:t>
      </w:r>
    </w:p>
    <w:p w14:paraId="5FD1FDE2" w14:textId="77777777" w:rsidR="00BD16F6"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63165373" w:history="1">
        <w:r w:rsidR="00BD16F6" w:rsidRPr="00E07FD2">
          <w:rPr>
            <w:rStyle w:val="Hyperlink"/>
            <w:noProof/>
          </w:rPr>
          <w:t>Version Control Sheet</w:t>
        </w:r>
        <w:r w:rsidR="00BD16F6">
          <w:rPr>
            <w:noProof/>
            <w:webHidden/>
          </w:rPr>
          <w:tab/>
        </w:r>
        <w:r w:rsidR="00BD16F6">
          <w:rPr>
            <w:noProof/>
            <w:webHidden/>
          </w:rPr>
          <w:fldChar w:fldCharType="begin"/>
        </w:r>
        <w:r w:rsidR="00BD16F6">
          <w:rPr>
            <w:noProof/>
            <w:webHidden/>
          </w:rPr>
          <w:instrText xml:space="preserve"> PAGEREF _Toc63165373 \h </w:instrText>
        </w:r>
        <w:r w:rsidR="00BD16F6">
          <w:rPr>
            <w:noProof/>
            <w:webHidden/>
          </w:rPr>
        </w:r>
        <w:r w:rsidR="00BD16F6">
          <w:rPr>
            <w:noProof/>
            <w:webHidden/>
          </w:rPr>
          <w:fldChar w:fldCharType="separate"/>
        </w:r>
        <w:r w:rsidR="00BD16F6">
          <w:rPr>
            <w:noProof/>
            <w:webHidden/>
          </w:rPr>
          <w:t>1</w:t>
        </w:r>
        <w:r w:rsidR="00BD16F6">
          <w:rPr>
            <w:noProof/>
            <w:webHidden/>
          </w:rPr>
          <w:fldChar w:fldCharType="end"/>
        </w:r>
      </w:hyperlink>
    </w:p>
    <w:p w14:paraId="1605B6F9"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74" w:history="1">
        <w:r w:rsidR="00BD16F6" w:rsidRPr="00E07FD2">
          <w:rPr>
            <w:rStyle w:val="Hyperlink"/>
            <w:noProof/>
          </w:rPr>
          <w:t>Consultation / Acknowledgements with Stakeholders</w:t>
        </w:r>
        <w:r w:rsidR="00BD16F6">
          <w:rPr>
            <w:noProof/>
            <w:webHidden/>
          </w:rPr>
          <w:tab/>
        </w:r>
        <w:r w:rsidR="00BD16F6">
          <w:rPr>
            <w:noProof/>
            <w:webHidden/>
          </w:rPr>
          <w:fldChar w:fldCharType="begin"/>
        </w:r>
        <w:r w:rsidR="00BD16F6">
          <w:rPr>
            <w:noProof/>
            <w:webHidden/>
          </w:rPr>
          <w:instrText xml:space="preserve"> PAGEREF _Toc63165374 \h </w:instrText>
        </w:r>
        <w:r w:rsidR="00BD16F6">
          <w:rPr>
            <w:noProof/>
            <w:webHidden/>
          </w:rPr>
        </w:r>
        <w:r w:rsidR="00BD16F6">
          <w:rPr>
            <w:noProof/>
            <w:webHidden/>
          </w:rPr>
          <w:fldChar w:fldCharType="separate"/>
        </w:r>
        <w:r w:rsidR="00BD16F6">
          <w:rPr>
            <w:noProof/>
            <w:webHidden/>
          </w:rPr>
          <w:t>1</w:t>
        </w:r>
        <w:r w:rsidR="00BD16F6">
          <w:rPr>
            <w:noProof/>
            <w:webHidden/>
          </w:rPr>
          <w:fldChar w:fldCharType="end"/>
        </w:r>
      </w:hyperlink>
    </w:p>
    <w:p w14:paraId="74492933"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75" w:history="1">
        <w:r w:rsidR="00BD16F6" w:rsidRPr="00E07FD2">
          <w:rPr>
            <w:rStyle w:val="Hyperlink"/>
            <w:noProof/>
          </w:rPr>
          <w:t>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Introduction / Purpose</w:t>
        </w:r>
        <w:r w:rsidR="00BD16F6">
          <w:rPr>
            <w:noProof/>
            <w:webHidden/>
          </w:rPr>
          <w:tab/>
        </w:r>
        <w:r w:rsidR="00BD16F6">
          <w:rPr>
            <w:noProof/>
            <w:webHidden/>
          </w:rPr>
          <w:fldChar w:fldCharType="begin"/>
        </w:r>
        <w:r w:rsidR="00BD16F6">
          <w:rPr>
            <w:noProof/>
            <w:webHidden/>
          </w:rPr>
          <w:instrText xml:space="preserve"> PAGEREF _Toc63165375 \h </w:instrText>
        </w:r>
        <w:r w:rsidR="00BD16F6">
          <w:rPr>
            <w:noProof/>
            <w:webHidden/>
          </w:rPr>
        </w:r>
        <w:r w:rsidR="00BD16F6">
          <w:rPr>
            <w:noProof/>
            <w:webHidden/>
          </w:rPr>
          <w:fldChar w:fldCharType="separate"/>
        </w:r>
        <w:r w:rsidR="00BD16F6">
          <w:rPr>
            <w:noProof/>
            <w:webHidden/>
          </w:rPr>
          <w:t>3</w:t>
        </w:r>
        <w:r w:rsidR="00BD16F6">
          <w:rPr>
            <w:noProof/>
            <w:webHidden/>
          </w:rPr>
          <w:fldChar w:fldCharType="end"/>
        </w:r>
      </w:hyperlink>
    </w:p>
    <w:p w14:paraId="35BE72F4"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76" w:history="1">
        <w:r w:rsidR="00BD16F6" w:rsidRPr="00E07FD2">
          <w:rPr>
            <w:rStyle w:val="Hyperlink"/>
            <w:noProof/>
          </w:rPr>
          <w:t>1.1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Background:</w:t>
        </w:r>
        <w:r w:rsidR="00BD16F6">
          <w:rPr>
            <w:noProof/>
            <w:webHidden/>
          </w:rPr>
          <w:tab/>
        </w:r>
        <w:r w:rsidR="00BD16F6">
          <w:rPr>
            <w:noProof/>
            <w:webHidden/>
          </w:rPr>
          <w:fldChar w:fldCharType="begin"/>
        </w:r>
        <w:r w:rsidR="00BD16F6">
          <w:rPr>
            <w:noProof/>
            <w:webHidden/>
          </w:rPr>
          <w:instrText xml:space="preserve"> PAGEREF _Toc63165376 \h </w:instrText>
        </w:r>
        <w:r w:rsidR="00BD16F6">
          <w:rPr>
            <w:noProof/>
            <w:webHidden/>
          </w:rPr>
        </w:r>
        <w:r w:rsidR="00BD16F6">
          <w:rPr>
            <w:noProof/>
            <w:webHidden/>
          </w:rPr>
          <w:fldChar w:fldCharType="separate"/>
        </w:r>
        <w:r w:rsidR="00BD16F6">
          <w:rPr>
            <w:noProof/>
            <w:webHidden/>
          </w:rPr>
          <w:t>3</w:t>
        </w:r>
        <w:r w:rsidR="00BD16F6">
          <w:rPr>
            <w:noProof/>
            <w:webHidden/>
          </w:rPr>
          <w:fldChar w:fldCharType="end"/>
        </w:r>
      </w:hyperlink>
    </w:p>
    <w:p w14:paraId="664CC3FE"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77" w:history="1">
        <w:r w:rsidR="00BD16F6" w:rsidRPr="00E07FD2">
          <w:rPr>
            <w:rStyle w:val="Hyperlink"/>
            <w:noProof/>
          </w:rPr>
          <w:t>1.2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Purpose:</w:t>
        </w:r>
        <w:r w:rsidR="00BD16F6">
          <w:rPr>
            <w:noProof/>
            <w:webHidden/>
          </w:rPr>
          <w:tab/>
        </w:r>
        <w:r w:rsidR="00BD16F6">
          <w:rPr>
            <w:noProof/>
            <w:webHidden/>
          </w:rPr>
          <w:fldChar w:fldCharType="begin"/>
        </w:r>
        <w:r w:rsidR="00BD16F6">
          <w:rPr>
            <w:noProof/>
            <w:webHidden/>
          </w:rPr>
          <w:instrText xml:space="preserve"> PAGEREF _Toc63165377 \h </w:instrText>
        </w:r>
        <w:r w:rsidR="00BD16F6">
          <w:rPr>
            <w:noProof/>
            <w:webHidden/>
          </w:rPr>
        </w:r>
        <w:r w:rsidR="00BD16F6">
          <w:rPr>
            <w:noProof/>
            <w:webHidden/>
          </w:rPr>
          <w:fldChar w:fldCharType="separate"/>
        </w:r>
        <w:r w:rsidR="00BD16F6">
          <w:rPr>
            <w:noProof/>
            <w:webHidden/>
          </w:rPr>
          <w:t>3</w:t>
        </w:r>
        <w:r w:rsidR="00BD16F6">
          <w:rPr>
            <w:noProof/>
            <w:webHidden/>
          </w:rPr>
          <w:fldChar w:fldCharType="end"/>
        </w:r>
      </w:hyperlink>
    </w:p>
    <w:p w14:paraId="2A07E0CF"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78" w:history="1">
        <w:r w:rsidR="00BD16F6" w:rsidRPr="00E07FD2">
          <w:rPr>
            <w:rStyle w:val="Hyperlink"/>
            <w:noProof/>
          </w:rPr>
          <w:t>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General Principles / Target Audience</w:t>
        </w:r>
        <w:r w:rsidR="00BD16F6">
          <w:rPr>
            <w:noProof/>
            <w:webHidden/>
          </w:rPr>
          <w:tab/>
        </w:r>
        <w:r w:rsidR="00BD16F6">
          <w:rPr>
            <w:noProof/>
            <w:webHidden/>
          </w:rPr>
          <w:fldChar w:fldCharType="begin"/>
        </w:r>
        <w:r w:rsidR="00BD16F6">
          <w:rPr>
            <w:noProof/>
            <w:webHidden/>
          </w:rPr>
          <w:instrText xml:space="preserve"> PAGEREF _Toc63165378 \h </w:instrText>
        </w:r>
        <w:r w:rsidR="00BD16F6">
          <w:rPr>
            <w:noProof/>
            <w:webHidden/>
          </w:rPr>
        </w:r>
        <w:r w:rsidR="00BD16F6">
          <w:rPr>
            <w:noProof/>
            <w:webHidden/>
          </w:rPr>
          <w:fldChar w:fldCharType="separate"/>
        </w:r>
        <w:r w:rsidR="00BD16F6">
          <w:rPr>
            <w:noProof/>
            <w:webHidden/>
          </w:rPr>
          <w:t>4</w:t>
        </w:r>
        <w:r w:rsidR="00BD16F6">
          <w:rPr>
            <w:noProof/>
            <w:webHidden/>
          </w:rPr>
          <w:fldChar w:fldCharType="end"/>
        </w:r>
      </w:hyperlink>
    </w:p>
    <w:p w14:paraId="0B483081"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79" w:history="1">
        <w:r w:rsidR="00BD16F6" w:rsidRPr="00E07FD2">
          <w:rPr>
            <w:rStyle w:val="Hyperlink"/>
            <w:noProof/>
            <w:lang w:val="en-US"/>
          </w:rPr>
          <w:t>2.1</w:t>
        </w:r>
        <w:r w:rsidR="00BD16F6">
          <w:rPr>
            <w:rFonts w:asciiTheme="minorHAnsi" w:eastAsiaTheme="minorEastAsia" w:hAnsiTheme="minorHAnsi" w:cstheme="minorBidi"/>
            <w:bCs w:val="0"/>
            <w:noProof/>
            <w:sz w:val="22"/>
            <w:szCs w:val="22"/>
            <w:lang w:eastAsia="en-GB"/>
          </w:rPr>
          <w:tab/>
        </w:r>
        <w:r w:rsidR="00BD16F6" w:rsidRPr="00E07FD2">
          <w:rPr>
            <w:rStyle w:val="Hyperlink"/>
            <w:noProof/>
            <w:lang w:val="en-US"/>
          </w:rPr>
          <w:t>Definition of Terms</w:t>
        </w:r>
        <w:r w:rsidR="00BD16F6">
          <w:rPr>
            <w:noProof/>
            <w:webHidden/>
          </w:rPr>
          <w:tab/>
        </w:r>
        <w:r w:rsidR="00BD16F6">
          <w:rPr>
            <w:noProof/>
            <w:webHidden/>
          </w:rPr>
          <w:fldChar w:fldCharType="begin"/>
        </w:r>
        <w:r w:rsidR="00BD16F6">
          <w:rPr>
            <w:noProof/>
            <w:webHidden/>
          </w:rPr>
          <w:instrText xml:space="preserve"> PAGEREF _Toc63165379 \h </w:instrText>
        </w:r>
        <w:r w:rsidR="00BD16F6">
          <w:rPr>
            <w:noProof/>
            <w:webHidden/>
          </w:rPr>
        </w:r>
        <w:r w:rsidR="00BD16F6">
          <w:rPr>
            <w:noProof/>
            <w:webHidden/>
          </w:rPr>
          <w:fldChar w:fldCharType="separate"/>
        </w:r>
        <w:r w:rsidR="00BD16F6">
          <w:rPr>
            <w:noProof/>
            <w:webHidden/>
          </w:rPr>
          <w:t>4</w:t>
        </w:r>
        <w:r w:rsidR="00BD16F6">
          <w:rPr>
            <w:noProof/>
            <w:webHidden/>
          </w:rPr>
          <w:fldChar w:fldCharType="end"/>
        </w:r>
      </w:hyperlink>
    </w:p>
    <w:p w14:paraId="6B798D64"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80" w:history="1">
        <w:r w:rsidR="00BD16F6" w:rsidRPr="00E07FD2">
          <w:rPr>
            <w:rStyle w:val="Hyperlink"/>
            <w:noProof/>
            <w:lang w:val="en-US"/>
          </w:rPr>
          <w:t>2.2</w:t>
        </w:r>
        <w:r w:rsidR="00BD16F6">
          <w:rPr>
            <w:rFonts w:asciiTheme="minorHAnsi" w:eastAsiaTheme="minorEastAsia" w:hAnsiTheme="minorHAnsi" w:cstheme="minorBidi"/>
            <w:bCs w:val="0"/>
            <w:noProof/>
            <w:sz w:val="22"/>
            <w:szCs w:val="22"/>
            <w:lang w:eastAsia="en-GB"/>
          </w:rPr>
          <w:tab/>
        </w:r>
        <w:r w:rsidR="00BD16F6" w:rsidRPr="00E07FD2">
          <w:rPr>
            <w:rStyle w:val="Hyperlink"/>
            <w:noProof/>
            <w:lang w:val="en-US"/>
          </w:rPr>
          <w:t>Trainee and Student Demographics</w:t>
        </w:r>
        <w:r w:rsidR="00BD16F6">
          <w:rPr>
            <w:noProof/>
            <w:webHidden/>
          </w:rPr>
          <w:tab/>
        </w:r>
        <w:r w:rsidR="00BD16F6">
          <w:rPr>
            <w:noProof/>
            <w:webHidden/>
          </w:rPr>
          <w:fldChar w:fldCharType="begin"/>
        </w:r>
        <w:r w:rsidR="00BD16F6">
          <w:rPr>
            <w:noProof/>
            <w:webHidden/>
          </w:rPr>
          <w:instrText xml:space="preserve"> PAGEREF _Toc63165380 \h </w:instrText>
        </w:r>
        <w:r w:rsidR="00BD16F6">
          <w:rPr>
            <w:noProof/>
            <w:webHidden/>
          </w:rPr>
        </w:r>
        <w:r w:rsidR="00BD16F6">
          <w:rPr>
            <w:noProof/>
            <w:webHidden/>
          </w:rPr>
          <w:fldChar w:fldCharType="separate"/>
        </w:r>
        <w:r w:rsidR="00BD16F6">
          <w:rPr>
            <w:noProof/>
            <w:webHidden/>
          </w:rPr>
          <w:t>4</w:t>
        </w:r>
        <w:r w:rsidR="00BD16F6">
          <w:rPr>
            <w:noProof/>
            <w:webHidden/>
          </w:rPr>
          <w:fldChar w:fldCharType="end"/>
        </w:r>
      </w:hyperlink>
    </w:p>
    <w:p w14:paraId="31322EF0"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81" w:history="1">
        <w:r w:rsidR="00BD16F6" w:rsidRPr="00E07FD2">
          <w:rPr>
            <w:rStyle w:val="Hyperlink"/>
            <w:noProof/>
          </w:rPr>
          <w:t>3</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Definitions and Abbreviations</w:t>
        </w:r>
        <w:r w:rsidR="00BD16F6">
          <w:rPr>
            <w:noProof/>
            <w:webHidden/>
          </w:rPr>
          <w:tab/>
        </w:r>
        <w:r w:rsidR="00BD16F6">
          <w:rPr>
            <w:noProof/>
            <w:webHidden/>
          </w:rPr>
          <w:fldChar w:fldCharType="begin"/>
        </w:r>
        <w:r w:rsidR="00BD16F6">
          <w:rPr>
            <w:noProof/>
            <w:webHidden/>
          </w:rPr>
          <w:instrText xml:space="preserve"> PAGEREF _Toc63165381 \h </w:instrText>
        </w:r>
        <w:r w:rsidR="00BD16F6">
          <w:rPr>
            <w:noProof/>
            <w:webHidden/>
          </w:rPr>
        </w:r>
        <w:r w:rsidR="00BD16F6">
          <w:rPr>
            <w:noProof/>
            <w:webHidden/>
          </w:rPr>
          <w:fldChar w:fldCharType="separate"/>
        </w:r>
        <w:r w:rsidR="00BD16F6">
          <w:rPr>
            <w:noProof/>
            <w:webHidden/>
          </w:rPr>
          <w:t>5</w:t>
        </w:r>
        <w:r w:rsidR="00BD16F6">
          <w:rPr>
            <w:noProof/>
            <w:webHidden/>
          </w:rPr>
          <w:fldChar w:fldCharType="end"/>
        </w:r>
      </w:hyperlink>
    </w:p>
    <w:p w14:paraId="6D3F7F88"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82" w:history="1">
        <w:r w:rsidR="00BD16F6" w:rsidRPr="00E07FD2">
          <w:rPr>
            <w:rStyle w:val="Hyperlink"/>
            <w:noProof/>
          </w:rPr>
          <w:t>4</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Responsibilities (Ownership and Accountability)</w:t>
        </w:r>
        <w:r w:rsidR="00BD16F6">
          <w:rPr>
            <w:noProof/>
            <w:webHidden/>
          </w:rPr>
          <w:tab/>
        </w:r>
        <w:r w:rsidR="00BD16F6">
          <w:rPr>
            <w:noProof/>
            <w:webHidden/>
          </w:rPr>
          <w:fldChar w:fldCharType="begin"/>
        </w:r>
        <w:r w:rsidR="00BD16F6">
          <w:rPr>
            <w:noProof/>
            <w:webHidden/>
          </w:rPr>
          <w:instrText xml:space="preserve"> PAGEREF _Toc63165382 \h </w:instrText>
        </w:r>
        <w:r w:rsidR="00BD16F6">
          <w:rPr>
            <w:noProof/>
            <w:webHidden/>
          </w:rPr>
        </w:r>
        <w:r w:rsidR="00BD16F6">
          <w:rPr>
            <w:noProof/>
            <w:webHidden/>
          </w:rPr>
          <w:fldChar w:fldCharType="separate"/>
        </w:r>
        <w:r w:rsidR="00BD16F6">
          <w:rPr>
            <w:noProof/>
            <w:webHidden/>
          </w:rPr>
          <w:t>5</w:t>
        </w:r>
        <w:r w:rsidR="00BD16F6">
          <w:rPr>
            <w:noProof/>
            <w:webHidden/>
          </w:rPr>
          <w:fldChar w:fldCharType="end"/>
        </w:r>
      </w:hyperlink>
    </w:p>
    <w:p w14:paraId="380C7626"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383" w:history="1">
        <w:r w:rsidR="00BD16F6" w:rsidRPr="00E07FD2">
          <w:rPr>
            <w:rStyle w:val="Hyperlink"/>
            <w:noProof/>
          </w:rPr>
          <w:t>5</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Procedure</w:t>
        </w:r>
        <w:r w:rsidR="00BD16F6">
          <w:rPr>
            <w:noProof/>
            <w:webHidden/>
          </w:rPr>
          <w:tab/>
        </w:r>
        <w:r w:rsidR="00BD16F6">
          <w:rPr>
            <w:noProof/>
            <w:webHidden/>
          </w:rPr>
          <w:fldChar w:fldCharType="begin"/>
        </w:r>
        <w:r w:rsidR="00BD16F6">
          <w:rPr>
            <w:noProof/>
            <w:webHidden/>
          </w:rPr>
          <w:instrText xml:space="preserve"> PAGEREF _Toc63165383 \h </w:instrText>
        </w:r>
        <w:r w:rsidR="00BD16F6">
          <w:rPr>
            <w:noProof/>
            <w:webHidden/>
          </w:rPr>
        </w:r>
        <w:r w:rsidR="00BD16F6">
          <w:rPr>
            <w:noProof/>
            <w:webHidden/>
          </w:rPr>
          <w:fldChar w:fldCharType="separate"/>
        </w:r>
        <w:r w:rsidR="00BD16F6">
          <w:rPr>
            <w:noProof/>
            <w:webHidden/>
          </w:rPr>
          <w:t>6</w:t>
        </w:r>
        <w:r w:rsidR="00BD16F6">
          <w:rPr>
            <w:noProof/>
            <w:webHidden/>
          </w:rPr>
          <w:fldChar w:fldCharType="end"/>
        </w:r>
      </w:hyperlink>
    </w:p>
    <w:p w14:paraId="511D5F4E"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84" w:history="1">
        <w:r w:rsidR="00BD16F6" w:rsidRPr="00E07FD2">
          <w:rPr>
            <w:rStyle w:val="Hyperlink"/>
            <w:noProof/>
          </w:rPr>
          <w:t>5.1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The Trainee and Student Support Committee</w:t>
        </w:r>
        <w:r w:rsidR="00BD16F6">
          <w:rPr>
            <w:noProof/>
            <w:webHidden/>
          </w:rPr>
          <w:tab/>
        </w:r>
        <w:r w:rsidR="00BD16F6">
          <w:rPr>
            <w:noProof/>
            <w:webHidden/>
          </w:rPr>
          <w:fldChar w:fldCharType="begin"/>
        </w:r>
        <w:r w:rsidR="00BD16F6">
          <w:rPr>
            <w:noProof/>
            <w:webHidden/>
          </w:rPr>
          <w:instrText xml:space="preserve"> PAGEREF _Toc63165384 \h </w:instrText>
        </w:r>
        <w:r w:rsidR="00BD16F6">
          <w:rPr>
            <w:noProof/>
            <w:webHidden/>
          </w:rPr>
        </w:r>
        <w:r w:rsidR="00BD16F6">
          <w:rPr>
            <w:noProof/>
            <w:webHidden/>
          </w:rPr>
          <w:fldChar w:fldCharType="separate"/>
        </w:r>
        <w:r w:rsidR="00BD16F6">
          <w:rPr>
            <w:noProof/>
            <w:webHidden/>
          </w:rPr>
          <w:t>6</w:t>
        </w:r>
        <w:r w:rsidR="00BD16F6">
          <w:rPr>
            <w:noProof/>
            <w:webHidden/>
          </w:rPr>
          <w:fldChar w:fldCharType="end"/>
        </w:r>
      </w:hyperlink>
    </w:p>
    <w:p w14:paraId="6EDE0275"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85" w:history="1">
        <w:r w:rsidR="00BD16F6" w:rsidRPr="00E07FD2">
          <w:rPr>
            <w:rStyle w:val="Hyperlink"/>
            <w:noProof/>
          </w:rPr>
          <w:t>5.1.1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Referral to the Trainee Support Simulation Programme</w:t>
        </w:r>
        <w:r w:rsidR="00BD16F6">
          <w:rPr>
            <w:noProof/>
            <w:webHidden/>
          </w:rPr>
          <w:tab/>
        </w:r>
        <w:r w:rsidR="00BD16F6">
          <w:rPr>
            <w:noProof/>
            <w:webHidden/>
          </w:rPr>
          <w:fldChar w:fldCharType="begin"/>
        </w:r>
        <w:r w:rsidR="00BD16F6">
          <w:rPr>
            <w:noProof/>
            <w:webHidden/>
          </w:rPr>
          <w:instrText xml:space="preserve"> PAGEREF _Toc63165385 \h </w:instrText>
        </w:r>
        <w:r w:rsidR="00BD16F6">
          <w:rPr>
            <w:noProof/>
            <w:webHidden/>
          </w:rPr>
        </w:r>
        <w:r w:rsidR="00BD16F6">
          <w:rPr>
            <w:noProof/>
            <w:webHidden/>
          </w:rPr>
          <w:fldChar w:fldCharType="separate"/>
        </w:r>
        <w:r w:rsidR="00BD16F6">
          <w:rPr>
            <w:noProof/>
            <w:webHidden/>
          </w:rPr>
          <w:t>8</w:t>
        </w:r>
        <w:r w:rsidR="00BD16F6">
          <w:rPr>
            <w:noProof/>
            <w:webHidden/>
          </w:rPr>
          <w:fldChar w:fldCharType="end"/>
        </w:r>
      </w:hyperlink>
    </w:p>
    <w:p w14:paraId="56113B83"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86" w:history="1">
        <w:r w:rsidR="00BD16F6" w:rsidRPr="00E07FD2">
          <w:rPr>
            <w:rStyle w:val="Hyperlink"/>
            <w:noProof/>
          </w:rPr>
          <w:t>5.1.2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Emergency Cases</w:t>
        </w:r>
        <w:r w:rsidR="00BD16F6">
          <w:rPr>
            <w:noProof/>
            <w:webHidden/>
          </w:rPr>
          <w:tab/>
        </w:r>
        <w:r w:rsidR="00BD16F6">
          <w:rPr>
            <w:noProof/>
            <w:webHidden/>
          </w:rPr>
          <w:fldChar w:fldCharType="begin"/>
        </w:r>
        <w:r w:rsidR="00BD16F6">
          <w:rPr>
            <w:noProof/>
            <w:webHidden/>
          </w:rPr>
          <w:instrText xml:space="preserve"> PAGEREF _Toc63165386 \h </w:instrText>
        </w:r>
        <w:r w:rsidR="00BD16F6">
          <w:rPr>
            <w:noProof/>
            <w:webHidden/>
          </w:rPr>
        </w:r>
        <w:r w:rsidR="00BD16F6">
          <w:rPr>
            <w:noProof/>
            <w:webHidden/>
          </w:rPr>
          <w:fldChar w:fldCharType="separate"/>
        </w:r>
        <w:r w:rsidR="00BD16F6">
          <w:rPr>
            <w:noProof/>
            <w:webHidden/>
          </w:rPr>
          <w:t>9</w:t>
        </w:r>
        <w:r w:rsidR="00BD16F6">
          <w:rPr>
            <w:noProof/>
            <w:webHidden/>
          </w:rPr>
          <w:fldChar w:fldCharType="end"/>
        </w:r>
      </w:hyperlink>
    </w:p>
    <w:p w14:paraId="6E24F7EA"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87" w:history="1">
        <w:r w:rsidR="00BD16F6" w:rsidRPr="00E07FD2">
          <w:rPr>
            <w:rStyle w:val="Hyperlink"/>
            <w:noProof/>
          </w:rPr>
          <w:t>5.1.3</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Referral of Trainees to HENW</w:t>
        </w:r>
        <w:r w:rsidR="00BD16F6">
          <w:rPr>
            <w:noProof/>
            <w:webHidden/>
          </w:rPr>
          <w:tab/>
        </w:r>
        <w:r w:rsidR="00BD16F6">
          <w:rPr>
            <w:noProof/>
            <w:webHidden/>
          </w:rPr>
          <w:fldChar w:fldCharType="begin"/>
        </w:r>
        <w:r w:rsidR="00BD16F6">
          <w:rPr>
            <w:noProof/>
            <w:webHidden/>
          </w:rPr>
          <w:instrText xml:space="preserve"> PAGEREF _Toc63165387 \h </w:instrText>
        </w:r>
        <w:r w:rsidR="00BD16F6">
          <w:rPr>
            <w:noProof/>
            <w:webHidden/>
          </w:rPr>
        </w:r>
        <w:r w:rsidR="00BD16F6">
          <w:rPr>
            <w:noProof/>
            <w:webHidden/>
          </w:rPr>
          <w:fldChar w:fldCharType="separate"/>
        </w:r>
        <w:r w:rsidR="00BD16F6">
          <w:rPr>
            <w:noProof/>
            <w:webHidden/>
          </w:rPr>
          <w:t>9</w:t>
        </w:r>
        <w:r w:rsidR="00BD16F6">
          <w:rPr>
            <w:noProof/>
            <w:webHidden/>
          </w:rPr>
          <w:fldChar w:fldCharType="end"/>
        </w:r>
      </w:hyperlink>
    </w:p>
    <w:p w14:paraId="1B47B85B"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88" w:history="1">
        <w:r w:rsidR="00BD16F6" w:rsidRPr="00E07FD2">
          <w:rPr>
            <w:rStyle w:val="Hyperlink"/>
            <w:noProof/>
          </w:rPr>
          <w:t>5.1.4</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Referral of Students to the Appropriate University Group</w:t>
        </w:r>
        <w:r w:rsidR="00BD16F6">
          <w:rPr>
            <w:noProof/>
            <w:webHidden/>
          </w:rPr>
          <w:tab/>
        </w:r>
        <w:r w:rsidR="00BD16F6">
          <w:rPr>
            <w:noProof/>
            <w:webHidden/>
          </w:rPr>
          <w:fldChar w:fldCharType="begin"/>
        </w:r>
        <w:r w:rsidR="00BD16F6">
          <w:rPr>
            <w:noProof/>
            <w:webHidden/>
          </w:rPr>
          <w:instrText xml:space="preserve"> PAGEREF _Toc63165388 \h </w:instrText>
        </w:r>
        <w:r w:rsidR="00BD16F6">
          <w:rPr>
            <w:noProof/>
            <w:webHidden/>
          </w:rPr>
        </w:r>
        <w:r w:rsidR="00BD16F6">
          <w:rPr>
            <w:noProof/>
            <w:webHidden/>
          </w:rPr>
          <w:fldChar w:fldCharType="separate"/>
        </w:r>
        <w:r w:rsidR="00BD16F6">
          <w:rPr>
            <w:noProof/>
            <w:webHidden/>
          </w:rPr>
          <w:t>9</w:t>
        </w:r>
        <w:r w:rsidR="00BD16F6">
          <w:rPr>
            <w:noProof/>
            <w:webHidden/>
          </w:rPr>
          <w:fldChar w:fldCharType="end"/>
        </w:r>
      </w:hyperlink>
    </w:p>
    <w:p w14:paraId="29784790"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89" w:history="1">
        <w:r w:rsidR="00BD16F6" w:rsidRPr="00E07FD2">
          <w:rPr>
            <w:rStyle w:val="Hyperlink"/>
            <w:noProof/>
          </w:rPr>
          <w:t>5.1.5</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Suspension of Students</w:t>
        </w:r>
        <w:r w:rsidR="00BD16F6">
          <w:rPr>
            <w:noProof/>
            <w:webHidden/>
          </w:rPr>
          <w:tab/>
        </w:r>
        <w:r w:rsidR="00BD16F6">
          <w:rPr>
            <w:noProof/>
            <w:webHidden/>
          </w:rPr>
          <w:fldChar w:fldCharType="begin"/>
        </w:r>
        <w:r w:rsidR="00BD16F6">
          <w:rPr>
            <w:noProof/>
            <w:webHidden/>
          </w:rPr>
          <w:instrText xml:space="preserve"> PAGEREF _Toc63165389 \h </w:instrText>
        </w:r>
        <w:r w:rsidR="00BD16F6">
          <w:rPr>
            <w:noProof/>
            <w:webHidden/>
          </w:rPr>
        </w:r>
        <w:r w:rsidR="00BD16F6">
          <w:rPr>
            <w:noProof/>
            <w:webHidden/>
          </w:rPr>
          <w:fldChar w:fldCharType="separate"/>
        </w:r>
        <w:r w:rsidR="00BD16F6">
          <w:rPr>
            <w:noProof/>
            <w:webHidden/>
          </w:rPr>
          <w:t>9</w:t>
        </w:r>
        <w:r w:rsidR="00BD16F6">
          <w:rPr>
            <w:noProof/>
            <w:webHidden/>
          </w:rPr>
          <w:fldChar w:fldCharType="end"/>
        </w:r>
      </w:hyperlink>
    </w:p>
    <w:p w14:paraId="065E2440"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0" w:history="1">
        <w:r w:rsidR="00BD16F6" w:rsidRPr="00E07FD2">
          <w:rPr>
            <w:rStyle w:val="Hyperlink"/>
            <w:noProof/>
          </w:rPr>
          <w:t>5.1.6</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Disciplinary Procedure</w:t>
        </w:r>
        <w:r w:rsidR="00BD16F6">
          <w:rPr>
            <w:noProof/>
            <w:webHidden/>
          </w:rPr>
          <w:tab/>
        </w:r>
        <w:r w:rsidR="00BD16F6">
          <w:rPr>
            <w:noProof/>
            <w:webHidden/>
          </w:rPr>
          <w:fldChar w:fldCharType="begin"/>
        </w:r>
        <w:r w:rsidR="00BD16F6">
          <w:rPr>
            <w:noProof/>
            <w:webHidden/>
          </w:rPr>
          <w:instrText xml:space="preserve"> PAGEREF _Toc63165390 \h </w:instrText>
        </w:r>
        <w:r w:rsidR="00BD16F6">
          <w:rPr>
            <w:noProof/>
            <w:webHidden/>
          </w:rPr>
        </w:r>
        <w:r w:rsidR="00BD16F6">
          <w:rPr>
            <w:noProof/>
            <w:webHidden/>
          </w:rPr>
          <w:fldChar w:fldCharType="separate"/>
        </w:r>
        <w:r w:rsidR="00BD16F6">
          <w:rPr>
            <w:noProof/>
            <w:webHidden/>
          </w:rPr>
          <w:t>10</w:t>
        </w:r>
        <w:r w:rsidR="00BD16F6">
          <w:rPr>
            <w:noProof/>
            <w:webHidden/>
          </w:rPr>
          <w:fldChar w:fldCharType="end"/>
        </w:r>
      </w:hyperlink>
    </w:p>
    <w:p w14:paraId="64A162EB"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1" w:history="1">
        <w:r w:rsidR="00BD16F6" w:rsidRPr="00E07FD2">
          <w:rPr>
            <w:rStyle w:val="Hyperlink"/>
            <w:noProof/>
          </w:rPr>
          <w:t>5.1.7</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Support from Pharmacy</w:t>
        </w:r>
        <w:r w:rsidR="00BD16F6">
          <w:rPr>
            <w:noProof/>
            <w:webHidden/>
          </w:rPr>
          <w:tab/>
        </w:r>
        <w:r w:rsidR="00BD16F6">
          <w:rPr>
            <w:noProof/>
            <w:webHidden/>
          </w:rPr>
          <w:fldChar w:fldCharType="begin"/>
        </w:r>
        <w:r w:rsidR="00BD16F6">
          <w:rPr>
            <w:noProof/>
            <w:webHidden/>
          </w:rPr>
          <w:instrText xml:space="preserve"> PAGEREF _Toc63165391 \h </w:instrText>
        </w:r>
        <w:r w:rsidR="00BD16F6">
          <w:rPr>
            <w:noProof/>
            <w:webHidden/>
          </w:rPr>
        </w:r>
        <w:r w:rsidR="00BD16F6">
          <w:rPr>
            <w:noProof/>
            <w:webHidden/>
          </w:rPr>
          <w:fldChar w:fldCharType="separate"/>
        </w:r>
        <w:r w:rsidR="00BD16F6">
          <w:rPr>
            <w:noProof/>
            <w:webHidden/>
          </w:rPr>
          <w:t>10</w:t>
        </w:r>
        <w:r w:rsidR="00BD16F6">
          <w:rPr>
            <w:noProof/>
            <w:webHidden/>
          </w:rPr>
          <w:fldChar w:fldCharType="end"/>
        </w:r>
      </w:hyperlink>
    </w:p>
    <w:p w14:paraId="1E5CD001"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92" w:history="1">
        <w:r w:rsidR="00BD16F6" w:rsidRPr="00E07FD2">
          <w:rPr>
            <w:rStyle w:val="Hyperlink"/>
            <w:noProof/>
          </w:rPr>
          <w:t>5.2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Constitution of the TSSC</w:t>
        </w:r>
        <w:r w:rsidR="00BD16F6">
          <w:rPr>
            <w:noProof/>
            <w:webHidden/>
          </w:rPr>
          <w:tab/>
        </w:r>
        <w:r w:rsidR="00BD16F6">
          <w:rPr>
            <w:noProof/>
            <w:webHidden/>
          </w:rPr>
          <w:fldChar w:fldCharType="begin"/>
        </w:r>
        <w:r w:rsidR="00BD16F6">
          <w:rPr>
            <w:noProof/>
            <w:webHidden/>
          </w:rPr>
          <w:instrText xml:space="preserve"> PAGEREF _Toc63165392 \h </w:instrText>
        </w:r>
        <w:r w:rsidR="00BD16F6">
          <w:rPr>
            <w:noProof/>
            <w:webHidden/>
          </w:rPr>
        </w:r>
        <w:r w:rsidR="00BD16F6">
          <w:rPr>
            <w:noProof/>
            <w:webHidden/>
          </w:rPr>
          <w:fldChar w:fldCharType="separate"/>
        </w:r>
        <w:r w:rsidR="00BD16F6">
          <w:rPr>
            <w:noProof/>
            <w:webHidden/>
          </w:rPr>
          <w:t>10</w:t>
        </w:r>
        <w:r w:rsidR="00BD16F6">
          <w:rPr>
            <w:noProof/>
            <w:webHidden/>
          </w:rPr>
          <w:fldChar w:fldCharType="end"/>
        </w:r>
      </w:hyperlink>
    </w:p>
    <w:p w14:paraId="69A468CA"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93" w:history="1">
        <w:r w:rsidR="00BD16F6" w:rsidRPr="00E07FD2">
          <w:rPr>
            <w:rStyle w:val="Hyperlink"/>
            <w:noProof/>
          </w:rPr>
          <w:t>5.3</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Overview of the Management of Students and Trainees Requiring Extra Support</w:t>
        </w:r>
        <w:r w:rsidR="00BD16F6">
          <w:rPr>
            <w:noProof/>
            <w:webHidden/>
          </w:rPr>
          <w:tab/>
        </w:r>
        <w:r w:rsidR="00BD16F6">
          <w:rPr>
            <w:noProof/>
            <w:webHidden/>
          </w:rPr>
          <w:fldChar w:fldCharType="begin"/>
        </w:r>
        <w:r w:rsidR="00BD16F6">
          <w:rPr>
            <w:noProof/>
            <w:webHidden/>
          </w:rPr>
          <w:instrText xml:space="preserve"> PAGEREF _Toc63165393 \h </w:instrText>
        </w:r>
        <w:r w:rsidR="00BD16F6">
          <w:rPr>
            <w:noProof/>
            <w:webHidden/>
          </w:rPr>
        </w:r>
        <w:r w:rsidR="00BD16F6">
          <w:rPr>
            <w:noProof/>
            <w:webHidden/>
          </w:rPr>
          <w:fldChar w:fldCharType="separate"/>
        </w:r>
        <w:r w:rsidR="00BD16F6">
          <w:rPr>
            <w:noProof/>
            <w:webHidden/>
          </w:rPr>
          <w:t>11</w:t>
        </w:r>
        <w:r w:rsidR="00BD16F6">
          <w:rPr>
            <w:noProof/>
            <w:webHidden/>
          </w:rPr>
          <w:fldChar w:fldCharType="end"/>
        </w:r>
      </w:hyperlink>
    </w:p>
    <w:p w14:paraId="6354F096"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394" w:history="1">
        <w:r w:rsidR="00BD16F6" w:rsidRPr="00E07FD2">
          <w:rPr>
            <w:rStyle w:val="Hyperlink"/>
            <w:noProof/>
          </w:rPr>
          <w:t>5.4</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General Principles</w:t>
        </w:r>
        <w:r w:rsidR="00BD16F6">
          <w:rPr>
            <w:noProof/>
            <w:webHidden/>
          </w:rPr>
          <w:tab/>
        </w:r>
        <w:r w:rsidR="00BD16F6">
          <w:rPr>
            <w:noProof/>
            <w:webHidden/>
          </w:rPr>
          <w:fldChar w:fldCharType="begin"/>
        </w:r>
        <w:r w:rsidR="00BD16F6">
          <w:rPr>
            <w:noProof/>
            <w:webHidden/>
          </w:rPr>
          <w:instrText xml:space="preserve"> PAGEREF _Toc63165394 \h </w:instrText>
        </w:r>
        <w:r w:rsidR="00BD16F6">
          <w:rPr>
            <w:noProof/>
            <w:webHidden/>
          </w:rPr>
        </w:r>
        <w:r w:rsidR="00BD16F6">
          <w:rPr>
            <w:noProof/>
            <w:webHidden/>
          </w:rPr>
          <w:fldChar w:fldCharType="separate"/>
        </w:r>
        <w:r w:rsidR="00BD16F6">
          <w:rPr>
            <w:noProof/>
            <w:webHidden/>
          </w:rPr>
          <w:t>12</w:t>
        </w:r>
        <w:r w:rsidR="00BD16F6">
          <w:rPr>
            <w:noProof/>
            <w:webHidden/>
          </w:rPr>
          <w:fldChar w:fldCharType="end"/>
        </w:r>
      </w:hyperlink>
    </w:p>
    <w:p w14:paraId="4C9E9736"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5" w:history="1">
        <w:r w:rsidR="00BD16F6" w:rsidRPr="00E07FD2">
          <w:rPr>
            <w:rStyle w:val="Hyperlink"/>
            <w:noProof/>
          </w:rPr>
          <w:t>5.4.1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Early identification of problems and intervention is essential.</w:t>
        </w:r>
        <w:r w:rsidR="00BD16F6">
          <w:rPr>
            <w:noProof/>
            <w:webHidden/>
          </w:rPr>
          <w:tab/>
        </w:r>
        <w:r w:rsidR="00BD16F6">
          <w:rPr>
            <w:noProof/>
            <w:webHidden/>
          </w:rPr>
          <w:fldChar w:fldCharType="begin"/>
        </w:r>
        <w:r w:rsidR="00BD16F6">
          <w:rPr>
            <w:noProof/>
            <w:webHidden/>
          </w:rPr>
          <w:instrText xml:space="preserve"> PAGEREF _Toc63165395 \h </w:instrText>
        </w:r>
        <w:r w:rsidR="00BD16F6">
          <w:rPr>
            <w:noProof/>
            <w:webHidden/>
          </w:rPr>
        </w:r>
        <w:r w:rsidR="00BD16F6">
          <w:rPr>
            <w:noProof/>
            <w:webHidden/>
          </w:rPr>
          <w:fldChar w:fldCharType="separate"/>
        </w:r>
        <w:r w:rsidR="00BD16F6">
          <w:rPr>
            <w:noProof/>
            <w:webHidden/>
          </w:rPr>
          <w:t>12</w:t>
        </w:r>
        <w:r w:rsidR="00BD16F6">
          <w:rPr>
            <w:noProof/>
            <w:webHidden/>
          </w:rPr>
          <w:fldChar w:fldCharType="end"/>
        </w:r>
      </w:hyperlink>
    </w:p>
    <w:p w14:paraId="7B1BE1F5"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6" w:history="1">
        <w:r w:rsidR="00BD16F6" w:rsidRPr="00E07FD2">
          <w:rPr>
            <w:rStyle w:val="Hyperlink"/>
            <w:noProof/>
          </w:rPr>
          <w:t>5.4.2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Work-based indicators:</w:t>
        </w:r>
        <w:r w:rsidR="00BD16F6">
          <w:rPr>
            <w:noProof/>
            <w:webHidden/>
          </w:rPr>
          <w:tab/>
        </w:r>
        <w:r w:rsidR="00BD16F6">
          <w:rPr>
            <w:noProof/>
            <w:webHidden/>
          </w:rPr>
          <w:fldChar w:fldCharType="begin"/>
        </w:r>
        <w:r w:rsidR="00BD16F6">
          <w:rPr>
            <w:noProof/>
            <w:webHidden/>
          </w:rPr>
          <w:instrText xml:space="preserve"> PAGEREF _Toc63165396 \h </w:instrText>
        </w:r>
        <w:r w:rsidR="00BD16F6">
          <w:rPr>
            <w:noProof/>
            <w:webHidden/>
          </w:rPr>
        </w:r>
        <w:r w:rsidR="00BD16F6">
          <w:rPr>
            <w:noProof/>
            <w:webHidden/>
          </w:rPr>
          <w:fldChar w:fldCharType="separate"/>
        </w:r>
        <w:r w:rsidR="00BD16F6">
          <w:rPr>
            <w:noProof/>
            <w:webHidden/>
          </w:rPr>
          <w:t>12</w:t>
        </w:r>
        <w:r w:rsidR="00BD16F6">
          <w:rPr>
            <w:noProof/>
            <w:webHidden/>
          </w:rPr>
          <w:fldChar w:fldCharType="end"/>
        </w:r>
      </w:hyperlink>
    </w:p>
    <w:p w14:paraId="77B8710E"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7" w:history="1">
        <w:r w:rsidR="00BD16F6" w:rsidRPr="00E07FD2">
          <w:rPr>
            <w:rStyle w:val="Hyperlink"/>
            <w:noProof/>
          </w:rPr>
          <w:t>5.4.3</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Clinical performance indicators:</w:t>
        </w:r>
        <w:r w:rsidR="00BD16F6">
          <w:rPr>
            <w:noProof/>
            <w:webHidden/>
          </w:rPr>
          <w:tab/>
        </w:r>
        <w:r w:rsidR="00BD16F6">
          <w:rPr>
            <w:noProof/>
            <w:webHidden/>
          </w:rPr>
          <w:fldChar w:fldCharType="begin"/>
        </w:r>
        <w:r w:rsidR="00BD16F6">
          <w:rPr>
            <w:noProof/>
            <w:webHidden/>
          </w:rPr>
          <w:instrText xml:space="preserve"> PAGEREF _Toc63165397 \h </w:instrText>
        </w:r>
        <w:r w:rsidR="00BD16F6">
          <w:rPr>
            <w:noProof/>
            <w:webHidden/>
          </w:rPr>
        </w:r>
        <w:r w:rsidR="00BD16F6">
          <w:rPr>
            <w:noProof/>
            <w:webHidden/>
          </w:rPr>
          <w:fldChar w:fldCharType="separate"/>
        </w:r>
        <w:r w:rsidR="00BD16F6">
          <w:rPr>
            <w:noProof/>
            <w:webHidden/>
          </w:rPr>
          <w:t>12</w:t>
        </w:r>
        <w:r w:rsidR="00BD16F6">
          <w:rPr>
            <w:noProof/>
            <w:webHidden/>
          </w:rPr>
          <w:fldChar w:fldCharType="end"/>
        </w:r>
      </w:hyperlink>
    </w:p>
    <w:p w14:paraId="79D62C6E"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8" w:history="1">
        <w:r w:rsidR="00BD16F6" w:rsidRPr="00E07FD2">
          <w:rPr>
            <w:rStyle w:val="Hyperlink"/>
            <w:noProof/>
          </w:rPr>
          <w:t>5.4.4</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Behavioural indicators:</w:t>
        </w:r>
        <w:r w:rsidR="00BD16F6">
          <w:rPr>
            <w:noProof/>
            <w:webHidden/>
          </w:rPr>
          <w:tab/>
        </w:r>
        <w:r w:rsidR="00BD16F6">
          <w:rPr>
            <w:noProof/>
            <w:webHidden/>
          </w:rPr>
          <w:fldChar w:fldCharType="begin"/>
        </w:r>
        <w:r w:rsidR="00BD16F6">
          <w:rPr>
            <w:noProof/>
            <w:webHidden/>
          </w:rPr>
          <w:instrText xml:space="preserve"> PAGEREF _Toc63165398 \h </w:instrText>
        </w:r>
        <w:r w:rsidR="00BD16F6">
          <w:rPr>
            <w:noProof/>
            <w:webHidden/>
          </w:rPr>
        </w:r>
        <w:r w:rsidR="00BD16F6">
          <w:rPr>
            <w:noProof/>
            <w:webHidden/>
          </w:rPr>
          <w:fldChar w:fldCharType="separate"/>
        </w:r>
        <w:r w:rsidR="00BD16F6">
          <w:rPr>
            <w:noProof/>
            <w:webHidden/>
          </w:rPr>
          <w:t>13</w:t>
        </w:r>
        <w:r w:rsidR="00BD16F6">
          <w:rPr>
            <w:noProof/>
            <w:webHidden/>
          </w:rPr>
          <w:fldChar w:fldCharType="end"/>
        </w:r>
      </w:hyperlink>
    </w:p>
    <w:p w14:paraId="28736C07"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399" w:history="1">
        <w:r w:rsidR="00BD16F6" w:rsidRPr="00E07FD2">
          <w:rPr>
            <w:rStyle w:val="Hyperlink"/>
            <w:noProof/>
          </w:rPr>
          <w:t>5.4.5</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Cognitive indicators:</w:t>
        </w:r>
        <w:r w:rsidR="00BD16F6">
          <w:rPr>
            <w:noProof/>
            <w:webHidden/>
          </w:rPr>
          <w:tab/>
        </w:r>
        <w:r w:rsidR="00BD16F6">
          <w:rPr>
            <w:noProof/>
            <w:webHidden/>
          </w:rPr>
          <w:fldChar w:fldCharType="begin"/>
        </w:r>
        <w:r w:rsidR="00BD16F6">
          <w:rPr>
            <w:noProof/>
            <w:webHidden/>
          </w:rPr>
          <w:instrText xml:space="preserve"> PAGEREF _Toc63165399 \h </w:instrText>
        </w:r>
        <w:r w:rsidR="00BD16F6">
          <w:rPr>
            <w:noProof/>
            <w:webHidden/>
          </w:rPr>
        </w:r>
        <w:r w:rsidR="00BD16F6">
          <w:rPr>
            <w:noProof/>
            <w:webHidden/>
          </w:rPr>
          <w:fldChar w:fldCharType="separate"/>
        </w:r>
        <w:r w:rsidR="00BD16F6">
          <w:rPr>
            <w:noProof/>
            <w:webHidden/>
          </w:rPr>
          <w:t>13</w:t>
        </w:r>
        <w:r w:rsidR="00BD16F6">
          <w:rPr>
            <w:noProof/>
            <w:webHidden/>
          </w:rPr>
          <w:fldChar w:fldCharType="end"/>
        </w:r>
      </w:hyperlink>
    </w:p>
    <w:p w14:paraId="6F0409F4"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0" w:history="1">
        <w:r w:rsidR="00BD16F6" w:rsidRPr="00E07FD2">
          <w:rPr>
            <w:rStyle w:val="Hyperlink"/>
            <w:noProof/>
          </w:rPr>
          <w:t>5.4.6</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Psychological / personality indicators:</w:t>
        </w:r>
        <w:r w:rsidR="00BD16F6">
          <w:rPr>
            <w:noProof/>
            <w:webHidden/>
          </w:rPr>
          <w:tab/>
        </w:r>
        <w:r w:rsidR="00BD16F6">
          <w:rPr>
            <w:noProof/>
            <w:webHidden/>
          </w:rPr>
          <w:fldChar w:fldCharType="begin"/>
        </w:r>
        <w:r w:rsidR="00BD16F6">
          <w:rPr>
            <w:noProof/>
            <w:webHidden/>
          </w:rPr>
          <w:instrText xml:space="preserve"> PAGEREF _Toc63165400 \h </w:instrText>
        </w:r>
        <w:r w:rsidR="00BD16F6">
          <w:rPr>
            <w:noProof/>
            <w:webHidden/>
          </w:rPr>
        </w:r>
        <w:r w:rsidR="00BD16F6">
          <w:rPr>
            <w:noProof/>
            <w:webHidden/>
          </w:rPr>
          <w:fldChar w:fldCharType="separate"/>
        </w:r>
        <w:r w:rsidR="00BD16F6">
          <w:rPr>
            <w:noProof/>
            <w:webHidden/>
          </w:rPr>
          <w:t>13</w:t>
        </w:r>
        <w:r w:rsidR="00BD16F6">
          <w:rPr>
            <w:noProof/>
            <w:webHidden/>
          </w:rPr>
          <w:fldChar w:fldCharType="end"/>
        </w:r>
      </w:hyperlink>
    </w:p>
    <w:p w14:paraId="08FEC570"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1" w:history="1">
        <w:r w:rsidR="00BD16F6" w:rsidRPr="00E07FD2">
          <w:rPr>
            <w:rStyle w:val="Hyperlink"/>
            <w:noProof/>
          </w:rPr>
          <w:t>5.4.7</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Social indicators:</w:t>
        </w:r>
        <w:r w:rsidR="00BD16F6">
          <w:rPr>
            <w:noProof/>
            <w:webHidden/>
          </w:rPr>
          <w:tab/>
        </w:r>
        <w:r w:rsidR="00BD16F6">
          <w:rPr>
            <w:noProof/>
            <w:webHidden/>
          </w:rPr>
          <w:fldChar w:fldCharType="begin"/>
        </w:r>
        <w:r w:rsidR="00BD16F6">
          <w:rPr>
            <w:noProof/>
            <w:webHidden/>
          </w:rPr>
          <w:instrText xml:space="preserve"> PAGEREF _Toc63165401 \h </w:instrText>
        </w:r>
        <w:r w:rsidR="00BD16F6">
          <w:rPr>
            <w:noProof/>
            <w:webHidden/>
          </w:rPr>
        </w:r>
        <w:r w:rsidR="00BD16F6">
          <w:rPr>
            <w:noProof/>
            <w:webHidden/>
          </w:rPr>
          <w:fldChar w:fldCharType="separate"/>
        </w:r>
        <w:r w:rsidR="00BD16F6">
          <w:rPr>
            <w:noProof/>
            <w:webHidden/>
          </w:rPr>
          <w:t>13</w:t>
        </w:r>
        <w:r w:rsidR="00BD16F6">
          <w:rPr>
            <w:noProof/>
            <w:webHidden/>
          </w:rPr>
          <w:fldChar w:fldCharType="end"/>
        </w:r>
      </w:hyperlink>
    </w:p>
    <w:p w14:paraId="30E90D77"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402" w:history="1">
        <w:r w:rsidR="00BD16F6" w:rsidRPr="00E07FD2">
          <w:rPr>
            <w:rStyle w:val="Hyperlink"/>
            <w:noProof/>
          </w:rPr>
          <w:t>5.5</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Diagnostic Framework</w:t>
        </w:r>
        <w:r w:rsidR="00BD16F6">
          <w:rPr>
            <w:noProof/>
            <w:webHidden/>
          </w:rPr>
          <w:tab/>
        </w:r>
        <w:r w:rsidR="00BD16F6">
          <w:rPr>
            <w:noProof/>
            <w:webHidden/>
          </w:rPr>
          <w:fldChar w:fldCharType="begin"/>
        </w:r>
        <w:r w:rsidR="00BD16F6">
          <w:rPr>
            <w:noProof/>
            <w:webHidden/>
          </w:rPr>
          <w:instrText xml:space="preserve"> PAGEREF _Toc63165402 \h </w:instrText>
        </w:r>
        <w:r w:rsidR="00BD16F6">
          <w:rPr>
            <w:noProof/>
            <w:webHidden/>
          </w:rPr>
        </w:r>
        <w:r w:rsidR="00BD16F6">
          <w:rPr>
            <w:noProof/>
            <w:webHidden/>
          </w:rPr>
          <w:fldChar w:fldCharType="separate"/>
        </w:r>
        <w:r w:rsidR="00BD16F6">
          <w:rPr>
            <w:noProof/>
            <w:webHidden/>
          </w:rPr>
          <w:t>16</w:t>
        </w:r>
        <w:r w:rsidR="00BD16F6">
          <w:rPr>
            <w:noProof/>
            <w:webHidden/>
          </w:rPr>
          <w:fldChar w:fldCharType="end"/>
        </w:r>
      </w:hyperlink>
    </w:p>
    <w:p w14:paraId="77B65569" w14:textId="77777777" w:rsidR="00BD16F6" w:rsidRDefault="00931F97">
      <w:pPr>
        <w:pStyle w:val="TOC2"/>
        <w:rPr>
          <w:rFonts w:asciiTheme="minorHAnsi" w:eastAsiaTheme="minorEastAsia" w:hAnsiTheme="minorHAnsi" w:cstheme="minorBidi"/>
          <w:bCs w:val="0"/>
          <w:noProof/>
          <w:sz w:val="22"/>
          <w:szCs w:val="22"/>
          <w:lang w:eastAsia="en-GB"/>
        </w:rPr>
      </w:pPr>
      <w:hyperlink w:anchor="_Toc63165403" w:history="1">
        <w:r w:rsidR="00BD16F6" w:rsidRPr="00E07FD2">
          <w:rPr>
            <w:rStyle w:val="Hyperlink"/>
            <w:noProof/>
          </w:rPr>
          <w:t>5.6</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Management Framework for Students and Trainees Requiring Extra Support</w:t>
        </w:r>
        <w:r w:rsidR="00BD16F6">
          <w:rPr>
            <w:noProof/>
            <w:webHidden/>
          </w:rPr>
          <w:tab/>
        </w:r>
        <w:r w:rsidR="00BD16F6">
          <w:rPr>
            <w:noProof/>
            <w:webHidden/>
          </w:rPr>
          <w:fldChar w:fldCharType="begin"/>
        </w:r>
        <w:r w:rsidR="00BD16F6">
          <w:rPr>
            <w:noProof/>
            <w:webHidden/>
          </w:rPr>
          <w:instrText xml:space="preserve"> PAGEREF _Toc63165403 \h </w:instrText>
        </w:r>
        <w:r w:rsidR="00BD16F6">
          <w:rPr>
            <w:noProof/>
            <w:webHidden/>
          </w:rPr>
        </w:r>
        <w:r w:rsidR="00BD16F6">
          <w:rPr>
            <w:noProof/>
            <w:webHidden/>
          </w:rPr>
          <w:fldChar w:fldCharType="separate"/>
        </w:r>
        <w:r w:rsidR="00BD16F6">
          <w:rPr>
            <w:noProof/>
            <w:webHidden/>
          </w:rPr>
          <w:t>17</w:t>
        </w:r>
        <w:r w:rsidR="00BD16F6">
          <w:rPr>
            <w:noProof/>
            <w:webHidden/>
          </w:rPr>
          <w:fldChar w:fldCharType="end"/>
        </w:r>
      </w:hyperlink>
    </w:p>
    <w:p w14:paraId="28F78C6A"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4" w:history="1">
        <w:r w:rsidR="00BD16F6" w:rsidRPr="00E07FD2">
          <w:rPr>
            <w:rStyle w:val="Hyperlink"/>
            <w:noProof/>
          </w:rPr>
          <w:t>5.6.1</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Stage One Intervention</w:t>
        </w:r>
        <w:r w:rsidR="00BD16F6">
          <w:rPr>
            <w:noProof/>
            <w:webHidden/>
          </w:rPr>
          <w:tab/>
        </w:r>
        <w:r w:rsidR="00BD16F6">
          <w:rPr>
            <w:noProof/>
            <w:webHidden/>
          </w:rPr>
          <w:fldChar w:fldCharType="begin"/>
        </w:r>
        <w:r w:rsidR="00BD16F6">
          <w:rPr>
            <w:noProof/>
            <w:webHidden/>
          </w:rPr>
          <w:instrText xml:space="preserve"> PAGEREF _Toc63165404 \h </w:instrText>
        </w:r>
        <w:r w:rsidR="00BD16F6">
          <w:rPr>
            <w:noProof/>
            <w:webHidden/>
          </w:rPr>
        </w:r>
        <w:r w:rsidR="00BD16F6">
          <w:rPr>
            <w:noProof/>
            <w:webHidden/>
          </w:rPr>
          <w:fldChar w:fldCharType="separate"/>
        </w:r>
        <w:r w:rsidR="00BD16F6">
          <w:rPr>
            <w:noProof/>
            <w:webHidden/>
          </w:rPr>
          <w:t>18</w:t>
        </w:r>
        <w:r w:rsidR="00BD16F6">
          <w:rPr>
            <w:noProof/>
            <w:webHidden/>
          </w:rPr>
          <w:fldChar w:fldCharType="end"/>
        </w:r>
      </w:hyperlink>
    </w:p>
    <w:p w14:paraId="3BD28E4F"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5" w:history="1">
        <w:r w:rsidR="00BD16F6" w:rsidRPr="00E07FD2">
          <w:rPr>
            <w:rStyle w:val="Hyperlink"/>
            <w:noProof/>
          </w:rPr>
          <w:t>5.6.2</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Stage Two Intervention</w:t>
        </w:r>
        <w:r w:rsidR="00BD16F6">
          <w:rPr>
            <w:noProof/>
            <w:webHidden/>
          </w:rPr>
          <w:tab/>
        </w:r>
        <w:r w:rsidR="00BD16F6">
          <w:rPr>
            <w:noProof/>
            <w:webHidden/>
          </w:rPr>
          <w:fldChar w:fldCharType="begin"/>
        </w:r>
        <w:r w:rsidR="00BD16F6">
          <w:rPr>
            <w:noProof/>
            <w:webHidden/>
          </w:rPr>
          <w:instrText xml:space="preserve"> PAGEREF _Toc63165405 \h </w:instrText>
        </w:r>
        <w:r w:rsidR="00BD16F6">
          <w:rPr>
            <w:noProof/>
            <w:webHidden/>
          </w:rPr>
        </w:r>
        <w:r w:rsidR="00BD16F6">
          <w:rPr>
            <w:noProof/>
            <w:webHidden/>
          </w:rPr>
          <w:fldChar w:fldCharType="separate"/>
        </w:r>
        <w:r w:rsidR="00BD16F6">
          <w:rPr>
            <w:noProof/>
            <w:webHidden/>
          </w:rPr>
          <w:t>18</w:t>
        </w:r>
        <w:r w:rsidR="00BD16F6">
          <w:rPr>
            <w:noProof/>
            <w:webHidden/>
          </w:rPr>
          <w:fldChar w:fldCharType="end"/>
        </w:r>
      </w:hyperlink>
    </w:p>
    <w:p w14:paraId="17AA3156"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6" w:history="1">
        <w:r w:rsidR="00BD16F6" w:rsidRPr="00E07FD2">
          <w:rPr>
            <w:rStyle w:val="Hyperlink"/>
            <w:noProof/>
          </w:rPr>
          <w:t>5.6.3</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Recording Information</w:t>
        </w:r>
        <w:r w:rsidR="00BD16F6">
          <w:rPr>
            <w:noProof/>
            <w:webHidden/>
          </w:rPr>
          <w:tab/>
        </w:r>
        <w:r w:rsidR="00BD16F6">
          <w:rPr>
            <w:noProof/>
            <w:webHidden/>
          </w:rPr>
          <w:fldChar w:fldCharType="begin"/>
        </w:r>
        <w:r w:rsidR="00BD16F6">
          <w:rPr>
            <w:noProof/>
            <w:webHidden/>
          </w:rPr>
          <w:instrText xml:space="preserve"> PAGEREF _Toc63165406 \h </w:instrText>
        </w:r>
        <w:r w:rsidR="00BD16F6">
          <w:rPr>
            <w:noProof/>
            <w:webHidden/>
          </w:rPr>
        </w:r>
        <w:r w:rsidR="00BD16F6">
          <w:rPr>
            <w:noProof/>
            <w:webHidden/>
          </w:rPr>
          <w:fldChar w:fldCharType="separate"/>
        </w:r>
        <w:r w:rsidR="00BD16F6">
          <w:rPr>
            <w:noProof/>
            <w:webHidden/>
          </w:rPr>
          <w:t>19</w:t>
        </w:r>
        <w:r w:rsidR="00BD16F6">
          <w:rPr>
            <w:noProof/>
            <w:webHidden/>
          </w:rPr>
          <w:fldChar w:fldCharType="end"/>
        </w:r>
      </w:hyperlink>
    </w:p>
    <w:p w14:paraId="77337267"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7" w:history="1">
        <w:r w:rsidR="00BD16F6" w:rsidRPr="00E07FD2">
          <w:rPr>
            <w:rStyle w:val="Hyperlink"/>
            <w:noProof/>
          </w:rPr>
          <w:t>5.6.4</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Expectation of Support from the Trainee</w:t>
        </w:r>
        <w:r w:rsidR="00BD16F6">
          <w:rPr>
            <w:noProof/>
            <w:webHidden/>
          </w:rPr>
          <w:tab/>
        </w:r>
        <w:r w:rsidR="00BD16F6">
          <w:rPr>
            <w:noProof/>
            <w:webHidden/>
          </w:rPr>
          <w:fldChar w:fldCharType="begin"/>
        </w:r>
        <w:r w:rsidR="00BD16F6">
          <w:rPr>
            <w:noProof/>
            <w:webHidden/>
          </w:rPr>
          <w:instrText xml:space="preserve"> PAGEREF _Toc63165407 \h </w:instrText>
        </w:r>
        <w:r w:rsidR="00BD16F6">
          <w:rPr>
            <w:noProof/>
            <w:webHidden/>
          </w:rPr>
        </w:r>
        <w:r w:rsidR="00BD16F6">
          <w:rPr>
            <w:noProof/>
            <w:webHidden/>
          </w:rPr>
          <w:fldChar w:fldCharType="separate"/>
        </w:r>
        <w:r w:rsidR="00BD16F6">
          <w:rPr>
            <w:noProof/>
            <w:webHidden/>
          </w:rPr>
          <w:t>20</w:t>
        </w:r>
        <w:r w:rsidR="00BD16F6">
          <w:rPr>
            <w:noProof/>
            <w:webHidden/>
          </w:rPr>
          <w:fldChar w:fldCharType="end"/>
        </w:r>
      </w:hyperlink>
    </w:p>
    <w:p w14:paraId="0BB8C22C"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8" w:history="1">
        <w:r w:rsidR="00BD16F6" w:rsidRPr="00E07FD2">
          <w:rPr>
            <w:rStyle w:val="Hyperlink"/>
            <w:noProof/>
          </w:rPr>
          <w:t>5.6.5</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Outcomes and referrals</w:t>
        </w:r>
        <w:r w:rsidR="00BD16F6">
          <w:rPr>
            <w:noProof/>
            <w:webHidden/>
          </w:rPr>
          <w:tab/>
        </w:r>
        <w:r w:rsidR="00BD16F6">
          <w:rPr>
            <w:noProof/>
            <w:webHidden/>
          </w:rPr>
          <w:fldChar w:fldCharType="begin"/>
        </w:r>
        <w:r w:rsidR="00BD16F6">
          <w:rPr>
            <w:noProof/>
            <w:webHidden/>
          </w:rPr>
          <w:instrText xml:space="preserve"> PAGEREF _Toc63165408 \h </w:instrText>
        </w:r>
        <w:r w:rsidR="00BD16F6">
          <w:rPr>
            <w:noProof/>
            <w:webHidden/>
          </w:rPr>
        </w:r>
        <w:r w:rsidR="00BD16F6">
          <w:rPr>
            <w:noProof/>
            <w:webHidden/>
          </w:rPr>
          <w:fldChar w:fldCharType="separate"/>
        </w:r>
        <w:r w:rsidR="00BD16F6">
          <w:rPr>
            <w:noProof/>
            <w:webHidden/>
          </w:rPr>
          <w:t>20</w:t>
        </w:r>
        <w:r w:rsidR="00BD16F6">
          <w:rPr>
            <w:noProof/>
            <w:webHidden/>
          </w:rPr>
          <w:fldChar w:fldCharType="end"/>
        </w:r>
      </w:hyperlink>
    </w:p>
    <w:p w14:paraId="49FDC2EA" w14:textId="77777777" w:rsidR="00BD16F6" w:rsidRDefault="00931F97">
      <w:pPr>
        <w:pStyle w:val="TOC3"/>
        <w:rPr>
          <w:rFonts w:asciiTheme="minorHAnsi" w:eastAsiaTheme="minorEastAsia" w:hAnsiTheme="minorHAnsi" w:cstheme="minorBidi"/>
          <w:bCs w:val="0"/>
          <w:noProof/>
          <w:sz w:val="22"/>
          <w:szCs w:val="22"/>
          <w:lang w:eastAsia="en-GB"/>
        </w:rPr>
      </w:pPr>
      <w:hyperlink w:anchor="_Toc63165409" w:history="1">
        <w:r w:rsidR="00BD16F6" w:rsidRPr="00E07FD2">
          <w:rPr>
            <w:rStyle w:val="Hyperlink"/>
            <w:noProof/>
          </w:rPr>
          <w:t>5.6.6</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Open Culture Reporting</w:t>
        </w:r>
        <w:r w:rsidR="00BD16F6">
          <w:rPr>
            <w:noProof/>
            <w:webHidden/>
          </w:rPr>
          <w:tab/>
        </w:r>
        <w:r w:rsidR="00BD16F6">
          <w:rPr>
            <w:noProof/>
            <w:webHidden/>
          </w:rPr>
          <w:fldChar w:fldCharType="begin"/>
        </w:r>
        <w:r w:rsidR="00BD16F6">
          <w:rPr>
            <w:noProof/>
            <w:webHidden/>
          </w:rPr>
          <w:instrText xml:space="preserve"> PAGEREF _Toc63165409 \h </w:instrText>
        </w:r>
        <w:r w:rsidR="00BD16F6">
          <w:rPr>
            <w:noProof/>
            <w:webHidden/>
          </w:rPr>
        </w:r>
        <w:r w:rsidR="00BD16F6">
          <w:rPr>
            <w:noProof/>
            <w:webHidden/>
          </w:rPr>
          <w:fldChar w:fldCharType="separate"/>
        </w:r>
        <w:r w:rsidR="00BD16F6">
          <w:rPr>
            <w:noProof/>
            <w:webHidden/>
          </w:rPr>
          <w:t>21</w:t>
        </w:r>
        <w:r w:rsidR="00BD16F6">
          <w:rPr>
            <w:noProof/>
            <w:webHidden/>
          </w:rPr>
          <w:fldChar w:fldCharType="end"/>
        </w:r>
      </w:hyperlink>
    </w:p>
    <w:p w14:paraId="272B55F0"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410" w:history="1">
        <w:r w:rsidR="00BD16F6" w:rsidRPr="00E07FD2">
          <w:rPr>
            <w:rStyle w:val="Hyperlink"/>
            <w:noProof/>
          </w:rPr>
          <w:t>6</w:t>
        </w:r>
        <w:r w:rsidR="00BD16F6">
          <w:rPr>
            <w:rFonts w:asciiTheme="minorHAnsi" w:eastAsiaTheme="minorEastAsia" w:hAnsiTheme="minorHAnsi" w:cstheme="minorBidi"/>
            <w:bCs w:val="0"/>
            <w:noProof/>
            <w:sz w:val="22"/>
            <w:szCs w:val="22"/>
            <w:lang w:eastAsia="en-GB"/>
          </w:rPr>
          <w:tab/>
        </w:r>
        <w:r w:rsidR="00BD16F6" w:rsidRPr="00E07FD2">
          <w:rPr>
            <w:rStyle w:val="Hyperlink"/>
            <w:noProof/>
          </w:rPr>
          <w:t>References and Associated Documents</w:t>
        </w:r>
        <w:r w:rsidR="00BD16F6">
          <w:rPr>
            <w:noProof/>
            <w:webHidden/>
          </w:rPr>
          <w:tab/>
        </w:r>
        <w:r w:rsidR="00BD16F6">
          <w:rPr>
            <w:noProof/>
            <w:webHidden/>
          </w:rPr>
          <w:fldChar w:fldCharType="begin"/>
        </w:r>
        <w:r w:rsidR="00BD16F6">
          <w:rPr>
            <w:noProof/>
            <w:webHidden/>
          </w:rPr>
          <w:instrText xml:space="preserve"> PAGEREF _Toc63165410 \h </w:instrText>
        </w:r>
        <w:r w:rsidR="00BD16F6">
          <w:rPr>
            <w:noProof/>
            <w:webHidden/>
          </w:rPr>
        </w:r>
        <w:r w:rsidR="00BD16F6">
          <w:rPr>
            <w:noProof/>
            <w:webHidden/>
          </w:rPr>
          <w:fldChar w:fldCharType="separate"/>
        </w:r>
        <w:r w:rsidR="00BD16F6">
          <w:rPr>
            <w:noProof/>
            <w:webHidden/>
          </w:rPr>
          <w:t>21</w:t>
        </w:r>
        <w:r w:rsidR="00BD16F6">
          <w:rPr>
            <w:noProof/>
            <w:webHidden/>
          </w:rPr>
          <w:fldChar w:fldCharType="end"/>
        </w:r>
      </w:hyperlink>
    </w:p>
    <w:p w14:paraId="448CA43D"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411" w:history="1">
        <w:r w:rsidR="00BD16F6" w:rsidRPr="00E07FD2">
          <w:rPr>
            <w:rStyle w:val="Hyperlink"/>
            <w:noProof/>
          </w:rPr>
          <w:t>Appendix 1: Student or Trainee Self-Referral Pathway</w:t>
        </w:r>
        <w:r w:rsidR="00BD16F6">
          <w:rPr>
            <w:noProof/>
            <w:webHidden/>
          </w:rPr>
          <w:tab/>
        </w:r>
        <w:r w:rsidR="00BD16F6">
          <w:rPr>
            <w:noProof/>
            <w:webHidden/>
          </w:rPr>
          <w:fldChar w:fldCharType="begin"/>
        </w:r>
        <w:r w:rsidR="00BD16F6">
          <w:rPr>
            <w:noProof/>
            <w:webHidden/>
          </w:rPr>
          <w:instrText xml:space="preserve"> PAGEREF _Toc63165411 \h </w:instrText>
        </w:r>
        <w:r w:rsidR="00BD16F6">
          <w:rPr>
            <w:noProof/>
            <w:webHidden/>
          </w:rPr>
        </w:r>
        <w:r w:rsidR="00BD16F6">
          <w:rPr>
            <w:noProof/>
            <w:webHidden/>
          </w:rPr>
          <w:fldChar w:fldCharType="separate"/>
        </w:r>
        <w:r w:rsidR="00BD16F6">
          <w:rPr>
            <w:noProof/>
            <w:webHidden/>
          </w:rPr>
          <w:t>22</w:t>
        </w:r>
        <w:r w:rsidR="00BD16F6">
          <w:rPr>
            <w:noProof/>
            <w:webHidden/>
          </w:rPr>
          <w:fldChar w:fldCharType="end"/>
        </w:r>
      </w:hyperlink>
    </w:p>
    <w:p w14:paraId="6285A002" w14:textId="77777777" w:rsidR="00BD16F6" w:rsidRDefault="00931F97">
      <w:pPr>
        <w:pStyle w:val="TOC1"/>
        <w:rPr>
          <w:rFonts w:asciiTheme="minorHAnsi" w:eastAsiaTheme="minorEastAsia" w:hAnsiTheme="minorHAnsi" w:cstheme="minorBidi"/>
          <w:bCs w:val="0"/>
          <w:noProof/>
          <w:sz w:val="22"/>
          <w:szCs w:val="22"/>
          <w:lang w:eastAsia="en-GB"/>
        </w:rPr>
      </w:pPr>
      <w:hyperlink w:anchor="_Toc63165412" w:history="1">
        <w:r w:rsidR="00BD16F6" w:rsidRPr="00E07FD2">
          <w:rPr>
            <w:rStyle w:val="Hyperlink"/>
            <w:noProof/>
          </w:rPr>
          <w:t>Appendix 2: Equality Impact Assessment Form</w:t>
        </w:r>
        <w:r w:rsidR="00BD16F6">
          <w:rPr>
            <w:noProof/>
            <w:webHidden/>
          </w:rPr>
          <w:tab/>
        </w:r>
        <w:r w:rsidR="00BD16F6">
          <w:rPr>
            <w:noProof/>
            <w:webHidden/>
          </w:rPr>
          <w:fldChar w:fldCharType="begin"/>
        </w:r>
        <w:r w:rsidR="00BD16F6">
          <w:rPr>
            <w:noProof/>
            <w:webHidden/>
          </w:rPr>
          <w:instrText xml:space="preserve"> PAGEREF _Toc63165412 \h </w:instrText>
        </w:r>
        <w:r w:rsidR="00BD16F6">
          <w:rPr>
            <w:noProof/>
            <w:webHidden/>
          </w:rPr>
        </w:r>
        <w:r w:rsidR="00BD16F6">
          <w:rPr>
            <w:noProof/>
            <w:webHidden/>
          </w:rPr>
          <w:fldChar w:fldCharType="separate"/>
        </w:r>
        <w:r w:rsidR="00BD16F6">
          <w:rPr>
            <w:noProof/>
            <w:webHidden/>
          </w:rPr>
          <w:t>23</w:t>
        </w:r>
        <w:r w:rsidR="00BD16F6">
          <w:rPr>
            <w:noProof/>
            <w:webHidden/>
          </w:rPr>
          <w:fldChar w:fldCharType="end"/>
        </w:r>
      </w:hyperlink>
    </w:p>
    <w:p w14:paraId="4B33D771" w14:textId="77777777" w:rsidR="00523981" w:rsidRDefault="00CF74FF" w:rsidP="00E8665D">
      <w:r>
        <w:fldChar w:fldCharType="end"/>
      </w:r>
    </w:p>
    <w:p w14:paraId="4B33D774" w14:textId="77777777" w:rsidR="006A3EE4" w:rsidRDefault="006A3EE4">
      <w:r>
        <w:br w:type="page"/>
      </w:r>
    </w:p>
    <w:p w14:paraId="4B33D775" w14:textId="34E133AF" w:rsidR="00264E04" w:rsidRPr="00C40351" w:rsidRDefault="009B3F14" w:rsidP="00BD691F">
      <w:pPr>
        <w:pStyle w:val="Heading1"/>
      </w:pPr>
      <w:bookmarkStart w:id="4" w:name="_Toc63165375"/>
      <w:r>
        <w:lastRenderedPageBreak/>
        <w:t xml:space="preserve">Introduction / </w:t>
      </w:r>
      <w:r w:rsidR="00D16C01">
        <w:t>Purpose</w:t>
      </w:r>
      <w:bookmarkEnd w:id="4"/>
    </w:p>
    <w:p w14:paraId="4B33D776" w14:textId="77777777" w:rsidR="00D16C01" w:rsidRDefault="00D16C01"/>
    <w:p w14:paraId="031A9BD1" w14:textId="766C47D9" w:rsidR="008B13FB" w:rsidRPr="008B13FB" w:rsidRDefault="008B13FB" w:rsidP="008B13FB">
      <w:pPr>
        <w:pStyle w:val="Heading2"/>
      </w:pPr>
      <w:bookmarkStart w:id="5" w:name="_Toc63165376"/>
      <w:r w:rsidRPr="008B13FB">
        <w:t>Background:</w:t>
      </w:r>
      <w:bookmarkEnd w:id="5"/>
      <w:r w:rsidRPr="008B13FB">
        <w:t xml:space="preserve"> </w:t>
      </w:r>
    </w:p>
    <w:p w14:paraId="2ED85274" w14:textId="77777777" w:rsidR="008B13FB" w:rsidRPr="008B13FB" w:rsidRDefault="008B13FB" w:rsidP="008B13FB"/>
    <w:p w14:paraId="3BE00875" w14:textId="77777777" w:rsidR="008B13FB" w:rsidRPr="008B13FB" w:rsidRDefault="008B13FB" w:rsidP="008B13FB">
      <w:r w:rsidRPr="008B13FB">
        <w:t>As a Local Education Provider, Blackpool Teaching Hospitals fulfils a statutory role in ensuring that undergraduate student doctors and postgraduate medical trainees receive education and training that meets the local, national, and professional standards set by the General Medical Council (GMC).</w:t>
      </w:r>
    </w:p>
    <w:p w14:paraId="1CB13298" w14:textId="77777777" w:rsidR="008B13FB" w:rsidRPr="008B13FB" w:rsidRDefault="008B13FB" w:rsidP="008B13FB"/>
    <w:p w14:paraId="54EEACA3" w14:textId="47405469" w:rsidR="008B13FB" w:rsidRPr="008B13FB" w:rsidRDefault="008B13FB" w:rsidP="008B13FB">
      <w:r w:rsidRPr="008B13FB">
        <w:t xml:space="preserve">In January 2016 the GMC issued the document </w:t>
      </w:r>
      <w:r w:rsidRPr="008B13FB">
        <w:rPr>
          <w:i/>
        </w:rPr>
        <w:t xml:space="preserve">Promoting Excellence: standards for medical education and training </w:t>
      </w:r>
      <w:sdt>
        <w:sdtPr>
          <w:rPr>
            <w:i/>
          </w:rPr>
          <w:id w:val="560980055"/>
          <w:citation/>
        </w:sdtPr>
        <w:sdtEndPr/>
        <w:sdtContent>
          <w:r w:rsidR="00C41CB8">
            <w:rPr>
              <w:i/>
            </w:rPr>
            <w:fldChar w:fldCharType="begin"/>
          </w:r>
          <w:r w:rsidR="00BF3B82">
            <w:rPr>
              <w:i/>
            </w:rPr>
            <w:instrText xml:space="preserve">CITATION GMC151 \l 2057 </w:instrText>
          </w:r>
          <w:r w:rsidR="00C41CB8">
            <w:rPr>
              <w:i/>
            </w:rPr>
            <w:fldChar w:fldCharType="separate"/>
          </w:r>
          <w:r w:rsidR="00BF3B82">
            <w:rPr>
              <w:noProof/>
            </w:rPr>
            <w:t>(1)</w:t>
          </w:r>
          <w:r w:rsidR="00C41CB8">
            <w:rPr>
              <w:i/>
            </w:rPr>
            <w:fldChar w:fldCharType="end"/>
          </w:r>
        </w:sdtContent>
      </w:sdt>
      <w:r w:rsidR="00C41CB8">
        <w:rPr>
          <w:i/>
        </w:rPr>
        <w:t xml:space="preserve"> </w:t>
      </w:r>
      <w:r w:rsidRPr="00C41CB8">
        <w:t>which</w:t>
      </w:r>
      <w:r w:rsidRPr="008B13FB">
        <w:rPr>
          <w:i/>
        </w:rPr>
        <w:t xml:space="preserve"> </w:t>
      </w:r>
      <w:r w:rsidRPr="008B13FB">
        <w:t xml:space="preserve">outlines more robust and transparent quality standards that put patient safety, quality of care, and the patient experience at the heart of education and training for student and trainee doctors. </w:t>
      </w:r>
      <w:r w:rsidR="00C41CB8">
        <w:t xml:space="preserve"> </w:t>
      </w:r>
      <w:r w:rsidRPr="008B13FB">
        <w:t xml:space="preserve">The framework consists of five </w:t>
      </w:r>
      <w:proofErr w:type="gramStart"/>
      <w:r w:rsidRPr="008B13FB">
        <w:t>key</w:t>
      </w:r>
      <w:proofErr w:type="gramEnd"/>
      <w:r w:rsidRPr="008B13FB">
        <w:t xml:space="preserve"> ‘domains’ or themes: </w:t>
      </w:r>
    </w:p>
    <w:p w14:paraId="6361C4A0" w14:textId="77777777" w:rsidR="008B13FB" w:rsidRPr="008B13FB" w:rsidRDefault="008B13FB" w:rsidP="008B13FB"/>
    <w:p w14:paraId="38C11F0B" w14:textId="48A8AF25" w:rsidR="008B13FB" w:rsidRPr="008B13FB" w:rsidRDefault="008B13FB" w:rsidP="008B13FB">
      <w:pPr>
        <w:pStyle w:val="BulletLevel1"/>
      </w:pPr>
      <w:r w:rsidRPr="008B13FB">
        <w:t xml:space="preserve">Learning Environment and Culture </w:t>
      </w:r>
    </w:p>
    <w:p w14:paraId="63D0B891" w14:textId="553FF31C" w:rsidR="008B13FB" w:rsidRPr="008B13FB" w:rsidRDefault="008B13FB" w:rsidP="008B13FB">
      <w:pPr>
        <w:pStyle w:val="BulletLevel1"/>
      </w:pPr>
      <w:r w:rsidRPr="008B13FB">
        <w:t xml:space="preserve">Educational Governance </w:t>
      </w:r>
    </w:p>
    <w:p w14:paraId="59458F21" w14:textId="698C984E" w:rsidR="008B13FB" w:rsidRPr="008B13FB" w:rsidRDefault="008B13FB" w:rsidP="008B13FB">
      <w:pPr>
        <w:pStyle w:val="BulletLevel1"/>
      </w:pPr>
      <w:r w:rsidRPr="008B13FB">
        <w:t>Supporting Learners</w:t>
      </w:r>
    </w:p>
    <w:p w14:paraId="5C90D9E0" w14:textId="2D6DCEFE" w:rsidR="008B13FB" w:rsidRPr="008B13FB" w:rsidRDefault="008B13FB" w:rsidP="008B13FB">
      <w:pPr>
        <w:pStyle w:val="BulletLevel1"/>
      </w:pPr>
      <w:r w:rsidRPr="008B13FB">
        <w:t xml:space="preserve">Support for Educators </w:t>
      </w:r>
    </w:p>
    <w:p w14:paraId="3C034E00" w14:textId="76EFA8DB" w:rsidR="008B13FB" w:rsidRPr="008B13FB" w:rsidRDefault="008B13FB" w:rsidP="008B13FB">
      <w:pPr>
        <w:pStyle w:val="BulletLevel1"/>
      </w:pPr>
      <w:r w:rsidRPr="008B13FB">
        <w:t xml:space="preserve">Developing and Delivering Curricula and Assessment </w:t>
      </w:r>
    </w:p>
    <w:p w14:paraId="65D437DB" w14:textId="77777777" w:rsidR="008B13FB" w:rsidRPr="008B13FB" w:rsidRDefault="008B13FB" w:rsidP="008B13FB"/>
    <w:p w14:paraId="196FAEF1" w14:textId="77777777" w:rsidR="008B13FB" w:rsidRPr="008B13FB" w:rsidRDefault="008B13FB" w:rsidP="008B13FB">
      <w:r w:rsidRPr="008B13FB">
        <w:t xml:space="preserve">The standard for supporting learners is: </w:t>
      </w:r>
    </w:p>
    <w:p w14:paraId="6C9719FB" w14:textId="77777777" w:rsidR="008B13FB" w:rsidRPr="008B13FB" w:rsidRDefault="008B13FB" w:rsidP="008B13FB"/>
    <w:p w14:paraId="7BCCA87E" w14:textId="6DDA641C" w:rsidR="008B13FB" w:rsidRPr="008B13FB" w:rsidRDefault="008B13FB" w:rsidP="008B13FB">
      <w:pPr>
        <w:pStyle w:val="BulletLevel1"/>
      </w:pPr>
      <w:r w:rsidRPr="008B13FB">
        <w:t xml:space="preserve">Learners receive educational and pastoral support to be able to demonstrate what is expected in Good Medical Practice and to achieve the learning outcomes required by their curriculum </w:t>
      </w:r>
    </w:p>
    <w:p w14:paraId="7568E2C8" w14:textId="77777777" w:rsidR="008B13FB" w:rsidRPr="008B13FB" w:rsidRDefault="008B13FB" w:rsidP="008B13FB"/>
    <w:p w14:paraId="53D0F9FB" w14:textId="77777777" w:rsidR="008B13FB" w:rsidRPr="008B13FB" w:rsidRDefault="008B13FB" w:rsidP="008B13FB">
      <w:r w:rsidRPr="008B13FB">
        <w:t xml:space="preserve">This includes ensuring that learners have access to resources to support their health and wellbeing as well as access to educational and pastoral support, </w:t>
      </w:r>
      <w:proofErr w:type="gramStart"/>
      <w:r w:rsidRPr="008B13FB">
        <w:t>including:</w:t>
      </w:r>
      <w:proofErr w:type="gramEnd"/>
      <w:r w:rsidRPr="008B13FB">
        <w:t xml:space="preserve"> confidential counselling services; careers and advice support; occupational health services. </w:t>
      </w:r>
    </w:p>
    <w:p w14:paraId="1312FE9C" w14:textId="77777777" w:rsidR="008B13FB" w:rsidRPr="008B13FB" w:rsidRDefault="008B13FB" w:rsidP="008B13FB"/>
    <w:p w14:paraId="5ABE53C7" w14:textId="77777777" w:rsidR="008B13FB" w:rsidRPr="008B13FB" w:rsidRDefault="008B13FB" w:rsidP="008B13FB">
      <w:r w:rsidRPr="008B13FB">
        <w:t>The following procedure is directly responsive to the GMC framework for quality standards.</w:t>
      </w:r>
    </w:p>
    <w:p w14:paraId="52A0E078" w14:textId="77777777" w:rsidR="008B13FB" w:rsidRPr="008B13FB" w:rsidRDefault="008B13FB" w:rsidP="008B13FB"/>
    <w:p w14:paraId="00D03A02" w14:textId="6B1236DA" w:rsidR="008B13FB" w:rsidRPr="008B13FB" w:rsidRDefault="008B13FB" w:rsidP="008B13FB">
      <w:pPr>
        <w:pStyle w:val="Heading2"/>
      </w:pPr>
      <w:bookmarkStart w:id="6" w:name="_Toc63165377"/>
      <w:r w:rsidRPr="008B13FB">
        <w:t>Purpose:</w:t>
      </w:r>
      <w:bookmarkEnd w:id="6"/>
      <w:r w:rsidRPr="008B13FB">
        <w:t xml:space="preserve"> </w:t>
      </w:r>
    </w:p>
    <w:p w14:paraId="4F4E0D1B" w14:textId="77777777" w:rsidR="008B13FB" w:rsidRPr="008B13FB" w:rsidRDefault="008B13FB" w:rsidP="008B13FB"/>
    <w:p w14:paraId="0059AF5D" w14:textId="1C92E8D6" w:rsidR="008B13FB" w:rsidRPr="008B13FB" w:rsidRDefault="008B13FB" w:rsidP="008B13FB">
      <w:r w:rsidRPr="008B13FB">
        <w:t xml:space="preserve">The Health Education </w:t>
      </w:r>
      <w:proofErr w:type="gramStart"/>
      <w:r w:rsidRPr="008B13FB">
        <w:t>North West</w:t>
      </w:r>
      <w:proofErr w:type="gramEnd"/>
      <w:r w:rsidRPr="008B13FB">
        <w:t xml:space="preserve"> (HENW) document, </w:t>
      </w:r>
      <w:r w:rsidR="00922B5F" w:rsidRPr="00922B5F">
        <w:t>Trainees Requiring Extra Support (TRES)</w:t>
      </w:r>
      <w:sdt>
        <w:sdtPr>
          <w:id w:val="39796290"/>
          <w:citation/>
        </w:sdtPr>
        <w:sdtEndPr/>
        <w:sdtContent>
          <w:r w:rsidR="00C41CB8">
            <w:fldChar w:fldCharType="begin"/>
          </w:r>
          <w:r w:rsidR="00C41CB8">
            <w:instrText xml:space="preserve"> CITATION NHS141 \l 2057 </w:instrText>
          </w:r>
          <w:r w:rsidR="00BF3B82">
            <w:instrText xml:space="preserve"> \m NHS1819</w:instrText>
          </w:r>
          <w:r w:rsidR="00C41CB8">
            <w:fldChar w:fldCharType="separate"/>
          </w:r>
          <w:r w:rsidR="00BF3B82">
            <w:rPr>
              <w:noProof/>
            </w:rPr>
            <w:t>(2; 3)</w:t>
          </w:r>
          <w:r w:rsidR="00C41CB8">
            <w:fldChar w:fldCharType="end"/>
          </w:r>
        </w:sdtContent>
      </w:sdt>
      <w:r w:rsidRPr="008B13FB">
        <w:t xml:space="preserve">, defines a trainee in difficulty as: </w:t>
      </w:r>
    </w:p>
    <w:p w14:paraId="0BA9269B" w14:textId="77777777" w:rsidR="008B13FB" w:rsidRPr="008B13FB" w:rsidRDefault="008B13FB" w:rsidP="008B13FB"/>
    <w:p w14:paraId="733AB50A" w14:textId="77777777" w:rsidR="008B13FB" w:rsidRPr="008B13FB" w:rsidRDefault="008B13FB" w:rsidP="008B13FB">
      <w:pPr>
        <w:ind w:left="567"/>
      </w:pPr>
      <w:r w:rsidRPr="008B13FB">
        <w:t>‘</w:t>
      </w:r>
      <w:r w:rsidRPr="008B13FB">
        <w:rPr>
          <w:i/>
        </w:rPr>
        <w:t>Any trainee who has caused concern to his or her Educational Supervisor about their ability to carry out their duties, and which has required unusual measures to be put into place. This would mean anything outside the normal trainer-trainee processes where the Training Programme Director (TPD) has been called upon to take or recommend action</w:t>
      </w:r>
      <w:r w:rsidRPr="008B13FB">
        <w:t xml:space="preserve">.’   </w:t>
      </w:r>
    </w:p>
    <w:p w14:paraId="2E4039B5" w14:textId="77777777" w:rsidR="008B13FB" w:rsidRPr="008B13FB" w:rsidRDefault="008B13FB" w:rsidP="008B13FB"/>
    <w:p w14:paraId="70F2B3AF" w14:textId="77777777" w:rsidR="008B13FB" w:rsidRPr="008B13FB" w:rsidRDefault="008B13FB" w:rsidP="008B13FB">
      <w:r w:rsidRPr="008B13FB">
        <w:t xml:space="preserve">The Medical Education Department at Blackpool Teaching Hospitals NHS Foundation Trust is committed to providing the best possible education and training programmes to its student and trainee doctors. However, there will be times </w:t>
      </w:r>
      <w:proofErr w:type="gramStart"/>
      <w:r w:rsidRPr="008B13FB">
        <w:t>during the course of</w:t>
      </w:r>
      <w:proofErr w:type="gramEnd"/>
      <w:r w:rsidRPr="008B13FB">
        <w:t xml:space="preserve"> training </w:t>
      </w:r>
      <w:r w:rsidRPr="008B13FB">
        <w:lastRenderedPageBreak/>
        <w:t xml:space="preserve">when difficulties arise, and at such times students and trainees may require additional support or remediation. </w:t>
      </w:r>
    </w:p>
    <w:p w14:paraId="29E44619" w14:textId="77777777" w:rsidR="008B13FB" w:rsidRPr="008B13FB" w:rsidRDefault="008B13FB" w:rsidP="008B13FB"/>
    <w:p w14:paraId="3561FAC9" w14:textId="77777777" w:rsidR="008B13FB" w:rsidRPr="008B13FB" w:rsidRDefault="008B13FB" w:rsidP="008B13FB">
      <w:r w:rsidRPr="008B13FB">
        <w:t xml:space="preserve">The Medical Education Department provides an </w:t>
      </w:r>
      <w:proofErr w:type="gramStart"/>
      <w:r w:rsidRPr="008B13FB">
        <w:t>open door</w:t>
      </w:r>
      <w:proofErr w:type="gramEnd"/>
      <w:r w:rsidRPr="008B13FB">
        <w:t xml:space="preserve"> policy in providing pastoral support for all students and trainees. However, the Trainee and Student Support Committee (TSSC) is the principal formal mechanism by which additional support and remedial training is managed for trainees and students requiring extra support. </w:t>
      </w:r>
    </w:p>
    <w:p w14:paraId="0ADEB25C" w14:textId="77777777" w:rsidR="008B13FB" w:rsidRPr="008B13FB" w:rsidRDefault="008B13FB" w:rsidP="008B13FB"/>
    <w:p w14:paraId="1C6D35E3" w14:textId="5E3016C6" w:rsidR="008B13FB" w:rsidRPr="008B13FB" w:rsidRDefault="008B13FB" w:rsidP="008B13FB">
      <w:r w:rsidRPr="008B13FB">
        <w:t xml:space="preserve">The purpose of this document is to provide a framework for the management and support of students and trainees and to delineate the role of the TSSC. </w:t>
      </w:r>
      <w:r w:rsidR="00C41CB8">
        <w:t xml:space="preserve"> </w:t>
      </w:r>
      <w:r w:rsidRPr="008B13FB">
        <w:t xml:space="preserve">The document will be reviewed on an annual basis and will be amended accordingly to reflect operational and/or governance changes to the group, as well as changes in national or local policy. </w:t>
      </w:r>
    </w:p>
    <w:p w14:paraId="24B8FD5D" w14:textId="77777777" w:rsidR="008B13FB" w:rsidRPr="008B13FB" w:rsidRDefault="008B13FB" w:rsidP="008B13FB"/>
    <w:p w14:paraId="67DC9F97" w14:textId="77777777" w:rsidR="008B13FB" w:rsidRPr="008B13FB" w:rsidRDefault="008B13FB" w:rsidP="008B13FB">
      <w:r w:rsidRPr="008B13FB">
        <w:t xml:space="preserve">The framework is to be viewed in the context of – and followed in conjunction with – the policies and procedures of Blackpool Teaching Hospitals NHS Foundation Trust, St Helen’s and Knowsley Trust (Lead Employer Team) and Health Education </w:t>
      </w:r>
      <w:proofErr w:type="gramStart"/>
      <w:r w:rsidRPr="008B13FB">
        <w:t>North West</w:t>
      </w:r>
      <w:proofErr w:type="gramEnd"/>
      <w:r w:rsidRPr="008B13FB">
        <w:t xml:space="preserve"> (HENW): it should not be substituted for those procedures.</w:t>
      </w:r>
    </w:p>
    <w:p w14:paraId="4B33D77C" w14:textId="065A73BF" w:rsidR="005F2048" w:rsidRDefault="005F2048" w:rsidP="008B13FB"/>
    <w:p w14:paraId="4B33D77E" w14:textId="644513C8" w:rsidR="00264E04" w:rsidRPr="00C40351" w:rsidRDefault="009B3F14" w:rsidP="00BD691F">
      <w:pPr>
        <w:pStyle w:val="Heading1"/>
      </w:pPr>
      <w:bookmarkStart w:id="7" w:name="_Toc63165378"/>
      <w:r>
        <w:t xml:space="preserve">General Principles / </w:t>
      </w:r>
      <w:r w:rsidR="00D16C01">
        <w:t>Target Audience</w:t>
      </w:r>
      <w:bookmarkEnd w:id="7"/>
    </w:p>
    <w:p w14:paraId="4B33D77F" w14:textId="77777777" w:rsidR="00D16C01" w:rsidRDefault="00D16C01" w:rsidP="005B4CC2">
      <w:pPr>
        <w:pStyle w:val="BodyText2"/>
        <w:rPr>
          <w:rFonts w:cs="Arial"/>
          <w:szCs w:val="24"/>
          <w:lang w:val="en-US"/>
        </w:rPr>
      </w:pPr>
    </w:p>
    <w:p w14:paraId="092A9ADB" w14:textId="21EE5FE4" w:rsidR="008B13FB" w:rsidRPr="008B13FB" w:rsidRDefault="008B13FB" w:rsidP="008B13FB">
      <w:pPr>
        <w:pStyle w:val="Heading2"/>
        <w:rPr>
          <w:lang w:val="en-US"/>
        </w:rPr>
      </w:pPr>
      <w:bookmarkStart w:id="8" w:name="_Toc63165379"/>
      <w:r w:rsidRPr="008B13FB">
        <w:rPr>
          <w:lang w:val="en-US"/>
        </w:rPr>
        <w:t>Definition of Terms</w:t>
      </w:r>
      <w:bookmarkEnd w:id="8"/>
    </w:p>
    <w:p w14:paraId="4283838C" w14:textId="77777777" w:rsidR="008B13FB" w:rsidRPr="008B13FB" w:rsidRDefault="008B13FB" w:rsidP="008B13FB">
      <w:pPr>
        <w:pStyle w:val="BodyText2"/>
        <w:rPr>
          <w:rFonts w:cs="Arial"/>
          <w:szCs w:val="24"/>
          <w:lang w:val="en-US"/>
        </w:rPr>
      </w:pPr>
    </w:p>
    <w:p w14:paraId="4A5A7058" w14:textId="77777777" w:rsidR="008B13FB" w:rsidRPr="008B13FB" w:rsidRDefault="008B13FB" w:rsidP="008B13FB">
      <w:pPr>
        <w:pStyle w:val="BodyText2"/>
        <w:rPr>
          <w:rFonts w:cs="Arial"/>
          <w:szCs w:val="24"/>
          <w:lang w:val="en-US"/>
        </w:rPr>
      </w:pPr>
      <w:r w:rsidRPr="008B13FB">
        <w:rPr>
          <w:rFonts w:cs="Arial"/>
          <w:szCs w:val="24"/>
          <w:lang w:val="en-US"/>
        </w:rPr>
        <w:t xml:space="preserve">This procedure is pertinent to all clinical and educational supervisors/tutors who have a responsibility for students and/or trainees studying at Blackpool Teaching Hospitals. </w:t>
      </w:r>
    </w:p>
    <w:p w14:paraId="0A94BBAF" w14:textId="77777777" w:rsidR="008B13FB" w:rsidRPr="008B13FB" w:rsidRDefault="008B13FB" w:rsidP="008B13FB">
      <w:pPr>
        <w:pStyle w:val="BodyText2"/>
        <w:rPr>
          <w:rFonts w:cs="Arial"/>
          <w:szCs w:val="24"/>
          <w:lang w:val="en-US"/>
        </w:rPr>
      </w:pPr>
    </w:p>
    <w:p w14:paraId="06F0E8A4" w14:textId="7B93F6EB" w:rsidR="008B13FB" w:rsidRPr="008B13FB" w:rsidRDefault="008B13FB" w:rsidP="008B13FB">
      <w:pPr>
        <w:pStyle w:val="BodyText2"/>
        <w:rPr>
          <w:rFonts w:cs="Arial"/>
          <w:szCs w:val="24"/>
          <w:lang w:val="en-US"/>
        </w:rPr>
      </w:pPr>
      <w:r w:rsidRPr="008B13FB">
        <w:rPr>
          <w:rFonts w:cs="Arial"/>
          <w:szCs w:val="24"/>
          <w:lang w:val="en-US"/>
        </w:rPr>
        <w:t xml:space="preserve">‘Student’ refers to any student doctor (undergraduate or postgraduate) on a taught educational </w:t>
      </w:r>
      <w:proofErr w:type="spellStart"/>
      <w:r w:rsidRPr="008B13FB">
        <w:rPr>
          <w:rFonts w:cs="Arial"/>
          <w:szCs w:val="24"/>
          <w:lang w:val="en-US"/>
        </w:rPr>
        <w:t>programme</w:t>
      </w:r>
      <w:proofErr w:type="spellEnd"/>
      <w:r w:rsidRPr="008B13FB">
        <w:rPr>
          <w:rFonts w:cs="Arial"/>
          <w:szCs w:val="24"/>
          <w:lang w:val="en-US"/>
        </w:rPr>
        <w:t xml:space="preserve"> studying at Blackpool Teaching Hospitals NHS Foundation Trust with which their host University is in partnership.</w:t>
      </w:r>
      <w:r w:rsidR="00922B5F">
        <w:rPr>
          <w:rFonts w:cs="Arial"/>
          <w:szCs w:val="24"/>
          <w:lang w:val="en-US"/>
        </w:rPr>
        <w:t xml:space="preserve">  </w:t>
      </w:r>
      <w:r w:rsidR="00922B5F" w:rsidRPr="00922B5F">
        <w:rPr>
          <w:rFonts w:cs="Arial"/>
          <w:szCs w:val="24"/>
          <w:lang w:val="en-US"/>
        </w:rPr>
        <w:t>This also includes Student Physician Associates</w:t>
      </w:r>
    </w:p>
    <w:p w14:paraId="63199AAA" w14:textId="77777777" w:rsidR="008B13FB" w:rsidRPr="008B13FB" w:rsidRDefault="008B13FB" w:rsidP="008B13FB">
      <w:pPr>
        <w:pStyle w:val="BodyText2"/>
        <w:rPr>
          <w:rFonts w:cs="Arial"/>
          <w:szCs w:val="24"/>
          <w:lang w:val="en-US"/>
        </w:rPr>
      </w:pPr>
    </w:p>
    <w:p w14:paraId="684F69B6" w14:textId="77777777" w:rsidR="008B13FB" w:rsidRPr="008B13FB" w:rsidRDefault="008B13FB" w:rsidP="008B13FB">
      <w:pPr>
        <w:pStyle w:val="BodyText2"/>
        <w:rPr>
          <w:rFonts w:cs="Arial"/>
          <w:szCs w:val="24"/>
          <w:lang w:val="en-US"/>
        </w:rPr>
      </w:pPr>
      <w:r w:rsidRPr="008B13FB">
        <w:rPr>
          <w:rFonts w:cs="Arial"/>
          <w:szCs w:val="24"/>
          <w:lang w:val="en-US"/>
        </w:rPr>
        <w:t xml:space="preserve">‘Trainee’ refers to any doctor in training that the Director of Medical Education is responsible including Foundation Year, Specialty Trainee, GP Specialty Trainee, and LAT doctors but excluding senior SAS doctors. </w:t>
      </w:r>
    </w:p>
    <w:p w14:paraId="499751EB" w14:textId="77777777" w:rsidR="008B13FB" w:rsidRPr="008B13FB" w:rsidRDefault="008B13FB" w:rsidP="008B13FB">
      <w:pPr>
        <w:pStyle w:val="BodyText2"/>
        <w:rPr>
          <w:rFonts w:cs="Arial"/>
          <w:szCs w:val="24"/>
          <w:lang w:val="en-US"/>
        </w:rPr>
      </w:pPr>
    </w:p>
    <w:p w14:paraId="4D2E864D" w14:textId="77777777" w:rsidR="008B13FB" w:rsidRPr="008B13FB" w:rsidRDefault="008B13FB" w:rsidP="008B13FB">
      <w:pPr>
        <w:pStyle w:val="BodyText2"/>
        <w:rPr>
          <w:rFonts w:cs="Arial"/>
          <w:szCs w:val="24"/>
          <w:lang w:val="en-US"/>
        </w:rPr>
      </w:pPr>
      <w:r w:rsidRPr="008B13FB">
        <w:rPr>
          <w:rFonts w:cs="Arial"/>
          <w:szCs w:val="24"/>
          <w:lang w:val="en-US"/>
        </w:rPr>
        <w:t xml:space="preserve">Any doctor in training who requires support or remediation but falls out of this scope may be considered on a </w:t>
      </w:r>
      <w:proofErr w:type="gramStart"/>
      <w:r w:rsidRPr="008B13FB">
        <w:rPr>
          <w:rFonts w:cs="Arial"/>
          <w:szCs w:val="24"/>
          <w:lang w:val="en-US"/>
        </w:rPr>
        <w:t>case by case</w:t>
      </w:r>
      <w:proofErr w:type="gramEnd"/>
      <w:r w:rsidRPr="008B13FB">
        <w:rPr>
          <w:rFonts w:cs="Arial"/>
          <w:szCs w:val="24"/>
          <w:lang w:val="en-US"/>
        </w:rPr>
        <w:t xml:space="preserve"> basis subject to the agreement of the appropriate Responsible Officer/Medical Director.    </w:t>
      </w:r>
    </w:p>
    <w:p w14:paraId="0CE32153" w14:textId="77777777" w:rsidR="008B13FB" w:rsidRPr="008B13FB" w:rsidRDefault="008B13FB" w:rsidP="008B13FB">
      <w:pPr>
        <w:pStyle w:val="BodyText2"/>
        <w:rPr>
          <w:rFonts w:cs="Arial"/>
          <w:szCs w:val="24"/>
          <w:lang w:val="en-US"/>
        </w:rPr>
      </w:pPr>
    </w:p>
    <w:p w14:paraId="00822F78" w14:textId="3CD47848" w:rsidR="008B13FB" w:rsidRPr="008B13FB" w:rsidRDefault="008B13FB" w:rsidP="008B13FB">
      <w:pPr>
        <w:pStyle w:val="Heading2"/>
        <w:rPr>
          <w:lang w:val="en-US"/>
        </w:rPr>
      </w:pPr>
      <w:bookmarkStart w:id="9" w:name="_Toc63165380"/>
      <w:r w:rsidRPr="008B13FB">
        <w:rPr>
          <w:lang w:val="en-US"/>
        </w:rPr>
        <w:t>Trainee and Student Demographics</w:t>
      </w:r>
      <w:bookmarkEnd w:id="9"/>
      <w:r w:rsidRPr="008B13FB">
        <w:rPr>
          <w:lang w:val="en-US"/>
        </w:rPr>
        <w:t xml:space="preserve"> </w:t>
      </w:r>
    </w:p>
    <w:p w14:paraId="1D63B88E" w14:textId="77777777" w:rsidR="008B13FB" w:rsidRPr="008B13FB" w:rsidRDefault="008B13FB" w:rsidP="008B13FB">
      <w:pPr>
        <w:pStyle w:val="BodyText2"/>
        <w:rPr>
          <w:rFonts w:cs="Arial"/>
          <w:b/>
          <w:szCs w:val="24"/>
          <w:lang w:val="en-US"/>
        </w:rPr>
      </w:pPr>
    </w:p>
    <w:p w14:paraId="15ABEEA4" w14:textId="4AFB11B7" w:rsidR="008B13FB" w:rsidRPr="008B13FB" w:rsidRDefault="008B13FB" w:rsidP="00922B5F">
      <w:pPr>
        <w:pStyle w:val="BulletLevel1"/>
        <w:rPr>
          <w:lang w:val="en-US"/>
        </w:rPr>
      </w:pPr>
      <w:r w:rsidRPr="008B13FB">
        <w:rPr>
          <w:lang w:val="en-US"/>
        </w:rPr>
        <w:t xml:space="preserve">There are </w:t>
      </w:r>
      <w:proofErr w:type="spellStart"/>
      <w:r w:rsidR="00922B5F" w:rsidRPr="00922B5F">
        <w:rPr>
          <w:lang w:val="en-US"/>
        </w:rPr>
        <w:t>approx</w:t>
      </w:r>
      <w:proofErr w:type="spellEnd"/>
      <w:r w:rsidR="00922B5F" w:rsidRPr="00922B5F">
        <w:rPr>
          <w:lang w:val="en-US"/>
        </w:rPr>
        <w:t xml:space="preserve"> 2015</w:t>
      </w:r>
      <w:r w:rsidRPr="008B13FB">
        <w:rPr>
          <w:lang w:val="en-US"/>
        </w:rPr>
        <w:t xml:space="preserve">trainees from HENW working across different specialties within the </w:t>
      </w:r>
      <w:proofErr w:type="spellStart"/>
      <w:r w:rsidRPr="008B13FB">
        <w:rPr>
          <w:lang w:val="en-US"/>
        </w:rPr>
        <w:t>organisation</w:t>
      </w:r>
      <w:proofErr w:type="spellEnd"/>
      <w:r w:rsidRPr="008B13FB">
        <w:rPr>
          <w:lang w:val="en-US"/>
        </w:rPr>
        <w:t xml:space="preserve">. They range from Foundation Year One trainees to Specialist Trainee level 7. </w:t>
      </w:r>
      <w:r w:rsidR="00C41CB8">
        <w:rPr>
          <w:lang w:val="en-US"/>
        </w:rPr>
        <w:t xml:space="preserve"> </w:t>
      </w:r>
      <w:r w:rsidRPr="008B13FB">
        <w:rPr>
          <w:lang w:val="en-US"/>
        </w:rPr>
        <w:t xml:space="preserve">Although the total number of trainees does not reduce from one year to the next, the level of training grade may fluctuate due to the movement of trainees across HENW. </w:t>
      </w:r>
    </w:p>
    <w:p w14:paraId="7FEEBA64" w14:textId="3A7309DC" w:rsidR="008B13FB" w:rsidRPr="008B13FB" w:rsidRDefault="008B13FB" w:rsidP="007F4E17">
      <w:pPr>
        <w:pStyle w:val="BulletLevel1"/>
        <w:rPr>
          <w:lang w:val="en-US"/>
        </w:rPr>
      </w:pPr>
      <w:r w:rsidRPr="008B13FB">
        <w:rPr>
          <w:lang w:val="en-US"/>
        </w:rPr>
        <w:t xml:space="preserve">From the University of Liverpool, there are </w:t>
      </w:r>
      <w:r w:rsidR="007F4E17">
        <w:rPr>
          <w:lang w:val="en-US"/>
        </w:rPr>
        <w:t>3</w:t>
      </w:r>
      <w:r w:rsidR="007F4E17" w:rsidRPr="007F4E17">
        <w:rPr>
          <w:vertAlign w:val="superscript"/>
          <w:lang w:val="en-US"/>
        </w:rPr>
        <w:t>rd</w:t>
      </w:r>
      <w:r w:rsidR="007F4E17">
        <w:rPr>
          <w:lang w:val="en-US"/>
        </w:rPr>
        <w:t xml:space="preserve">, </w:t>
      </w:r>
      <w:proofErr w:type="gramStart"/>
      <w:r w:rsidR="007F4E17">
        <w:rPr>
          <w:lang w:val="en-US"/>
        </w:rPr>
        <w:t>4</w:t>
      </w:r>
      <w:r w:rsidR="007F4E17" w:rsidRPr="007F4E17">
        <w:rPr>
          <w:vertAlign w:val="superscript"/>
          <w:lang w:val="en-US"/>
        </w:rPr>
        <w:t>th</w:t>
      </w:r>
      <w:proofErr w:type="gramEnd"/>
      <w:r w:rsidR="007F4E17">
        <w:rPr>
          <w:lang w:val="en-US"/>
        </w:rPr>
        <w:t xml:space="preserve"> and 5</w:t>
      </w:r>
      <w:r w:rsidR="007F4E17" w:rsidRPr="007F4E17">
        <w:rPr>
          <w:vertAlign w:val="superscript"/>
          <w:lang w:val="en-US"/>
        </w:rPr>
        <w:t>th</w:t>
      </w:r>
      <w:r w:rsidR="007F4E17">
        <w:rPr>
          <w:lang w:val="en-US"/>
        </w:rPr>
        <w:t xml:space="preserve"> </w:t>
      </w:r>
      <w:r w:rsidRPr="008B13FB">
        <w:rPr>
          <w:lang w:val="en-US"/>
        </w:rPr>
        <w:t xml:space="preserve">year undergraduate student doctors on placement within the </w:t>
      </w:r>
      <w:proofErr w:type="spellStart"/>
      <w:r w:rsidRPr="008B13FB">
        <w:rPr>
          <w:lang w:val="en-US"/>
        </w:rPr>
        <w:t>organisation</w:t>
      </w:r>
      <w:proofErr w:type="spellEnd"/>
      <w:r w:rsidRPr="008B13FB">
        <w:rPr>
          <w:lang w:val="en-US"/>
        </w:rPr>
        <w:t xml:space="preserve">. </w:t>
      </w:r>
      <w:r w:rsidR="007F4E17">
        <w:rPr>
          <w:lang w:val="en-US"/>
        </w:rPr>
        <w:t xml:space="preserve"> </w:t>
      </w:r>
      <w:r w:rsidR="007F4E17" w:rsidRPr="007F4E17">
        <w:rPr>
          <w:lang w:val="en-US"/>
        </w:rPr>
        <w:t xml:space="preserve">We also have 2nd, 3rd and 5th year undergraduate student doctors from Lancaster University on placement at the </w:t>
      </w:r>
      <w:proofErr w:type="gramStart"/>
      <w:r w:rsidR="007F4E17" w:rsidRPr="007F4E17">
        <w:rPr>
          <w:lang w:val="en-US"/>
        </w:rPr>
        <w:t>Trust, and</w:t>
      </w:r>
      <w:proofErr w:type="gramEnd"/>
      <w:r w:rsidR="007F4E17" w:rsidRPr="007F4E17">
        <w:rPr>
          <w:lang w:val="en-US"/>
        </w:rPr>
        <w:t xml:space="preserve"> accommodate student Ph</w:t>
      </w:r>
      <w:r w:rsidR="007F4E17">
        <w:rPr>
          <w:lang w:val="en-US"/>
        </w:rPr>
        <w:t xml:space="preserve">ysician Associates from </w:t>
      </w:r>
      <w:proofErr w:type="spellStart"/>
      <w:r w:rsidR="007F4E17">
        <w:rPr>
          <w:lang w:val="en-US"/>
        </w:rPr>
        <w:t>UCLan</w:t>
      </w:r>
      <w:proofErr w:type="spellEnd"/>
      <w:r w:rsidR="007F4E17">
        <w:rPr>
          <w:lang w:val="en-US"/>
        </w:rPr>
        <w:t xml:space="preserve">. </w:t>
      </w:r>
      <w:r w:rsidR="007F4E17" w:rsidRPr="007F4E17">
        <w:rPr>
          <w:lang w:val="en-US"/>
        </w:rPr>
        <w:t xml:space="preserve"> </w:t>
      </w:r>
      <w:r w:rsidRPr="008B13FB">
        <w:rPr>
          <w:lang w:val="en-US"/>
        </w:rPr>
        <w:t xml:space="preserve">Full educational, clinical, and pastoral support during the academic year is provided on site. </w:t>
      </w:r>
    </w:p>
    <w:p w14:paraId="0471885A" w14:textId="77777777" w:rsidR="008B13FB" w:rsidRPr="008B13FB" w:rsidRDefault="008B13FB" w:rsidP="008B13FB">
      <w:pPr>
        <w:pStyle w:val="BodyText2"/>
        <w:rPr>
          <w:rFonts w:cs="Arial"/>
          <w:szCs w:val="24"/>
          <w:lang w:val="en-US"/>
        </w:rPr>
      </w:pPr>
    </w:p>
    <w:p w14:paraId="1288A3B7" w14:textId="77777777" w:rsidR="008B13FB" w:rsidRPr="008B13FB" w:rsidRDefault="008B13FB" w:rsidP="008B13FB">
      <w:pPr>
        <w:pStyle w:val="BodyText2"/>
        <w:rPr>
          <w:rFonts w:cs="Arial"/>
          <w:szCs w:val="24"/>
          <w:lang w:val="en-US"/>
        </w:rPr>
      </w:pPr>
      <w:r w:rsidRPr="008B13FB">
        <w:rPr>
          <w:rFonts w:cs="Arial"/>
          <w:szCs w:val="24"/>
          <w:lang w:val="en-US"/>
        </w:rPr>
        <w:t>The large number of both students and trainees – coupled with the work-related pressures that each group faces – reinforces the need for a support committee; the purpose of which is to manage individuals who may be experiencing difficulties during their time in training.</w:t>
      </w:r>
    </w:p>
    <w:p w14:paraId="4B33D780" w14:textId="40EED18D" w:rsidR="00B31A89" w:rsidRPr="004508E8" w:rsidRDefault="00B31A89" w:rsidP="005B4CC2">
      <w:pPr>
        <w:pStyle w:val="BodyText2"/>
      </w:pPr>
    </w:p>
    <w:p w14:paraId="4B33D782" w14:textId="182520F1" w:rsidR="009B3F14" w:rsidRPr="00C40351" w:rsidRDefault="009B3F14" w:rsidP="00886EB8">
      <w:pPr>
        <w:pStyle w:val="Heading1"/>
      </w:pPr>
      <w:bookmarkStart w:id="10" w:name="_Toc63165381"/>
      <w:r>
        <w:t>Definitions</w:t>
      </w:r>
      <w:r w:rsidR="00CF0211">
        <w:t xml:space="preserve"> and </w:t>
      </w:r>
      <w:r w:rsidR="00CF0211" w:rsidRPr="00886EB8">
        <w:t>Abbreviations</w:t>
      </w:r>
      <w:bookmarkEnd w:id="10"/>
    </w:p>
    <w:p w14:paraId="4B33D783" w14:textId="77777777" w:rsidR="009B3F14" w:rsidRDefault="009B3F14" w:rsidP="009B3F14">
      <w:pPr>
        <w:pStyle w:val="BodyText2"/>
        <w:rPr>
          <w:rFonts w:cs="Arial"/>
          <w:szCs w:val="24"/>
          <w:lang w:val="en-US"/>
        </w:rPr>
      </w:pPr>
    </w:p>
    <w:p w14:paraId="0ABEC6AE" w14:textId="5B1FBDB6" w:rsidR="007459EA" w:rsidRPr="007459EA" w:rsidRDefault="007459EA" w:rsidP="007459EA">
      <w:pPr>
        <w:pStyle w:val="BodyText2"/>
        <w:ind w:left="1701" w:hanging="1701"/>
        <w:rPr>
          <w:rFonts w:cs="Arial"/>
          <w:szCs w:val="24"/>
          <w:lang w:val="en-US"/>
        </w:rPr>
      </w:pPr>
      <w:r w:rsidRPr="007459EA">
        <w:rPr>
          <w:rFonts w:cs="Arial"/>
          <w:szCs w:val="24"/>
          <w:lang w:val="en-US"/>
        </w:rPr>
        <w:t>ADME</w:t>
      </w:r>
      <w:r w:rsidRPr="007459EA">
        <w:rPr>
          <w:rFonts w:cs="Arial"/>
          <w:szCs w:val="24"/>
          <w:lang w:val="en-US"/>
        </w:rPr>
        <w:tab/>
        <w:t>Associate Director of Medical Education</w:t>
      </w:r>
    </w:p>
    <w:p w14:paraId="53D8AE2B"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ARCP</w:t>
      </w:r>
      <w:r w:rsidRPr="007459EA">
        <w:rPr>
          <w:rFonts w:cs="Arial"/>
          <w:szCs w:val="24"/>
          <w:lang w:val="en-US"/>
        </w:rPr>
        <w:tab/>
        <w:t>Annual Review of Competence Progression</w:t>
      </w:r>
    </w:p>
    <w:p w14:paraId="3A9E80DD"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DME</w:t>
      </w:r>
      <w:r w:rsidRPr="007459EA">
        <w:rPr>
          <w:rFonts w:cs="Arial"/>
          <w:szCs w:val="24"/>
          <w:lang w:val="en-US"/>
        </w:rPr>
        <w:tab/>
        <w:t>Director of Medical Education</w:t>
      </w:r>
    </w:p>
    <w:p w14:paraId="6DC25E92" w14:textId="77777777" w:rsidR="007459EA" w:rsidRPr="007459EA" w:rsidRDefault="007459EA" w:rsidP="007459EA">
      <w:pPr>
        <w:pStyle w:val="BodyText2"/>
        <w:ind w:left="1701" w:hanging="1701"/>
        <w:rPr>
          <w:rFonts w:cs="Arial"/>
          <w:szCs w:val="24"/>
          <w:lang w:val="en-US"/>
        </w:rPr>
      </w:pPr>
      <w:r w:rsidRPr="00C41CB8">
        <w:rPr>
          <w:rFonts w:cs="Arial"/>
          <w:szCs w:val="24"/>
          <w:lang w:val="en-US"/>
        </w:rPr>
        <w:t>GMC</w:t>
      </w:r>
      <w:r w:rsidRPr="00C41CB8">
        <w:rPr>
          <w:rFonts w:cs="Arial"/>
          <w:szCs w:val="24"/>
          <w:lang w:val="en-US"/>
        </w:rPr>
        <w:tab/>
        <w:t>General Medical Council</w:t>
      </w:r>
    </w:p>
    <w:p w14:paraId="54B30165"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GP</w:t>
      </w:r>
      <w:r w:rsidRPr="007459EA">
        <w:rPr>
          <w:rFonts w:cs="Arial"/>
          <w:szCs w:val="24"/>
          <w:lang w:val="en-US"/>
        </w:rPr>
        <w:tab/>
        <w:t>General Practitioner</w:t>
      </w:r>
    </w:p>
    <w:p w14:paraId="7249715B"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GPST</w:t>
      </w:r>
      <w:r w:rsidRPr="007459EA">
        <w:rPr>
          <w:rFonts w:cs="Arial"/>
          <w:szCs w:val="24"/>
          <w:lang w:val="en-US"/>
        </w:rPr>
        <w:tab/>
        <w:t>GP Specialist Training</w:t>
      </w:r>
    </w:p>
    <w:p w14:paraId="068E9EF5"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HENW</w:t>
      </w:r>
      <w:r w:rsidRPr="007459EA">
        <w:rPr>
          <w:rFonts w:cs="Arial"/>
          <w:szCs w:val="24"/>
          <w:lang w:val="en-US"/>
        </w:rPr>
        <w:tab/>
        <w:t xml:space="preserve">Health Education </w:t>
      </w:r>
      <w:proofErr w:type="gramStart"/>
      <w:r w:rsidRPr="007459EA">
        <w:rPr>
          <w:rFonts w:cs="Arial"/>
          <w:szCs w:val="24"/>
          <w:lang w:val="en-US"/>
        </w:rPr>
        <w:t>North West</w:t>
      </w:r>
      <w:proofErr w:type="gramEnd"/>
    </w:p>
    <w:p w14:paraId="2874C9E3"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HR</w:t>
      </w:r>
      <w:r w:rsidRPr="007459EA">
        <w:rPr>
          <w:rFonts w:cs="Arial"/>
          <w:szCs w:val="24"/>
          <w:lang w:val="en-US"/>
        </w:rPr>
        <w:tab/>
        <w:t>Human Resources</w:t>
      </w:r>
    </w:p>
    <w:p w14:paraId="2371DBBD"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HR and OD</w:t>
      </w:r>
      <w:r w:rsidRPr="007459EA">
        <w:rPr>
          <w:rFonts w:cs="Arial"/>
          <w:szCs w:val="24"/>
          <w:lang w:val="en-US"/>
        </w:rPr>
        <w:tab/>
        <w:t xml:space="preserve">Human Resources and </w:t>
      </w:r>
      <w:proofErr w:type="spellStart"/>
      <w:r w:rsidRPr="007459EA">
        <w:rPr>
          <w:rFonts w:cs="Arial"/>
          <w:szCs w:val="24"/>
          <w:lang w:val="en-US"/>
        </w:rPr>
        <w:t>Organisational</w:t>
      </w:r>
      <w:proofErr w:type="spellEnd"/>
      <w:r w:rsidRPr="007459EA">
        <w:rPr>
          <w:rFonts w:cs="Arial"/>
          <w:szCs w:val="24"/>
          <w:lang w:val="en-US"/>
        </w:rPr>
        <w:t xml:space="preserve"> Development</w:t>
      </w:r>
    </w:p>
    <w:p w14:paraId="6207A611"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JLNC</w:t>
      </w:r>
      <w:r w:rsidRPr="007459EA">
        <w:rPr>
          <w:rFonts w:cs="Arial"/>
          <w:szCs w:val="24"/>
          <w:lang w:val="en-US"/>
        </w:rPr>
        <w:tab/>
        <w:t>Joint Local Negotiating Committee</w:t>
      </w:r>
    </w:p>
    <w:p w14:paraId="5A7AD428"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LAT</w:t>
      </w:r>
      <w:r w:rsidRPr="007459EA">
        <w:rPr>
          <w:rFonts w:cs="Arial"/>
          <w:szCs w:val="24"/>
          <w:lang w:val="en-US"/>
        </w:rPr>
        <w:tab/>
        <w:t xml:space="preserve">Locum Appointed for Training </w:t>
      </w:r>
    </w:p>
    <w:p w14:paraId="3529F7A5"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LEP</w:t>
      </w:r>
      <w:r w:rsidRPr="007459EA">
        <w:rPr>
          <w:rFonts w:cs="Arial"/>
          <w:szCs w:val="24"/>
          <w:lang w:val="en-US"/>
        </w:rPr>
        <w:tab/>
        <w:t>Local Education Provider</w:t>
      </w:r>
    </w:p>
    <w:p w14:paraId="260E4B1C"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NACT</w:t>
      </w:r>
      <w:r w:rsidRPr="007459EA">
        <w:rPr>
          <w:rFonts w:cs="Arial"/>
          <w:szCs w:val="24"/>
          <w:lang w:val="en-US"/>
        </w:rPr>
        <w:tab/>
        <w:t>National Accreditation of Clinical Tutors</w:t>
      </w:r>
    </w:p>
    <w:p w14:paraId="0D6446AB"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NCAS</w:t>
      </w:r>
      <w:r w:rsidRPr="007459EA">
        <w:rPr>
          <w:rFonts w:cs="Arial"/>
          <w:szCs w:val="24"/>
          <w:lang w:val="en-US"/>
        </w:rPr>
        <w:tab/>
        <w:t>National Clinical Assessment Service</w:t>
      </w:r>
    </w:p>
    <w:p w14:paraId="5AF7CB43"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NPSA</w:t>
      </w:r>
      <w:r w:rsidRPr="007459EA">
        <w:rPr>
          <w:rFonts w:cs="Arial"/>
          <w:szCs w:val="24"/>
          <w:lang w:val="en-US"/>
        </w:rPr>
        <w:tab/>
        <w:t>National Patient Safety Agency</w:t>
      </w:r>
    </w:p>
    <w:p w14:paraId="6F3DAB91"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SAS</w:t>
      </w:r>
      <w:r w:rsidRPr="007459EA">
        <w:rPr>
          <w:rFonts w:cs="Arial"/>
          <w:szCs w:val="24"/>
          <w:lang w:val="en-US"/>
        </w:rPr>
        <w:tab/>
        <w:t>Specialty and associate specialist</w:t>
      </w:r>
    </w:p>
    <w:p w14:paraId="2BEBDEE6"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TOT</w:t>
      </w:r>
      <w:r w:rsidRPr="007459EA">
        <w:rPr>
          <w:rFonts w:cs="Arial"/>
          <w:szCs w:val="24"/>
          <w:lang w:val="en-US"/>
        </w:rPr>
        <w:tab/>
        <w:t>Task Orientated Training</w:t>
      </w:r>
    </w:p>
    <w:p w14:paraId="12D2F5C0"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TPD</w:t>
      </w:r>
      <w:r w:rsidRPr="007459EA">
        <w:rPr>
          <w:rFonts w:cs="Arial"/>
          <w:szCs w:val="24"/>
          <w:lang w:val="en-US"/>
        </w:rPr>
        <w:tab/>
        <w:t xml:space="preserve">Training </w:t>
      </w:r>
      <w:proofErr w:type="spellStart"/>
      <w:r w:rsidRPr="007459EA">
        <w:rPr>
          <w:rFonts w:cs="Arial"/>
          <w:szCs w:val="24"/>
          <w:lang w:val="en-US"/>
        </w:rPr>
        <w:t>Programme</w:t>
      </w:r>
      <w:proofErr w:type="spellEnd"/>
      <w:r w:rsidRPr="007459EA">
        <w:rPr>
          <w:rFonts w:cs="Arial"/>
          <w:szCs w:val="24"/>
          <w:lang w:val="en-US"/>
        </w:rPr>
        <w:t xml:space="preserve"> Director</w:t>
      </w:r>
    </w:p>
    <w:p w14:paraId="422A7235" w14:textId="77777777" w:rsidR="007459EA" w:rsidRPr="007459EA" w:rsidRDefault="007459EA" w:rsidP="007459EA">
      <w:pPr>
        <w:pStyle w:val="BodyText2"/>
        <w:ind w:left="1701" w:hanging="1701"/>
        <w:rPr>
          <w:rFonts w:cs="Arial"/>
          <w:szCs w:val="24"/>
          <w:lang w:val="en-US"/>
        </w:rPr>
      </w:pPr>
      <w:r w:rsidRPr="007459EA">
        <w:rPr>
          <w:rFonts w:cs="Arial"/>
          <w:szCs w:val="24"/>
          <w:lang w:val="en-US"/>
        </w:rPr>
        <w:t>TSSC</w:t>
      </w:r>
      <w:r w:rsidRPr="007459EA">
        <w:rPr>
          <w:rFonts w:cs="Arial"/>
          <w:szCs w:val="24"/>
          <w:lang w:val="en-US"/>
        </w:rPr>
        <w:tab/>
        <w:t>Trainee and Student Support Committee</w:t>
      </w:r>
    </w:p>
    <w:p w14:paraId="4B33D784" w14:textId="4B356991" w:rsidR="009B3F14" w:rsidRPr="004508E8" w:rsidRDefault="007459EA" w:rsidP="007459EA">
      <w:pPr>
        <w:pStyle w:val="BodyText2"/>
        <w:ind w:left="1701" w:hanging="1701"/>
      </w:pPr>
      <w:r w:rsidRPr="007459EA">
        <w:rPr>
          <w:rFonts w:cs="Arial"/>
          <w:szCs w:val="24"/>
          <w:lang w:val="en-US"/>
        </w:rPr>
        <w:t>TSTL</w:t>
      </w:r>
      <w:r w:rsidRPr="007459EA">
        <w:rPr>
          <w:rFonts w:cs="Arial"/>
          <w:szCs w:val="24"/>
          <w:lang w:val="en-US"/>
        </w:rPr>
        <w:tab/>
        <w:t>Trust Specialty Training Lead</w:t>
      </w:r>
    </w:p>
    <w:p w14:paraId="4B33D785" w14:textId="77777777" w:rsidR="009B3F14" w:rsidRDefault="009B3F14" w:rsidP="005B4CC2">
      <w:pPr>
        <w:pStyle w:val="BodyText2"/>
        <w:rPr>
          <w:rFonts w:cs="Arial"/>
          <w:szCs w:val="24"/>
          <w:lang w:val="en-US"/>
        </w:rPr>
      </w:pPr>
    </w:p>
    <w:p w14:paraId="4B33D78E" w14:textId="0C798728" w:rsidR="000D70EE" w:rsidRPr="00C40351" w:rsidRDefault="00DF57F7" w:rsidP="00DF57F7">
      <w:pPr>
        <w:pStyle w:val="Heading1"/>
      </w:pPr>
      <w:bookmarkStart w:id="11" w:name="_Toc63165382"/>
      <w:r w:rsidRPr="00DF57F7">
        <w:t>Responsibilities (Ownership and Accountability)</w:t>
      </w:r>
      <w:bookmarkEnd w:id="11"/>
    </w:p>
    <w:p w14:paraId="4B33D78F" w14:textId="77777777" w:rsidR="000D70EE" w:rsidRDefault="000D70EE" w:rsidP="000D70EE">
      <w:pPr>
        <w:pStyle w:val="BodyText2"/>
        <w:rPr>
          <w:rFonts w:cs="Arial"/>
          <w:szCs w:val="24"/>
          <w:lang w:val="en-US"/>
        </w:rPr>
      </w:pPr>
    </w:p>
    <w:p w14:paraId="6CF91BC9" w14:textId="77777777" w:rsidR="008B13FB" w:rsidRPr="008B13FB" w:rsidRDefault="008B13FB" w:rsidP="008B13FB">
      <w:pPr>
        <w:pStyle w:val="BodyText2"/>
        <w:rPr>
          <w:rFonts w:cs="Arial"/>
          <w:szCs w:val="24"/>
        </w:rPr>
      </w:pPr>
      <w:r w:rsidRPr="008B13FB">
        <w:rPr>
          <w:rFonts w:cs="Arial"/>
          <w:b/>
          <w:szCs w:val="24"/>
        </w:rPr>
        <w:t>A trainee</w:t>
      </w:r>
      <w:r w:rsidRPr="008B13FB">
        <w:rPr>
          <w:rFonts w:cs="Arial"/>
          <w:szCs w:val="24"/>
        </w:rPr>
        <w:t>, as an employee or hosted trainee at the Trust, there is a contractual relationship with their employer and is subject to local and national terms and conditions of employment. This will include clinical accountability and governance frameworks in addition to recognised disciplinary procedures. Trainees have a responsibility to fully engage with the educational process.</w:t>
      </w:r>
    </w:p>
    <w:p w14:paraId="2BABEA54" w14:textId="77777777" w:rsidR="008B13FB" w:rsidRPr="008B13FB" w:rsidRDefault="008B13FB" w:rsidP="008B13FB">
      <w:pPr>
        <w:pStyle w:val="BodyText2"/>
        <w:rPr>
          <w:rFonts w:cs="Arial"/>
          <w:szCs w:val="24"/>
        </w:rPr>
      </w:pPr>
    </w:p>
    <w:p w14:paraId="7D49592D" w14:textId="47287CEB" w:rsidR="008B13FB" w:rsidRPr="008B13FB" w:rsidRDefault="008B13FB" w:rsidP="008B13FB">
      <w:pPr>
        <w:pStyle w:val="BodyText2"/>
        <w:rPr>
          <w:rFonts w:cs="Arial"/>
          <w:szCs w:val="24"/>
        </w:rPr>
      </w:pPr>
      <w:r w:rsidRPr="008B13FB">
        <w:rPr>
          <w:rFonts w:cs="Arial"/>
          <w:szCs w:val="24"/>
        </w:rPr>
        <w:t xml:space="preserve">The employing </w:t>
      </w:r>
      <w:r w:rsidRPr="008B13FB">
        <w:rPr>
          <w:rFonts w:cs="Arial"/>
          <w:b/>
          <w:szCs w:val="24"/>
        </w:rPr>
        <w:t>Local (Host) Education Provider</w:t>
      </w:r>
      <w:r w:rsidRPr="008B13FB">
        <w:rPr>
          <w:rFonts w:cs="Arial"/>
          <w:szCs w:val="24"/>
        </w:rPr>
        <w:t xml:space="preserve"> (LEP) must ensure that employment laws are </w:t>
      </w:r>
      <w:proofErr w:type="gramStart"/>
      <w:r w:rsidRPr="008B13FB">
        <w:rPr>
          <w:rFonts w:cs="Arial"/>
          <w:szCs w:val="24"/>
        </w:rPr>
        <w:t>upheld</w:t>
      </w:r>
      <w:proofErr w:type="gramEnd"/>
      <w:r w:rsidRPr="008B13FB">
        <w:rPr>
          <w:rFonts w:cs="Arial"/>
          <w:szCs w:val="24"/>
        </w:rPr>
        <w:t xml:space="preserve"> and employer responsibilities implemented.</w:t>
      </w:r>
      <w:r w:rsidR="00C41CB8">
        <w:rPr>
          <w:rFonts w:cs="Arial"/>
          <w:szCs w:val="24"/>
        </w:rPr>
        <w:t xml:space="preserve"> </w:t>
      </w:r>
      <w:r w:rsidRPr="008B13FB">
        <w:rPr>
          <w:rFonts w:cs="Arial"/>
          <w:szCs w:val="24"/>
        </w:rPr>
        <w:t xml:space="preserve"> They are directly responsible for the management of performance and disciplinary matters and that issues identified are addressed in a proportionate, timely and objective way. LEPs must have robust processes for the identification, </w:t>
      </w:r>
      <w:proofErr w:type="gramStart"/>
      <w:r w:rsidRPr="008B13FB">
        <w:rPr>
          <w:rFonts w:cs="Arial"/>
          <w:szCs w:val="24"/>
        </w:rPr>
        <w:t>support</w:t>
      </w:r>
      <w:proofErr w:type="gramEnd"/>
      <w:r w:rsidRPr="008B13FB">
        <w:rPr>
          <w:rFonts w:cs="Arial"/>
          <w:szCs w:val="24"/>
        </w:rPr>
        <w:t xml:space="preserve"> and management of doctors whose conduct, health or performance is giving rise for concern.</w:t>
      </w:r>
    </w:p>
    <w:p w14:paraId="01EF0A30" w14:textId="77777777" w:rsidR="008B13FB" w:rsidRPr="008B13FB" w:rsidRDefault="008B13FB" w:rsidP="008B13FB">
      <w:pPr>
        <w:pStyle w:val="BodyText2"/>
        <w:rPr>
          <w:rFonts w:cs="Arial"/>
          <w:szCs w:val="24"/>
        </w:rPr>
      </w:pPr>
    </w:p>
    <w:p w14:paraId="4A668A0F" w14:textId="77FCF581" w:rsidR="008B13FB" w:rsidRPr="008B13FB" w:rsidRDefault="008B13FB" w:rsidP="008B13FB">
      <w:pPr>
        <w:pStyle w:val="BodyText2"/>
        <w:rPr>
          <w:rFonts w:cs="Arial"/>
          <w:szCs w:val="24"/>
        </w:rPr>
      </w:pPr>
      <w:r w:rsidRPr="008B13FB">
        <w:rPr>
          <w:rFonts w:cs="Arial"/>
          <w:szCs w:val="24"/>
        </w:rPr>
        <w:t xml:space="preserve">The </w:t>
      </w:r>
      <w:r w:rsidRPr="008B13FB">
        <w:rPr>
          <w:rFonts w:cs="Arial"/>
          <w:b/>
          <w:szCs w:val="24"/>
        </w:rPr>
        <w:t>Lead Employer</w:t>
      </w:r>
      <w:r w:rsidRPr="008B13FB">
        <w:rPr>
          <w:rFonts w:cs="Arial"/>
          <w:szCs w:val="24"/>
        </w:rPr>
        <w:t xml:space="preserve"> (employing organisation for GPST</w:t>
      </w:r>
      <w:r w:rsidR="00C41CB8">
        <w:rPr>
          <w:rFonts w:cs="Arial"/>
          <w:szCs w:val="24"/>
        </w:rPr>
        <w:t xml:space="preserve"> </w:t>
      </w:r>
      <w:r w:rsidRPr="008B13FB">
        <w:rPr>
          <w:rFonts w:cs="Arial"/>
          <w:szCs w:val="24"/>
        </w:rPr>
        <w:t>/</w:t>
      </w:r>
      <w:r w:rsidR="00C41CB8">
        <w:rPr>
          <w:rFonts w:cs="Arial"/>
          <w:szCs w:val="24"/>
        </w:rPr>
        <w:t xml:space="preserve"> </w:t>
      </w:r>
      <w:r w:rsidRPr="008B13FB">
        <w:rPr>
          <w:rFonts w:cs="Arial"/>
          <w:szCs w:val="24"/>
        </w:rPr>
        <w:t>ST</w:t>
      </w:r>
      <w:r w:rsidR="00C41CB8">
        <w:rPr>
          <w:rFonts w:cs="Arial"/>
          <w:szCs w:val="24"/>
        </w:rPr>
        <w:t xml:space="preserve"> </w:t>
      </w:r>
      <w:r w:rsidRPr="008B13FB">
        <w:rPr>
          <w:rFonts w:cs="Arial"/>
          <w:szCs w:val="24"/>
        </w:rPr>
        <w:t>/</w:t>
      </w:r>
      <w:r w:rsidR="00C41CB8">
        <w:rPr>
          <w:rFonts w:cs="Arial"/>
          <w:szCs w:val="24"/>
        </w:rPr>
        <w:t xml:space="preserve"> </w:t>
      </w:r>
      <w:r w:rsidRPr="008B13FB">
        <w:rPr>
          <w:rFonts w:cs="Arial"/>
          <w:szCs w:val="24"/>
        </w:rPr>
        <w:t xml:space="preserve">CMT trainees) must ensure that employment laws are </w:t>
      </w:r>
      <w:proofErr w:type="gramStart"/>
      <w:r w:rsidRPr="008B13FB">
        <w:rPr>
          <w:rFonts w:cs="Arial"/>
          <w:szCs w:val="24"/>
        </w:rPr>
        <w:t>upheld</w:t>
      </w:r>
      <w:proofErr w:type="gramEnd"/>
      <w:r w:rsidRPr="008B13FB">
        <w:rPr>
          <w:rFonts w:cs="Arial"/>
          <w:szCs w:val="24"/>
        </w:rPr>
        <w:t xml:space="preserve"> and employer responsibilities are implemented.  They are directly responsible for the management of performance and disciplinary matters and concerns </w:t>
      </w:r>
      <w:proofErr w:type="gramStart"/>
      <w:r w:rsidRPr="008B13FB">
        <w:rPr>
          <w:rFonts w:cs="Arial"/>
          <w:szCs w:val="24"/>
        </w:rPr>
        <w:t>in regard to</w:t>
      </w:r>
      <w:proofErr w:type="gramEnd"/>
      <w:r w:rsidRPr="008B13FB">
        <w:rPr>
          <w:rFonts w:cs="Arial"/>
          <w:szCs w:val="24"/>
        </w:rPr>
        <w:t xml:space="preserve"> doctor working under the Lead Employer arrangements must be raised to the Lead Employer.</w:t>
      </w:r>
    </w:p>
    <w:p w14:paraId="5ACB4B40" w14:textId="77777777" w:rsidR="008B13FB" w:rsidRPr="008B13FB" w:rsidRDefault="008B13FB" w:rsidP="008B13FB">
      <w:pPr>
        <w:pStyle w:val="BodyText2"/>
        <w:rPr>
          <w:rFonts w:cs="Arial"/>
          <w:szCs w:val="24"/>
        </w:rPr>
      </w:pPr>
    </w:p>
    <w:p w14:paraId="4412B303" w14:textId="77777777" w:rsidR="008B13FB" w:rsidRPr="008B13FB" w:rsidRDefault="008B13FB" w:rsidP="008B13FB">
      <w:pPr>
        <w:pStyle w:val="BodyText2"/>
        <w:rPr>
          <w:rFonts w:cs="Arial"/>
          <w:szCs w:val="24"/>
        </w:rPr>
      </w:pPr>
      <w:r w:rsidRPr="008B13FB">
        <w:rPr>
          <w:rFonts w:cs="Arial"/>
          <w:b/>
          <w:szCs w:val="24"/>
        </w:rPr>
        <w:lastRenderedPageBreak/>
        <w:t>Clinical or Educational Supervisors</w:t>
      </w:r>
      <w:r w:rsidRPr="008B13FB">
        <w:rPr>
          <w:rFonts w:cs="Arial"/>
          <w:szCs w:val="24"/>
        </w:rPr>
        <w:t xml:space="preserve"> may be involved in the identification, support and management of a student or trainee in difficulty. For this </w:t>
      </w:r>
      <w:proofErr w:type="gramStart"/>
      <w:r w:rsidRPr="008B13FB">
        <w:rPr>
          <w:rFonts w:cs="Arial"/>
          <w:szCs w:val="24"/>
        </w:rPr>
        <w:t>reason</w:t>
      </w:r>
      <w:proofErr w:type="gramEnd"/>
      <w:r w:rsidRPr="008B13FB">
        <w:rPr>
          <w:rFonts w:cs="Arial"/>
          <w:szCs w:val="24"/>
        </w:rPr>
        <w:t xml:space="preserve"> it is imperative that they receive adequate training in this area. Clinical or Educational Supervisors should also have local support from Training Programme Directors, Clinical and General Managers, HR </w:t>
      </w:r>
      <w:proofErr w:type="gramStart"/>
      <w:r w:rsidRPr="008B13FB">
        <w:rPr>
          <w:rFonts w:cs="Arial"/>
          <w:szCs w:val="24"/>
        </w:rPr>
        <w:t>Departments</w:t>
      </w:r>
      <w:proofErr w:type="gramEnd"/>
      <w:r w:rsidRPr="008B13FB">
        <w:rPr>
          <w:rFonts w:cs="Arial"/>
          <w:szCs w:val="24"/>
        </w:rPr>
        <w:t xml:space="preserve"> and the Director of Medical Education (DEM) as appropriate.</w:t>
      </w:r>
    </w:p>
    <w:p w14:paraId="1C6A4EFC" w14:textId="77777777" w:rsidR="008B13FB" w:rsidRPr="008B13FB" w:rsidRDefault="008B13FB" w:rsidP="008B13FB">
      <w:pPr>
        <w:pStyle w:val="BodyText2"/>
        <w:rPr>
          <w:rFonts w:cs="Arial"/>
          <w:szCs w:val="24"/>
        </w:rPr>
      </w:pPr>
    </w:p>
    <w:p w14:paraId="3564EBAB" w14:textId="77777777" w:rsidR="008B13FB" w:rsidRPr="008B13FB" w:rsidRDefault="008B13FB" w:rsidP="008B13FB">
      <w:pPr>
        <w:pStyle w:val="BodyText2"/>
        <w:rPr>
          <w:rFonts w:cs="Arial"/>
          <w:szCs w:val="24"/>
        </w:rPr>
      </w:pPr>
      <w:r w:rsidRPr="008B13FB">
        <w:rPr>
          <w:rFonts w:cs="Arial"/>
          <w:szCs w:val="24"/>
        </w:rPr>
        <w:t>Employing organisations have a contractual responsibility to provide counselling and pastoral care for doctors in training.</w:t>
      </w:r>
    </w:p>
    <w:p w14:paraId="7BB1DBF4" w14:textId="77777777" w:rsidR="008B13FB" w:rsidRPr="008B13FB" w:rsidRDefault="008B13FB" w:rsidP="008B13FB">
      <w:pPr>
        <w:pStyle w:val="BodyText2"/>
        <w:rPr>
          <w:rFonts w:cs="Arial"/>
          <w:szCs w:val="24"/>
        </w:rPr>
      </w:pPr>
    </w:p>
    <w:p w14:paraId="715021DD" w14:textId="77777777" w:rsidR="008B13FB" w:rsidRPr="008B13FB" w:rsidRDefault="008B13FB" w:rsidP="008B13FB">
      <w:pPr>
        <w:pStyle w:val="BodyText2"/>
        <w:rPr>
          <w:rFonts w:cs="Arial"/>
          <w:szCs w:val="24"/>
        </w:rPr>
      </w:pPr>
      <w:r w:rsidRPr="008B13FB">
        <w:rPr>
          <w:rFonts w:cs="Arial"/>
          <w:szCs w:val="24"/>
        </w:rPr>
        <w:t xml:space="preserve">The </w:t>
      </w:r>
      <w:r w:rsidRPr="008B13FB">
        <w:rPr>
          <w:rFonts w:cs="Arial"/>
          <w:b/>
          <w:szCs w:val="24"/>
        </w:rPr>
        <w:t>Postgraduate Dean</w:t>
      </w:r>
      <w:r w:rsidRPr="008B13FB">
        <w:rPr>
          <w:rFonts w:cs="Arial"/>
          <w:szCs w:val="24"/>
        </w:rPr>
        <w:t xml:space="preserve"> at HENW is the Responsible Officer for the GMC. HENW has responsibility for all doctors in recognised training posts and is responsible for managing problems that arise which prevent normal progression through the training process. It is responsible moreover for ensuring the quality management of postgraduate medical education and is required to have systems in place to respond quickly to any concerns raised. They must have a process for educational governance and operational educational frameworks led by the Training Programme Directors, under the supervision and guidance of the Associate and Postgraduate Deans.</w:t>
      </w:r>
    </w:p>
    <w:p w14:paraId="2A300FA7" w14:textId="77777777" w:rsidR="008B13FB" w:rsidRPr="008B13FB" w:rsidRDefault="008B13FB" w:rsidP="008B13FB">
      <w:pPr>
        <w:pStyle w:val="BodyText2"/>
        <w:rPr>
          <w:rFonts w:cs="Arial"/>
          <w:szCs w:val="24"/>
        </w:rPr>
      </w:pPr>
    </w:p>
    <w:p w14:paraId="10D53098" w14:textId="77777777" w:rsidR="008B13FB" w:rsidRPr="008B13FB" w:rsidRDefault="008B13FB" w:rsidP="008B13FB">
      <w:pPr>
        <w:pStyle w:val="BodyText2"/>
        <w:rPr>
          <w:rFonts w:cs="Arial"/>
          <w:szCs w:val="24"/>
        </w:rPr>
      </w:pPr>
      <w:r w:rsidRPr="008B13FB">
        <w:rPr>
          <w:rFonts w:cs="Arial"/>
          <w:b/>
          <w:szCs w:val="24"/>
        </w:rPr>
        <w:t>Training Supervisors</w:t>
      </w:r>
      <w:r w:rsidRPr="008B13FB">
        <w:rPr>
          <w:rFonts w:cs="Arial"/>
          <w:szCs w:val="24"/>
        </w:rPr>
        <w:t xml:space="preserve"> and (employing) LEPs must keep HENW informed of all significant concerns about a student or trainee and must inform the Postgraduate Dean in writing of any disciplinary action being taken against them. Moreover: </w:t>
      </w:r>
    </w:p>
    <w:p w14:paraId="5DB5F02A" w14:textId="77777777" w:rsidR="008B13FB" w:rsidRPr="008B13FB" w:rsidRDefault="008B13FB" w:rsidP="008B13FB">
      <w:pPr>
        <w:pStyle w:val="BodyText2"/>
        <w:rPr>
          <w:rFonts w:cs="Arial"/>
          <w:szCs w:val="24"/>
        </w:rPr>
      </w:pPr>
    </w:p>
    <w:p w14:paraId="27CB56E6" w14:textId="77777777" w:rsidR="008B13FB" w:rsidRPr="008B13FB" w:rsidRDefault="008B13FB" w:rsidP="008B13FB">
      <w:pPr>
        <w:pStyle w:val="BulletLevel1"/>
      </w:pPr>
      <w:r w:rsidRPr="008B13FB">
        <w:t>The National Clinical Assessment Service (NCAS), part of the National Patient Safety Agency (NPSA), can offer specialist expertise in assessing complex issues of clinician performance. They can also offer management and specialist remediation advice</w:t>
      </w:r>
    </w:p>
    <w:p w14:paraId="3ED16EA7" w14:textId="77777777" w:rsidR="008B13FB" w:rsidRPr="008B13FB" w:rsidRDefault="008B13FB" w:rsidP="008B13FB">
      <w:pPr>
        <w:pStyle w:val="BulletLevel1"/>
      </w:pPr>
      <w:r w:rsidRPr="008B13FB">
        <w:t>The GMC should be involved in all cases when the trainee doctor’s medical registration is called into question. All doctors are bound by the terms of the GMC ‘Duties of a Doctor</w:t>
      </w:r>
      <w:proofErr w:type="gramStart"/>
      <w:r w:rsidRPr="008B13FB">
        <w:t>’</w:t>
      </w:r>
      <w:proofErr w:type="gramEnd"/>
      <w:r w:rsidRPr="008B13FB">
        <w:t xml:space="preserve"> and this includes the responsibility to raise concerns about the fitness to practice of another doctor</w:t>
      </w:r>
    </w:p>
    <w:p w14:paraId="038EBFE2" w14:textId="77777777" w:rsidR="008B13FB" w:rsidRPr="008B13FB" w:rsidRDefault="008B13FB" w:rsidP="008B13FB">
      <w:pPr>
        <w:pStyle w:val="BodyText2"/>
        <w:rPr>
          <w:rFonts w:cs="Arial"/>
          <w:szCs w:val="24"/>
        </w:rPr>
      </w:pPr>
    </w:p>
    <w:p w14:paraId="1663F1F5" w14:textId="77777777" w:rsidR="008B13FB" w:rsidRPr="008B13FB" w:rsidRDefault="008B13FB" w:rsidP="008B13FB">
      <w:pPr>
        <w:pStyle w:val="BodyText2"/>
        <w:rPr>
          <w:rFonts w:cs="Arial"/>
          <w:szCs w:val="24"/>
        </w:rPr>
      </w:pPr>
      <w:r w:rsidRPr="008B13FB">
        <w:rPr>
          <w:rFonts w:cs="Arial"/>
          <w:szCs w:val="24"/>
        </w:rPr>
        <w:t>This broad, hierarchical infrastructure and accountability framework should allow for a proportionate and effective response to be implemented.</w:t>
      </w:r>
    </w:p>
    <w:p w14:paraId="4B33D790" w14:textId="0731091E" w:rsidR="000D70EE" w:rsidRPr="004508E8" w:rsidRDefault="000D70EE" w:rsidP="000D70EE">
      <w:pPr>
        <w:pStyle w:val="BodyText2"/>
      </w:pPr>
    </w:p>
    <w:p w14:paraId="4B33D792" w14:textId="5D792DA3" w:rsidR="00306E9A" w:rsidRPr="00BD691F" w:rsidRDefault="008B13FB" w:rsidP="00BD691F">
      <w:pPr>
        <w:pStyle w:val="Heading1"/>
      </w:pPr>
      <w:bookmarkStart w:id="12" w:name="_Toc63165383"/>
      <w:r>
        <w:t>Procedure</w:t>
      </w:r>
      <w:bookmarkEnd w:id="12"/>
    </w:p>
    <w:p w14:paraId="4B33D793" w14:textId="77777777" w:rsidR="00D16C01" w:rsidRDefault="00D16C01" w:rsidP="00D16C01"/>
    <w:p w14:paraId="613228AD" w14:textId="2072E46D" w:rsidR="008B13FB" w:rsidRPr="008B13FB" w:rsidRDefault="008B13FB" w:rsidP="008B13FB">
      <w:pPr>
        <w:pStyle w:val="Heading2"/>
      </w:pPr>
      <w:bookmarkStart w:id="13" w:name="_Toc440449067"/>
      <w:bookmarkStart w:id="14" w:name="_Toc63165384"/>
      <w:r w:rsidRPr="008B13FB">
        <w:t>The Trainee and Student Support Committee</w:t>
      </w:r>
      <w:bookmarkEnd w:id="13"/>
      <w:bookmarkEnd w:id="14"/>
      <w:r w:rsidRPr="008B13FB">
        <w:t xml:space="preserve"> </w:t>
      </w:r>
    </w:p>
    <w:p w14:paraId="5C4F4E63" w14:textId="77777777" w:rsidR="008B13FB" w:rsidRPr="008B13FB" w:rsidRDefault="008B13FB" w:rsidP="008B13FB"/>
    <w:p w14:paraId="697F0820" w14:textId="3671C986" w:rsidR="008B13FB" w:rsidRPr="008B13FB" w:rsidRDefault="008B13FB" w:rsidP="008B13FB">
      <w:r w:rsidRPr="008B13FB">
        <w:t xml:space="preserve">The TSSC meets bi-monthly and is chaired by the Director of Medical Education (DME) or Deputy Director of Workforce Education and Organisational Development (DDWE). </w:t>
      </w:r>
      <w:r w:rsidR="00C41CB8">
        <w:t xml:space="preserve"> </w:t>
      </w:r>
      <w:r w:rsidRPr="008B13FB">
        <w:t xml:space="preserve">Other members include those delineated in the constitution (see Section </w:t>
      </w:r>
      <w:r w:rsidR="00BD16F6">
        <w:t>5</w:t>
      </w:r>
      <w:r w:rsidRPr="008B13FB">
        <w:t xml:space="preserve">.3). </w:t>
      </w:r>
    </w:p>
    <w:p w14:paraId="49679D80" w14:textId="77777777" w:rsidR="008B13FB" w:rsidRPr="008B13FB" w:rsidRDefault="008B13FB" w:rsidP="008B13FB"/>
    <w:p w14:paraId="2712043A" w14:textId="77777777" w:rsidR="008B13FB" w:rsidRPr="008B13FB" w:rsidRDefault="008B13FB" w:rsidP="008B13FB">
      <w:r w:rsidRPr="008B13FB">
        <w:t>The purpose of the committee is to provide support and remediate difficulties that individual trainees and students are experiencing. Its remit is to:</w:t>
      </w:r>
    </w:p>
    <w:p w14:paraId="7938FEE8" w14:textId="77777777" w:rsidR="008B13FB" w:rsidRPr="008B13FB" w:rsidRDefault="008B13FB" w:rsidP="008B13FB"/>
    <w:p w14:paraId="1A980252" w14:textId="77777777" w:rsidR="008B13FB" w:rsidRPr="008B13FB" w:rsidRDefault="008B13FB" w:rsidP="008B13FB">
      <w:pPr>
        <w:pStyle w:val="BulletLevel1"/>
      </w:pPr>
      <w:r w:rsidRPr="008B13FB">
        <w:t>Cases must be referred via the referral pro-forma; details of doctors referred will be anonymised and provided a reference number</w:t>
      </w:r>
    </w:p>
    <w:p w14:paraId="549DB6D0" w14:textId="77777777" w:rsidR="008B13FB" w:rsidRPr="008B13FB" w:rsidRDefault="008B13FB" w:rsidP="008B13FB">
      <w:pPr>
        <w:pStyle w:val="BulletLevel1"/>
      </w:pPr>
      <w:r w:rsidRPr="008B13FB">
        <w:t xml:space="preserve">identify and agree upon the difficulties involved in the case </w:t>
      </w:r>
    </w:p>
    <w:p w14:paraId="417B3E27" w14:textId="63685E9E" w:rsidR="008B13FB" w:rsidRPr="008B13FB" w:rsidRDefault="008B13FB" w:rsidP="008B13FB">
      <w:pPr>
        <w:pStyle w:val="BulletLevel1"/>
      </w:pPr>
      <w:r w:rsidRPr="008B13FB">
        <w:lastRenderedPageBreak/>
        <w:t>Appoint a member of the group as a named support</w:t>
      </w:r>
      <w:r w:rsidR="00C41CB8">
        <w:t xml:space="preserve"> </w:t>
      </w:r>
      <w:r w:rsidRPr="008B13FB">
        <w:t>/</w:t>
      </w:r>
      <w:r w:rsidR="00C41CB8">
        <w:t xml:space="preserve"> </w:t>
      </w:r>
      <w:r w:rsidRPr="008B13FB">
        <w:t xml:space="preserve">link person for each individual student or trainee and/or </w:t>
      </w:r>
      <w:proofErr w:type="gramStart"/>
      <w:r w:rsidRPr="008B13FB">
        <w:t>supervisor;</w:t>
      </w:r>
      <w:proofErr w:type="gramEnd"/>
      <w:r w:rsidRPr="008B13FB">
        <w:t xml:space="preserve"> delegate roles and responsibilities  </w:t>
      </w:r>
    </w:p>
    <w:p w14:paraId="300C29EC" w14:textId="77777777" w:rsidR="008B13FB" w:rsidRPr="008B13FB" w:rsidRDefault="008B13FB" w:rsidP="008B13FB">
      <w:pPr>
        <w:pStyle w:val="BulletLevel1"/>
      </w:pPr>
      <w:r w:rsidRPr="008B13FB">
        <w:t>Assess the current situation from the perspective of the student or trainee, the Trust, HENW, and the University (if an undergraduate)</w:t>
      </w:r>
    </w:p>
    <w:p w14:paraId="5DB10EB6" w14:textId="77777777" w:rsidR="008B13FB" w:rsidRPr="008B13FB" w:rsidRDefault="008B13FB" w:rsidP="008B13FB">
      <w:pPr>
        <w:pStyle w:val="BulletLevel1"/>
      </w:pPr>
      <w:r w:rsidRPr="008B13FB">
        <w:t xml:space="preserve">Consider the extra work commitments the trainee may have to ensure they are not undertaking a high number of locum shifts </w:t>
      </w:r>
    </w:p>
    <w:p w14:paraId="6C8E3CFF" w14:textId="77777777" w:rsidR="008B13FB" w:rsidRPr="008B13FB" w:rsidRDefault="008B13FB" w:rsidP="008B13FB">
      <w:pPr>
        <w:pStyle w:val="BulletLevel1"/>
      </w:pPr>
      <w:r w:rsidRPr="008B13FB">
        <w:t xml:space="preserve">Consider high levels of sickness absence of trainees which may be an indicator of underlying difficulties </w:t>
      </w:r>
    </w:p>
    <w:p w14:paraId="27C6FD85" w14:textId="77777777" w:rsidR="008B13FB" w:rsidRPr="008B13FB" w:rsidRDefault="008B13FB" w:rsidP="008B13FB">
      <w:pPr>
        <w:pStyle w:val="BulletLevel1"/>
      </w:pPr>
      <w:r w:rsidRPr="008B13FB">
        <w:t xml:space="preserve">Formulate an action plan and discuss with stakeholders, including the student or trainee </w:t>
      </w:r>
    </w:p>
    <w:p w14:paraId="17F8ACF6" w14:textId="77777777" w:rsidR="008B13FB" w:rsidRPr="008B13FB" w:rsidRDefault="008B13FB" w:rsidP="008B13FB">
      <w:pPr>
        <w:pStyle w:val="BulletLevel1"/>
      </w:pPr>
      <w:r w:rsidRPr="008B13FB">
        <w:t xml:space="preserve">Refer to the relevant group at HENW as soon as it is appropriate to do so by following guidance and protocols </w:t>
      </w:r>
    </w:p>
    <w:p w14:paraId="3A102472" w14:textId="77777777" w:rsidR="008B13FB" w:rsidRPr="008B13FB" w:rsidRDefault="008B13FB" w:rsidP="008B13FB">
      <w:pPr>
        <w:pStyle w:val="BulletLevel1"/>
      </w:pPr>
      <w:r w:rsidRPr="008B13FB">
        <w:t xml:space="preserve">Maintain frequent follow-up and monitoring of each case if the student or trainee remains in work or on clinical placement </w:t>
      </w:r>
    </w:p>
    <w:p w14:paraId="18530368" w14:textId="77777777" w:rsidR="008B13FB" w:rsidRPr="008B13FB" w:rsidRDefault="008B13FB" w:rsidP="008B13FB">
      <w:pPr>
        <w:pStyle w:val="BulletLevel1"/>
      </w:pPr>
      <w:r w:rsidRPr="008B13FB">
        <w:t xml:space="preserve">Ensure appropriate and timely documentation and record keeping </w:t>
      </w:r>
    </w:p>
    <w:p w14:paraId="43B66607" w14:textId="1146A592" w:rsidR="008B13FB" w:rsidRPr="008B13FB" w:rsidRDefault="008B13FB" w:rsidP="008B13FB">
      <w:pPr>
        <w:pStyle w:val="BulletLevel1"/>
      </w:pPr>
      <w:r w:rsidRPr="008B13FB">
        <w:t>Follow the management framework set out in the Appendix</w:t>
      </w:r>
      <w:r w:rsidR="00C41CB8">
        <w:t xml:space="preserve"> </w:t>
      </w:r>
      <w:r w:rsidRPr="008B13FB">
        <w:t>/</w:t>
      </w:r>
      <w:r w:rsidR="00C41CB8">
        <w:t xml:space="preserve"> </w:t>
      </w:r>
      <w:r w:rsidRPr="008B13FB">
        <w:t xml:space="preserve">section </w:t>
      </w:r>
      <w:r w:rsidR="00BD16F6">
        <w:t>5</w:t>
      </w:r>
      <w:r w:rsidR="00C41CB8">
        <w:t>.</w:t>
      </w:r>
      <w:r w:rsidRPr="008B13FB">
        <w:t xml:space="preserve">4 </w:t>
      </w:r>
    </w:p>
    <w:p w14:paraId="4774EBB1" w14:textId="77777777" w:rsidR="008B13FB" w:rsidRPr="008B13FB" w:rsidRDefault="008B13FB" w:rsidP="008B13FB">
      <w:pPr>
        <w:pStyle w:val="BulletLevel1"/>
      </w:pPr>
      <w:r w:rsidRPr="008B13FB">
        <w:t xml:space="preserve">Discuss and agree upon any requests from the University to take students on placement that are known to require extra support </w:t>
      </w:r>
    </w:p>
    <w:p w14:paraId="6B82B446" w14:textId="77777777" w:rsidR="008B13FB" w:rsidRPr="008B13FB" w:rsidRDefault="008B13FB" w:rsidP="008B13FB"/>
    <w:p w14:paraId="104ACC81" w14:textId="77777777" w:rsidR="008B13FB" w:rsidRPr="008B13FB" w:rsidRDefault="008B13FB" w:rsidP="008B13FB">
      <w:r w:rsidRPr="008B13FB">
        <w:t xml:space="preserve">In the first instance, the problems need to be clearly identified and agreed upon. Subsequent interventions depend upon the underlying diagnoses which may fall under one or more of the following categories: </w:t>
      </w:r>
    </w:p>
    <w:p w14:paraId="20943A12" w14:textId="77777777" w:rsidR="008B13FB" w:rsidRPr="008B13FB" w:rsidRDefault="008B13FB" w:rsidP="008B13FB"/>
    <w:p w14:paraId="718489C5" w14:textId="77777777" w:rsidR="008B13FB" w:rsidRPr="008B13FB" w:rsidRDefault="008B13FB" w:rsidP="008B13FB">
      <w:pPr>
        <w:pStyle w:val="BulletLevel1"/>
      </w:pPr>
      <w:r w:rsidRPr="008B13FB">
        <w:t xml:space="preserve">Clinical conduct </w:t>
      </w:r>
    </w:p>
    <w:p w14:paraId="04A6447B" w14:textId="77777777" w:rsidR="008B13FB" w:rsidRPr="008B13FB" w:rsidRDefault="008B13FB" w:rsidP="008B13FB">
      <w:pPr>
        <w:pStyle w:val="BulletLevel1"/>
      </w:pPr>
      <w:r w:rsidRPr="008B13FB">
        <w:t xml:space="preserve">Personal circumstances </w:t>
      </w:r>
    </w:p>
    <w:p w14:paraId="799DC42C" w14:textId="77777777" w:rsidR="008B13FB" w:rsidRPr="008B13FB" w:rsidRDefault="008B13FB" w:rsidP="008B13FB">
      <w:pPr>
        <w:pStyle w:val="BulletLevel1"/>
      </w:pPr>
      <w:r w:rsidRPr="008B13FB">
        <w:t>Health issues (physical and mental)</w:t>
      </w:r>
    </w:p>
    <w:p w14:paraId="347BD39B" w14:textId="77777777" w:rsidR="008B13FB" w:rsidRPr="008B13FB" w:rsidRDefault="008B13FB" w:rsidP="008B13FB">
      <w:pPr>
        <w:pStyle w:val="BulletLevel1"/>
      </w:pPr>
      <w:r w:rsidRPr="008B13FB">
        <w:t xml:space="preserve">Environmental or systemic issues </w:t>
      </w:r>
    </w:p>
    <w:p w14:paraId="0D71B24F" w14:textId="77777777" w:rsidR="008B13FB" w:rsidRPr="008B13FB" w:rsidRDefault="008B13FB" w:rsidP="008B13FB"/>
    <w:p w14:paraId="5DD241BC" w14:textId="6AD4576D" w:rsidR="008B13FB" w:rsidRPr="008B13FB" w:rsidRDefault="008B13FB" w:rsidP="008B13FB">
      <w:r w:rsidRPr="008B13FB">
        <w:t xml:space="preserve">Problems that are of a </w:t>
      </w:r>
      <w:proofErr w:type="gramStart"/>
      <w:r w:rsidRPr="008B13FB">
        <w:t>straight forward</w:t>
      </w:r>
      <w:proofErr w:type="gramEnd"/>
      <w:r w:rsidRPr="008B13FB">
        <w:t xml:space="preserve"> nature will be managed locally by the Trust with the support of the Educational Supervisor, Occupational Health, the DME, or Medical Director (these are Level 1 incidents: see Section </w:t>
      </w:r>
      <w:r w:rsidR="00BD16F6">
        <w:t>5</w:t>
      </w:r>
      <w:r w:rsidRPr="008B13FB">
        <w:t>.</w:t>
      </w:r>
      <w:r w:rsidR="00C41CB8">
        <w:t>6</w:t>
      </w:r>
      <w:r w:rsidRPr="008B13FB">
        <w:t xml:space="preserve">). </w:t>
      </w:r>
      <w:r w:rsidR="00C41CB8">
        <w:t xml:space="preserve"> </w:t>
      </w:r>
      <w:r w:rsidRPr="008B13FB">
        <w:t>If there are matters of conduct or clinical governance, then Local or LET HR and the Medical Director will be enlisted for support.</w:t>
      </w:r>
    </w:p>
    <w:p w14:paraId="6630BC9C" w14:textId="77777777" w:rsidR="008B13FB" w:rsidRPr="008B13FB" w:rsidRDefault="008B13FB" w:rsidP="008B13FB"/>
    <w:p w14:paraId="76C09B6A" w14:textId="6A4E1B8E" w:rsidR="008B13FB" w:rsidRPr="008B13FB" w:rsidRDefault="008B13FB" w:rsidP="008B13FB">
      <w:r w:rsidRPr="008B13FB">
        <w:t xml:space="preserve">For trainees hosted at the Trust under the Lead Employer arrangements, notification of concerns will be raised via the Trust Lead Employer HR Lead.  The Host organisation will be informed of actions to </w:t>
      </w:r>
      <w:proofErr w:type="gramStart"/>
      <w:r w:rsidRPr="008B13FB">
        <w:t>take</w:t>
      </w:r>
      <w:proofErr w:type="gramEnd"/>
      <w:r w:rsidRPr="008B13FB">
        <w:t xml:space="preserve"> and it may be that the case is referred to the </w:t>
      </w:r>
      <w:r w:rsidR="00BF3B82" w:rsidRPr="00BF3B82">
        <w:t>Lead Employer Case Management Service</w:t>
      </w:r>
      <w:r w:rsidRPr="008B13FB">
        <w:t>.  This forum also acts as the means for the LET Chief Executive and LET Board to be notified and appraised in the case of an excluded Trainee.</w:t>
      </w:r>
    </w:p>
    <w:p w14:paraId="56171D2E" w14:textId="77777777" w:rsidR="008B13FB" w:rsidRPr="008B13FB" w:rsidRDefault="008B13FB" w:rsidP="008B13FB">
      <w:r w:rsidRPr="008B13FB">
        <w:t xml:space="preserve"> </w:t>
      </w:r>
    </w:p>
    <w:p w14:paraId="4FC7484C" w14:textId="5B39F31A" w:rsidR="008B13FB" w:rsidRPr="008B13FB" w:rsidRDefault="008B13FB" w:rsidP="008B13FB">
      <w:r w:rsidRPr="008B13FB">
        <w:t xml:space="preserve">In general, a stepwise approach should be taken with regards to non-complex issues which are managed locally; however, if issues escalate then they should be referred to HENW and should be managed between the Educational Supervisor, the DME, the Lead </w:t>
      </w:r>
      <w:r w:rsidRPr="008B13FB">
        <w:lastRenderedPageBreak/>
        <w:t xml:space="preserve">Employer (if appropriate), </w:t>
      </w:r>
      <w:r w:rsidR="00C41CB8" w:rsidRPr="008B13FB">
        <w:t>the Medical</w:t>
      </w:r>
      <w:r w:rsidRPr="008B13FB">
        <w:t xml:space="preserve"> Director, and the Postgraduate Dean or Associate Postgraduate Dean (see Section </w:t>
      </w:r>
      <w:r w:rsidR="00BD16F6">
        <w:t>5</w:t>
      </w:r>
      <w:r w:rsidR="00C41CB8">
        <w:t>.6</w:t>
      </w:r>
      <w:r w:rsidRPr="008B13FB">
        <w:t xml:space="preserve"> for a description of Level 2 and Level 3 incidents). </w:t>
      </w:r>
    </w:p>
    <w:p w14:paraId="2B2D7C9A" w14:textId="77777777" w:rsidR="008B13FB" w:rsidRPr="008B13FB" w:rsidRDefault="008B13FB" w:rsidP="008B13FB"/>
    <w:p w14:paraId="0B11F67E" w14:textId="77777777" w:rsidR="008B13FB" w:rsidRPr="008B13FB" w:rsidRDefault="008B13FB" w:rsidP="008B13FB">
      <w:r w:rsidRPr="008B13FB">
        <w:t xml:space="preserve">The benefits to the committee are: </w:t>
      </w:r>
    </w:p>
    <w:p w14:paraId="4B29EB62" w14:textId="77777777" w:rsidR="008B13FB" w:rsidRPr="008B13FB" w:rsidRDefault="008B13FB" w:rsidP="008B13FB"/>
    <w:p w14:paraId="2237DD81" w14:textId="77777777" w:rsidR="008B13FB" w:rsidRPr="008B13FB" w:rsidRDefault="008B13FB" w:rsidP="008B13FB">
      <w:pPr>
        <w:pStyle w:val="BulletLevel1"/>
      </w:pPr>
      <w:r w:rsidRPr="008B13FB">
        <w:t xml:space="preserve">The opportunity for early identification and intervention in cases where students and trainees require additional support </w:t>
      </w:r>
    </w:p>
    <w:p w14:paraId="54395B9A" w14:textId="77777777" w:rsidR="008B13FB" w:rsidRPr="008B13FB" w:rsidRDefault="008B13FB" w:rsidP="008B13FB">
      <w:pPr>
        <w:pStyle w:val="BulletLevel1"/>
      </w:pPr>
      <w:r w:rsidRPr="008B13FB">
        <w:t xml:space="preserve">A mechanism by which to feedback to students and trainees involved in such cases </w:t>
      </w:r>
    </w:p>
    <w:p w14:paraId="377C168F" w14:textId="77777777" w:rsidR="008B13FB" w:rsidRPr="008B13FB" w:rsidRDefault="008B13FB" w:rsidP="008B13FB">
      <w:pPr>
        <w:pStyle w:val="BulletLevel1"/>
      </w:pPr>
      <w:r w:rsidRPr="008B13FB">
        <w:t xml:space="preserve">A recognised framework for the management and support of students and trainees requiring extra support that ensures the standardisation of processes across the organisation and is aligned with HENW guidance   </w:t>
      </w:r>
    </w:p>
    <w:p w14:paraId="2E7A5034" w14:textId="77777777" w:rsidR="008B13FB" w:rsidRPr="008B13FB" w:rsidRDefault="008B13FB" w:rsidP="008B13FB">
      <w:pPr>
        <w:pStyle w:val="BulletLevel1"/>
      </w:pPr>
      <w:r w:rsidRPr="008B13FB">
        <w:t xml:space="preserve">A standardised approach to working and liaising with all relevant stakeholders, both internal and external to the organisation </w:t>
      </w:r>
    </w:p>
    <w:p w14:paraId="2563B615" w14:textId="77777777" w:rsidR="008B13FB" w:rsidRPr="008B13FB" w:rsidRDefault="008B13FB" w:rsidP="008B13FB">
      <w:pPr>
        <w:pStyle w:val="BulletLevel1"/>
      </w:pPr>
      <w:r w:rsidRPr="008B13FB">
        <w:t xml:space="preserve">The development of expertise within the team to effectively co-manage complex issues and cases </w:t>
      </w:r>
    </w:p>
    <w:p w14:paraId="7D4CF946" w14:textId="77777777" w:rsidR="008B13FB" w:rsidRPr="008B13FB" w:rsidRDefault="008B13FB" w:rsidP="008B13FB">
      <w:pPr>
        <w:pStyle w:val="BulletLevel1"/>
      </w:pPr>
      <w:r w:rsidRPr="008B13FB">
        <w:t>The opportunity to bring together key stakeholders, thereby providing better support and continuity for students and trainees</w:t>
      </w:r>
    </w:p>
    <w:p w14:paraId="0D03F4BC" w14:textId="77777777" w:rsidR="008B13FB" w:rsidRPr="008B13FB" w:rsidRDefault="008B13FB" w:rsidP="008B13FB">
      <w:pPr>
        <w:pStyle w:val="BulletLevel1"/>
      </w:pPr>
      <w:r w:rsidRPr="008B13FB">
        <w:t xml:space="preserve">Improving communication between stakeholders </w:t>
      </w:r>
    </w:p>
    <w:p w14:paraId="6BD07EFA" w14:textId="77777777" w:rsidR="008B13FB" w:rsidRPr="008B13FB" w:rsidRDefault="008B13FB" w:rsidP="008B13FB">
      <w:pPr>
        <w:pStyle w:val="BulletLevel1"/>
      </w:pPr>
      <w:r w:rsidRPr="008B13FB">
        <w:t xml:space="preserve">To ensure compliance and quality assurance in following the guidance from HENW and stakeholder Universities </w:t>
      </w:r>
    </w:p>
    <w:p w14:paraId="38A41CE1" w14:textId="77777777" w:rsidR="008B13FB" w:rsidRPr="008B13FB" w:rsidRDefault="008B13FB" w:rsidP="008B13FB"/>
    <w:p w14:paraId="0AF4B856" w14:textId="77777777" w:rsidR="008B13FB" w:rsidRPr="008B13FB" w:rsidRDefault="008B13FB" w:rsidP="008B13FB">
      <w:r w:rsidRPr="008B13FB">
        <w:t xml:space="preserve">Indeed, given that any referral to the TSSC will have been motivated by a serious concern about a student or trainee’s performance or wellbeing, it is therefore imperative that all subsequent investigations led by the TSSC are quality controlled in the following manner: </w:t>
      </w:r>
    </w:p>
    <w:p w14:paraId="6950717D" w14:textId="77777777" w:rsidR="008B13FB" w:rsidRPr="008B13FB" w:rsidRDefault="008B13FB" w:rsidP="008B13FB"/>
    <w:p w14:paraId="4E1EB5BB" w14:textId="77777777" w:rsidR="008B13FB" w:rsidRPr="008B13FB" w:rsidRDefault="008B13FB" w:rsidP="008B13FB">
      <w:pPr>
        <w:pStyle w:val="BulletLevel1"/>
      </w:pPr>
      <w:r w:rsidRPr="008B13FB">
        <w:t xml:space="preserve">All action must be based on reliable evidence </w:t>
      </w:r>
    </w:p>
    <w:p w14:paraId="0B2EA14D" w14:textId="77777777" w:rsidR="008B13FB" w:rsidRPr="008B13FB" w:rsidRDefault="008B13FB" w:rsidP="008B13FB">
      <w:pPr>
        <w:pStyle w:val="BulletLevel1"/>
      </w:pPr>
      <w:r w:rsidRPr="008B13FB">
        <w:t xml:space="preserve">The process must be clearly defined and open to scrutiny </w:t>
      </w:r>
    </w:p>
    <w:p w14:paraId="16EEBCB3" w14:textId="77777777" w:rsidR="008B13FB" w:rsidRPr="008B13FB" w:rsidRDefault="008B13FB" w:rsidP="008B13FB">
      <w:pPr>
        <w:pStyle w:val="BulletLevel1"/>
      </w:pPr>
      <w:r w:rsidRPr="008B13FB">
        <w:t xml:space="preserve">The process should demonstrate equality and fairness at all stages  </w:t>
      </w:r>
    </w:p>
    <w:p w14:paraId="5FC9DB91" w14:textId="77777777" w:rsidR="008B13FB" w:rsidRPr="008B13FB" w:rsidRDefault="008B13FB" w:rsidP="008B13FB">
      <w:pPr>
        <w:pStyle w:val="BulletLevel1"/>
      </w:pPr>
      <w:r w:rsidRPr="008B13FB">
        <w:t xml:space="preserve">All information must be safeguarded </w:t>
      </w:r>
    </w:p>
    <w:p w14:paraId="5DF940E3" w14:textId="77777777" w:rsidR="008B13FB" w:rsidRPr="008B13FB" w:rsidRDefault="008B13FB" w:rsidP="008B13FB">
      <w:pPr>
        <w:pStyle w:val="BulletLevel1"/>
      </w:pPr>
      <w:r w:rsidRPr="008B13FB">
        <w:t>Support must be provided to all those involved in the investigation</w:t>
      </w:r>
    </w:p>
    <w:p w14:paraId="3E3B1DEE" w14:textId="77777777" w:rsidR="008B13FB" w:rsidRPr="008B13FB" w:rsidRDefault="008B13FB" w:rsidP="008B13FB"/>
    <w:p w14:paraId="7CF808A7" w14:textId="77777777" w:rsidR="008B13FB" w:rsidRPr="008B13FB" w:rsidRDefault="008B13FB" w:rsidP="008B13FB">
      <w:pPr>
        <w:pStyle w:val="Heading3"/>
      </w:pPr>
      <w:bookmarkStart w:id="15" w:name="_Toc63165385"/>
      <w:r w:rsidRPr="008B13FB">
        <w:t>Referral to the Trainee Support Simulation Programme</w:t>
      </w:r>
      <w:bookmarkEnd w:id="15"/>
    </w:p>
    <w:p w14:paraId="5270DCA9" w14:textId="77777777" w:rsidR="008B13FB" w:rsidRPr="008B13FB" w:rsidRDefault="008B13FB" w:rsidP="008B13FB"/>
    <w:p w14:paraId="4ECE321C" w14:textId="77777777" w:rsidR="008B13FB" w:rsidRPr="008B13FB" w:rsidRDefault="008B13FB" w:rsidP="008B13FB">
      <w:r w:rsidRPr="008B13FB">
        <w:t xml:space="preserve">The Simulation Centre at Blackpool Teaching Hospitals runs a support programme aimed at doctors requiring additional support. Any student or trainee identified as requiring referral to the programme must in the first instance be referred to the TSSC for an initial review. </w:t>
      </w:r>
    </w:p>
    <w:p w14:paraId="57653988" w14:textId="77777777" w:rsidR="008B13FB" w:rsidRPr="008B13FB" w:rsidRDefault="008B13FB" w:rsidP="008B13FB"/>
    <w:p w14:paraId="777D4E0C" w14:textId="77777777" w:rsidR="00BD16F6" w:rsidRDefault="00BD16F6">
      <w:pPr>
        <w:rPr>
          <w:b/>
        </w:rPr>
      </w:pPr>
      <w:r>
        <w:br w:type="page"/>
      </w:r>
    </w:p>
    <w:p w14:paraId="615CFCAF" w14:textId="50696CBC" w:rsidR="008B13FB" w:rsidRPr="008B13FB" w:rsidRDefault="008B13FB" w:rsidP="008B13FB">
      <w:pPr>
        <w:pStyle w:val="Heading3"/>
      </w:pPr>
      <w:bookmarkStart w:id="16" w:name="_Toc63165386"/>
      <w:r w:rsidRPr="008B13FB">
        <w:lastRenderedPageBreak/>
        <w:t>Emergency Cases</w:t>
      </w:r>
      <w:bookmarkEnd w:id="16"/>
      <w:r w:rsidRPr="008B13FB">
        <w:t xml:space="preserve">  </w:t>
      </w:r>
    </w:p>
    <w:p w14:paraId="47569D17" w14:textId="77777777" w:rsidR="008B13FB" w:rsidRPr="008B13FB" w:rsidRDefault="008B13FB" w:rsidP="008B13FB">
      <w:pPr>
        <w:rPr>
          <w:b/>
        </w:rPr>
      </w:pPr>
    </w:p>
    <w:p w14:paraId="60D55B30" w14:textId="77777777" w:rsidR="008B13FB" w:rsidRPr="008B13FB" w:rsidRDefault="008B13FB" w:rsidP="008B13FB">
      <w:r w:rsidRPr="008B13FB">
        <w:t xml:space="preserve">In such instances where an issue is deemed to be an emergency and requires immediate intervention, the DME and/or DDWE can facilitate an urgent meeting with key members from the relevant Postgraduate and Undergraduate teams. All relevant stakeholders must be considered in these situations and documentation is to be maintained as per standard practice.  If the case is in regard to a Lead Employer </w:t>
      </w:r>
      <w:proofErr w:type="gramStart"/>
      <w:r w:rsidRPr="008B13FB">
        <w:t>Trainee</w:t>
      </w:r>
      <w:proofErr w:type="gramEnd"/>
      <w:r w:rsidRPr="008B13FB">
        <w:t xml:space="preserve"> the LET must be notified immediately.</w:t>
      </w:r>
    </w:p>
    <w:p w14:paraId="7418267D" w14:textId="77777777" w:rsidR="008B13FB" w:rsidRPr="008B13FB" w:rsidRDefault="008B13FB" w:rsidP="008B13FB"/>
    <w:p w14:paraId="5D897262" w14:textId="77777777" w:rsidR="008B13FB" w:rsidRPr="008B13FB" w:rsidRDefault="008B13FB" w:rsidP="008B13FB">
      <w:pPr>
        <w:pStyle w:val="Heading3"/>
      </w:pPr>
      <w:bookmarkStart w:id="17" w:name="_Toc63165387"/>
      <w:r w:rsidRPr="008B13FB">
        <w:t>Referral of Trainees to HENW</w:t>
      </w:r>
      <w:bookmarkEnd w:id="17"/>
      <w:r w:rsidRPr="008B13FB">
        <w:t xml:space="preserve"> </w:t>
      </w:r>
    </w:p>
    <w:p w14:paraId="7CF605DF" w14:textId="77777777" w:rsidR="008B13FB" w:rsidRPr="008B13FB" w:rsidRDefault="008B13FB" w:rsidP="008B13FB">
      <w:pPr>
        <w:rPr>
          <w:b/>
        </w:rPr>
      </w:pPr>
    </w:p>
    <w:p w14:paraId="054C27EA" w14:textId="77777777" w:rsidR="008B13FB" w:rsidRPr="008B13FB" w:rsidRDefault="008B13FB" w:rsidP="008B13FB">
      <w:r w:rsidRPr="008B13FB">
        <w:t xml:space="preserve">The TSSC will seek advice from the Dean/Associate Dean on the appropriate course of action and modes of referral. If a trainee is referred, the TSSC and named case-handler will facilitate communication with the Training Programme Director, LET and HENW, and they will monitor the trainee’s progress throughout their placement. </w:t>
      </w:r>
    </w:p>
    <w:p w14:paraId="55A3DEB3" w14:textId="77777777" w:rsidR="008B13FB" w:rsidRPr="008B13FB" w:rsidRDefault="008B13FB" w:rsidP="008B13FB"/>
    <w:p w14:paraId="0AA356B1" w14:textId="77777777" w:rsidR="008B13FB" w:rsidRPr="008B13FB" w:rsidRDefault="008B13FB" w:rsidP="008B13FB">
      <w:pPr>
        <w:pStyle w:val="Heading3"/>
      </w:pPr>
      <w:bookmarkStart w:id="18" w:name="_Toc63165388"/>
      <w:r w:rsidRPr="008B13FB">
        <w:t>Referral of Students to the Appropriate University Group</w:t>
      </w:r>
      <w:bookmarkEnd w:id="18"/>
      <w:r w:rsidRPr="008B13FB">
        <w:t xml:space="preserve"> </w:t>
      </w:r>
    </w:p>
    <w:p w14:paraId="374179BA" w14:textId="77777777" w:rsidR="008B13FB" w:rsidRPr="008B13FB" w:rsidRDefault="008B13FB" w:rsidP="008B13FB">
      <w:pPr>
        <w:rPr>
          <w:b/>
        </w:rPr>
      </w:pPr>
    </w:p>
    <w:p w14:paraId="65E79B9A" w14:textId="77777777" w:rsidR="008B13FB" w:rsidRPr="008B13FB" w:rsidRDefault="008B13FB" w:rsidP="008B13FB">
      <w:r w:rsidRPr="008B13FB">
        <w:t xml:space="preserve">The TSSC will seek advice from the Dean of the Medical School or the Director of Medical Studies on the appropriate mode of referral. If a student has been referred to a </w:t>
      </w:r>
      <w:proofErr w:type="gramStart"/>
      <w:r w:rsidRPr="008B13FB">
        <w:t>University</w:t>
      </w:r>
      <w:proofErr w:type="gramEnd"/>
      <w:r w:rsidRPr="008B13FB">
        <w:t xml:space="preserve"> group, the TSSC and named case-handler will facilitate communication with the University and they will monitor the trainee’s progress throughout their placement.</w:t>
      </w:r>
    </w:p>
    <w:p w14:paraId="01494448" w14:textId="77777777" w:rsidR="008B13FB" w:rsidRPr="008B13FB" w:rsidRDefault="008B13FB" w:rsidP="008B13FB"/>
    <w:p w14:paraId="72CD2FC2" w14:textId="77777777" w:rsidR="008B13FB" w:rsidRPr="008B13FB" w:rsidRDefault="008B13FB" w:rsidP="008B13FB">
      <w:r w:rsidRPr="008B13FB">
        <w:t>Referral modes can include one or more of the following groups:</w:t>
      </w:r>
    </w:p>
    <w:p w14:paraId="44AE08C2" w14:textId="77777777" w:rsidR="008B13FB" w:rsidRPr="008B13FB" w:rsidRDefault="008B13FB" w:rsidP="008B13FB"/>
    <w:p w14:paraId="6392D344" w14:textId="77777777" w:rsidR="008B13FB" w:rsidRPr="008B13FB" w:rsidRDefault="008B13FB" w:rsidP="008B13FB">
      <w:pPr>
        <w:pStyle w:val="BulletLevel1"/>
      </w:pPr>
      <w:r w:rsidRPr="008B13FB">
        <w:t>Dean of the Medical School</w:t>
      </w:r>
    </w:p>
    <w:p w14:paraId="12BFBAE9" w14:textId="77777777" w:rsidR="008B13FB" w:rsidRPr="008B13FB" w:rsidRDefault="008B13FB" w:rsidP="008B13FB">
      <w:pPr>
        <w:pStyle w:val="BulletLevel1"/>
      </w:pPr>
      <w:r w:rsidRPr="008B13FB">
        <w:t xml:space="preserve">Director of Medical Studies </w:t>
      </w:r>
    </w:p>
    <w:p w14:paraId="60724300" w14:textId="77777777" w:rsidR="008B13FB" w:rsidRPr="008B13FB" w:rsidRDefault="008B13FB" w:rsidP="008B13FB">
      <w:pPr>
        <w:pStyle w:val="BulletLevel1"/>
      </w:pPr>
      <w:r w:rsidRPr="008B13FB">
        <w:t xml:space="preserve">Director of Clinical Studies </w:t>
      </w:r>
    </w:p>
    <w:p w14:paraId="1A814659" w14:textId="77777777" w:rsidR="008B13FB" w:rsidRPr="008B13FB" w:rsidRDefault="008B13FB" w:rsidP="008B13FB">
      <w:pPr>
        <w:pStyle w:val="BulletLevel1"/>
      </w:pPr>
      <w:r w:rsidRPr="008B13FB">
        <w:t xml:space="preserve">Year Directors </w:t>
      </w:r>
    </w:p>
    <w:p w14:paraId="6C7474A9" w14:textId="77777777" w:rsidR="008B13FB" w:rsidRPr="008B13FB" w:rsidRDefault="008B13FB" w:rsidP="008B13FB">
      <w:pPr>
        <w:pStyle w:val="BulletLevel1"/>
      </w:pPr>
      <w:r w:rsidRPr="008B13FB">
        <w:t xml:space="preserve">Academic Sub-Dean and any other relevant service </w:t>
      </w:r>
    </w:p>
    <w:p w14:paraId="4AAC574D" w14:textId="77777777" w:rsidR="008B13FB" w:rsidRPr="008B13FB" w:rsidRDefault="008B13FB" w:rsidP="008B13FB">
      <w:pPr>
        <w:pStyle w:val="BulletLevel1"/>
      </w:pPr>
      <w:r w:rsidRPr="008B13FB">
        <w:t xml:space="preserve">The student’s Personal Tutor </w:t>
      </w:r>
    </w:p>
    <w:p w14:paraId="509E11FE" w14:textId="77777777" w:rsidR="008B13FB" w:rsidRPr="008B13FB" w:rsidRDefault="008B13FB" w:rsidP="008B13FB">
      <w:pPr>
        <w:pStyle w:val="BulletLevel1"/>
      </w:pPr>
      <w:r w:rsidRPr="008B13FB">
        <w:t xml:space="preserve">Student Health/University Occupational Health and Wellbeing services </w:t>
      </w:r>
    </w:p>
    <w:p w14:paraId="5B252220" w14:textId="77777777" w:rsidR="008B13FB" w:rsidRPr="008B13FB" w:rsidRDefault="008B13FB" w:rsidP="008B13FB"/>
    <w:p w14:paraId="3A9B1232" w14:textId="77777777" w:rsidR="008B13FB" w:rsidRPr="008B13FB" w:rsidRDefault="008B13FB" w:rsidP="008B13FB">
      <w:pPr>
        <w:pStyle w:val="Heading3"/>
      </w:pPr>
      <w:bookmarkStart w:id="19" w:name="_Toc63165389"/>
      <w:r w:rsidRPr="008B13FB">
        <w:t>Suspension of Students</w:t>
      </w:r>
      <w:bookmarkEnd w:id="19"/>
      <w:r w:rsidRPr="008B13FB">
        <w:t xml:space="preserve"> </w:t>
      </w:r>
    </w:p>
    <w:p w14:paraId="6A15E992" w14:textId="77777777" w:rsidR="008B13FB" w:rsidRPr="008B13FB" w:rsidRDefault="008B13FB" w:rsidP="008B13FB"/>
    <w:p w14:paraId="65AE64F9" w14:textId="45EDEA79" w:rsidR="008B13FB" w:rsidRPr="008B13FB" w:rsidRDefault="008B13FB" w:rsidP="008B13FB">
      <w:r w:rsidRPr="008B13FB">
        <w:t>The TSSC has the authority to suspend any student from clinical placement if the problem or concern is deemed to be of a serious nature that may affect staff or patient safety. This decision will be informed by the policies, procedures, and guidance from the HR Department, the Medical Director, and the DME</w:t>
      </w:r>
      <w:r w:rsidR="00C41CB8">
        <w:t xml:space="preserve"> </w:t>
      </w:r>
      <w:r w:rsidRPr="008B13FB">
        <w:t>/</w:t>
      </w:r>
      <w:r w:rsidR="00C41CB8">
        <w:t xml:space="preserve"> </w:t>
      </w:r>
      <w:r w:rsidRPr="008B13FB">
        <w:t>DDWE.</w:t>
      </w:r>
      <w:r w:rsidR="00C41CB8">
        <w:t xml:space="preserve"> </w:t>
      </w:r>
      <w:r w:rsidRPr="008B13FB">
        <w:t xml:space="preserve"> In such circumstances the student will be automatically referred to the University to manage the issue, and the Trust will continue to work co-operatively with the University in resolving the matter. </w:t>
      </w:r>
    </w:p>
    <w:p w14:paraId="6E64839D" w14:textId="77777777" w:rsidR="008B13FB" w:rsidRPr="008B13FB" w:rsidRDefault="008B13FB" w:rsidP="008B13FB"/>
    <w:p w14:paraId="25DA160C" w14:textId="77777777" w:rsidR="00BD16F6" w:rsidRDefault="00BD16F6">
      <w:pPr>
        <w:rPr>
          <w:b/>
        </w:rPr>
      </w:pPr>
      <w:r>
        <w:br w:type="page"/>
      </w:r>
    </w:p>
    <w:p w14:paraId="211A121A" w14:textId="1D2815D4" w:rsidR="008B13FB" w:rsidRPr="008B13FB" w:rsidRDefault="008B13FB" w:rsidP="008B13FB">
      <w:pPr>
        <w:pStyle w:val="Heading3"/>
      </w:pPr>
      <w:bookmarkStart w:id="20" w:name="_Toc63165390"/>
      <w:r w:rsidRPr="008B13FB">
        <w:lastRenderedPageBreak/>
        <w:t>Disciplinary Procedure</w:t>
      </w:r>
      <w:bookmarkEnd w:id="20"/>
      <w:r w:rsidRPr="008B13FB">
        <w:t xml:space="preserve"> </w:t>
      </w:r>
    </w:p>
    <w:p w14:paraId="003530DD" w14:textId="77777777" w:rsidR="008B13FB" w:rsidRPr="008B13FB" w:rsidRDefault="008B13FB" w:rsidP="008B13FB"/>
    <w:p w14:paraId="13A0315B" w14:textId="77777777" w:rsidR="008B13FB" w:rsidRPr="008B13FB" w:rsidRDefault="008B13FB" w:rsidP="008B13FB">
      <w:r w:rsidRPr="008B13FB">
        <w:t xml:space="preserve">The management of performance is a continuous process to ensure both quality of service and to protect trainees and students. As above, there are numerous triggers which may raise concerns regarding a student or trainee’s behaviour or performance, though remedial and supportive intervention can quickly be taken to avoid any potential harm to patients and to resolve the matter without the need for a formal investigation. </w:t>
      </w:r>
    </w:p>
    <w:p w14:paraId="039223D7" w14:textId="77777777" w:rsidR="008B13FB" w:rsidRPr="008B13FB" w:rsidRDefault="008B13FB" w:rsidP="008B13FB"/>
    <w:p w14:paraId="18759E4B" w14:textId="77777777" w:rsidR="008B13FB" w:rsidRPr="008B13FB" w:rsidRDefault="008B13FB" w:rsidP="008B13FB">
      <w:r w:rsidRPr="008B13FB">
        <w:t xml:space="preserve">As per Trust policy, concerns regarding the capability of doctors in training – including those employed under Lead Trust arrangements – should be considered initially as training issues and the Postgraduate Dean should be involved from the outset. Where concerns are to be pursued under the Trust procedures, the Postgraduate Dean should be informed and involved as appropriate at all stages. </w:t>
      </w:r>
    </w:p>
    <w:p w14:paraId="73466F34" w14:textId="77777777" w:rsidR="008B13FB" w:rsidRPr="008B13FB" w:rsidRDefault="008B13FB" w:rsidP="008B13FB"/>
    <w:p w14:paraId="7025069E" w14:textId="039C24DD" w:rsidR="008B13FB" w:rsidRPr="008B13FB" w:rsidRDefault="008B13FB" w:rsidP="008B13FB">
      <w:proofErr w:type="gramStart"/>
      <w:r w:rsidRPr="008B13FB">
        <w:t>In the event that</w:t>
      </w:r>
      <w:proofErr w:type="gramEnd"/>
      <w:r w:rsidRPr="008B13FB">
        <w:t xml:space="preserve"> a concern cannot be resolved locally and requires formal investigation, the Trust’s disciplinary procedure will be followed as per the ‘Handling Concerns’ (CORP/PROC/451</w:t>
      </w:r>
      <w:r w:rsidR="00C41CB8">
        <w:t xml:space="preserve"> </w:t>
      </w:r>
      <w:sdt>
        <w:sdtPr>
          <w:id w:val="673462937"/>
          <w:citation/>
        </w:sdtPr>
        <w:sdtEndPr/>
        <w:sdtContent>
          <w:r w:rsidR="00C41CB8">
            <w:fldChar w:fldCharType="begin"/>
          </w:r>
          <w:r w:rsidR="00922B5F">
            <w:instrText xml:space="preserve">CITATION BTH1539 \l 2057 </w:instrText>
          </w:r>
          <w:r w:rsidR="00C41CB8">
            <w:fldChar w:fldCharType="separate"/>
          </w:r>
          <w:r w:rsidR="00922B5F">
            <w:rPr>
              <w:noProof/>
            </w:rPr>
            <w:t>(3)</w:t>
          </w:r>
          <w:r w:rsidR="00C41CB8">
            <w:fldChar w:fldCharType="end"/>
          </w:r>
        </w:sdtContent>
      </w:sdt>
      <w:r w:rsidRPr="008B13FB">
        <w:t xml:space="preserve">). </w:t>
      </w:r>
    </w:p>
    <w:p w14:paraId="577BE0D8" w14:textId="77777777" w:rsidR="008B13FB" w:rsidRPr="008B13FB" w:rsidRDefault="008B13FB" w:rsidP="008B13FB"/>
    <w:p w14:paraId="466DABA4" w14:textId="3DF0534F" w:rsidR="008B13FB" w:rsidRPr="008B13FB" w:rsidRDefault="008B13FB" w:rsidP="008B13FB">
      <w:r w:rsidRPr="008B13FB">
        <w:t>Issues pertaining to absenteeism will also be informed by the Trust’s ‘Attendance Management Policy’ (CORP/POL/011</w:t>
      </w:r>
      <w:sdt>
        <w:sdtPr>
          <w:id w:val="-1284577460"/>
          <w:citation/>
        </w:sdtPr>
        <w:sdtEndPr/>
        <w:sdtContent>
          <w:r w:rsidR="00C41CB8">
            <w:fldChar w:fldCharType="begin"/>
          </w:r>
          <w:r w:rsidR="00922B5F">
            <w:instrText xml:space="preserve">CITATION BTH1897 \l 2057 </w:instrText>
          </w:r>
          <w:r w:rsidR="00C41CB8">
            <w:fldChar w:fldCharType="separate"/>
          </w:r>
          <w:r w:rsidR="00922B5F">
            <w:rPr>
              <w:noProof/>
            </w:rPr>
            <w:t xml:space="preserve"> (4)</w:t>
          </w:r>
          <w:r w:rsidR="00C41CB8">
            <w:fldChar w:fldCharType="end"/>
          </w:r>
        </w:sdtContent>
      </w:sdt>
      <w:r w:rsidRPr="008B13FB">
        <w:t xml:space="preserve">). </w:t>
      </w:r>
    </w:p>
    <w:p w14:paraId="785E7F00" w14:textId="77777777" w:rsidR="008B13FB" w:rsidRPr="008B13FB" w:rsidRDefault="008B13FB" w:rsidP="008B13FB"/>
    <w:p w14:paraId="5C3B2DB1" w14:textId="77777777" w:rsidR="008B13FB" w:rsidRPr="008B13FB" w:rsidRDefault="008B13FB" w:rsidP="008B13FB">
      <w:r w:rsidRPr="008B13FB">
        <w:t xml:space="preserve">As stated above, the present framework is to be viewed in the context of – and followed in conjunction with – the policies and procedures of </w:t>
      </w:r>
      <w:proofErr w:type="gramStart"/>
      <w:r w:rsidRPr="008B13FB">
        <w:t>the both</w:t>
      </w:r>
      <w:proofErr w:type="gramEnd"/>
      <w:r w:rsidRPr="008B13FB">
        <w:t xml:space="preserve"> Blackpool Teaching Hospitals NHS Foundation Trust and HENW: it should not be substituted for those procedures. </w:t>
      </w:r>
    </w:p>
    <w:p w14:paraId="6554C188" w14:textId="77777777" w:rsidR="008B13FB" w:rsidRPr="008B13FB" w:rsidRDefault="008B13FB" w:rsidP="008B13FB"/>
    <w:p w14:paraId="7F915D43" w14:textId="77777777" w:rsidR="008B13FB" w:rsidRPr="008B13FB" w:rsidRDefault="008B13FB" w:rsidP="008B13FB">
      <w:r w:rsidRPr="008B13FB">
        <w:t xml:space="preserve">However, where appropriate, the HR and OD function may be required to inform and update the TSSC of any ongoing disciplinary or legal matters involving students and trainees. The information required and the role to be played by the TSSC will be discussed with local HR, LET HR if appropriate and the Trust’s internal Information Governance team on a </w:t>
      </w:r>
      <w:proofErr w:type="gramStart"/>
      <w:r w:rsidRPr="008B13FB">
        <w:t>case by case</w:t>
      </w:r>
      <w:proofErr w:type="gramEnd"/>
      <w:r w:rsidRPr="008B13FB">
        <w:t xml:space="preserve"> basis.</w:t>
      </w:r>
    </w:p>
    <w:p w14:paraId="06B3D1E6" w14:textId="77777777" w:rsidR="008B13FB" w:rsidRPr="008B13FB" w:rsidRDefault="008B13FB" w:rsidP="008B13FB"/>
    <w:p w14:paraId="3B881017" w14:textId="372D0624" w:rsidR="008B13FB" w:rsidRPr="008B13FB" w:rsidRDefault="008B13FB" w:rsidP="008B13FB">
      <w:pPr>
        <w:pStyle w:val="Heading3"/>
      </w:pPr>
      <w:bookmarkStart w:id="21" w:name="_Toc63165391"/>
      <w:r w:rsidRPr="008B13FB">
        <w:t>Support from Pharmacy</w:t>
      </w:r>
      <w:bookmarkEnd w:id="21"/>
      <w:r w:rsidRPr="008B13FB">
        <w:t xml:space="preserve"> </w:t>
      </w:r>
    </w:p>
    <w:p w14:paraId="6DDE0A49" w14:textId="77777777" w:rsidR="008B13FB" w:rsidRPr="008B13FB" w:rsidRDefault="008B13FB" w:rsidP="008B13FB"/>
    <w:p w14:paraId="7A3D7ABE" w14:textId="0BC9737C" w:rsidR="008B13FB" w:rsidRPr="008B13FB" w:rsidRDefault="00BF3B82" w:rsidP="008B13FB">
      <w:r w:rsidRPr="00BF3B82">
        <w:t>For students and trainees requiring extra support, educational Pharmacists are available to provide additional support for the Prescribing Safety Assessment</w:t>
      </w:r>
      <w:r w:rsidR="008B13FB" w:rsidRPr="008B13FB">
        <w:t xml:space="preserve">. </w:t>
      </w:r>
    </w:p>
    <w:p w14:paraId="239ABE57" w14:textId="77777777" w:rsidR="008B13FB" w:rsidRPr="008B13FB" w:rsidRDefault="008B13FB" w:rsidP="008B13FB"/>
    <w:p w14:paraId="0284D811" w14:textId="77777777" w:rsidR="008B13FB" w:rsidRPr="008B13FB" w:rsidRDefault="008B13FB" w:rsidP="008B13FB">
      <w:pPr>
        <w:pStyle w:val="Heading2"/>
      </w:pPr>
      <w:bookmarkStart w:id="22" w:name="_Toc440449068"/>
      <w:bookmarkStart w:id="23" w:name="_Toc63165392"/>
      <w:r w:rsidRPr="008B13FB">
        <w:t>Constitution of the TSSC</w:t>
      </w:r>
      <w:bookmarkEnd w:id="22"/>
      <w:bookmarkEnd w:id="23"/>
      <w:r w:rsidRPr="008B13FB">
        <w:t xml:space="preserve"> </w:t>
      </w:r>
    </w:p>
    <w:p w14:paraId="3D61AA17" w14:textId="77777777" w:rsidR="008B13FB" w:rsidRPr="008B13FB" w:rsidRDefault="008B13FB" w:rsidP="008B13FB"/>
    <w:p w14:paraId="66C70AC0" w14:textId="77777777" w:rsidR="008B13FB" w:rsidRPr="008B13FB" w:rsidRDefault="008B13FB" w:rsidP="008B13FB">
      <w:r w:rsidRPr="008B13FB">
        <w:t xml:space="preserve">Constitution of the TSSC: </w:t>
      </w:r>
    </w:p>
    <w:p w14:paraId="7CF442C9" w14:textId="77777777" w:rsidR="008B13FB" w:rsidRPr="008B13FB" w:rsidRDefault="008B13FB" w:rsidP="008B13FB"/>
    <w:p w14:paraId="41B30D75" w14:textId="77777777" w:rsidR="008B13FB" w:rsidRPr="008B13FB" w:rsidRDefault="008B13FB" w:rsidP="008B13FB">
      <w:pPr>
        <w:pStyle w:val="BulletLevel1"/>
      </w:pPr>
      <w:r w:rsidRPr="008B13FB">
        <w:t xml:space="preserve">Director of Medical Education (Chair) </w:t>
      </w:r>
    </w:p>
    <w:p w14:paraId="0D1825B0" w14:textId="4A60101F" w:rsidR="008B13FB" w:rsidRPr="008B13FB" w:rsidRDefault="008B13FB" w:rsidP="008B13FB">
      <w:pPr>
        <w:pStyle w:val="BulletLevel1"/>
      </w:pPr>
      <w:r w:rsidRPr="008B13FB">
        <w:t xml:space="preserve">Deputy Director of Workforce Education and OD </w:t>
      </w:r>
    </w:p>
    <w:p w14:paraId="726A7ECA" w14:textId="22953F03" w:rsidR="008B13FB" w:rsidRPr="008B13FB" w:rsidRDefault="008B13FB" w:rsidP="00BF3B82">
      <w:pPr>
        <w:pStyle w:val="BulletLevel1"/>
      </w:pPr>
      <w:r w:rsidRPr="008B13FB">
        <w:t xml:space="preserve">Associate Director of Medical Education </w:t>
      </w:r>
      <w:r w:rsidR="00BF3B82" w:rsidRPr="00BF3B82">
        <w:t>(Chair in absence of DME)</w:t>
      </w:r>
    </w:p>
    <w:p w14:paraId="7A8F11E0" w14:textId="77777777" w:rsidR="008B13FB" w:rsidRPr="008B13FB" w:rsidRDefault="008B13FB" w:rsidP="008B13FB">
      <w:pPr>
        <w:pStyle w:val="BulletLevel1"/>
      </w:pPr>
      <w:r w:rsidRPr="008B13FB">
        <w:t xml:space="preserve">Head of Medical Education </w:t>
      </w:r>
    </w:p>
    <w:p w14:paraId="5DADC060" w14:textId="77777777" w:rsidR="008B13FB" w:rsidRPr="008B13FB" w:rsidRDefault="008B13FB" w:rsidP="008B13FB">
      <w:pPr>
        <w:pStyle w:val="BulletLevel1"/>
      </w:pPr>
      <w:r w:rsidRPr="008B13FB">
        <w:t>Foundation Programme Director/s</w:t>
      </w:r>
    </w:p>
    <w:p w14:paraId="6DBA0268" w14:textId="77777777" w:rsidR="008B13FB" w:rsidRPr="008B13FB" w:rsidRDefault="008B13FB" w:rsidP="008B13FB">
      <w:pPr>
        <w:pStyle w:val="BulletLevel1"/>
      </w:pPr>
      <w:r w:rsidRPr="008B13FB">
        <w:t xml:space="preserve">GPST Lead </w:t>
      </w:r>
    </w:p>
    <w:p w14:paraId="13FB4054" w14:textId="5C47B440" w:rsidR="008B13FB" w:rsidRPr="008B13FB" w:rsidRDefault="008B13FB" w:rsidP="008B13FB">
      <w:pPr>
        <w:pStyle w:val="BulletLevel1"/>
      </w:pPr>
      <w:r w:rsidRPr="008B13FB">
        <w:lastRenderedPageBreak/>
        <w:t xml:space="preserve">Undergraduate Lead (Year 4) or </w:t>
      </w:r>
      <w:r w:rsidR="00BF3B82">
        <w:t xml:space="preserve">Medical </w:t>
      </w:r>
      <w:r w:rsidRPr="008B13FB">
        <w:t xml:space="preserve">Education and Quality Manager in their absence </w:t>
      </w:r>
    </w:p>
    <w:p w14:paraId="28DF8340" w14:textId="77777777" w:rsidR="008B13FB" w:rsidRPr="008B13FB" w:rsidRDefault="008B13FB" w:rsidP="008B13FB">
      <w:pPr>
        <w:pStyle w:val="BulletLevel1"/>
      </w:pPr>
      <w:r w:rsidRPr="008B13FB">
        <w:t xml:space="preserve">Undergraduate Lead (Year 5) </w:t>
      </w:r>
    </w:p>
    <w:p w14:paraId="2E3136FC" w14:textId="15040248" w:rsidR="00BF3B82" w:rsidRDefault="00BF3B82" w:rsidP="00BF3B82">
      <w:pPr>
        <w:pStyle w:val="BulletLevel1"/>
      </w:pPr>
      <w:r>
        <w:t>Medical Education and</w:t>
      </w:r>
      <w:r w:rsidRPr="00BF3B82">
        <w:t xml:space="preserve"> Quality Manager</w:t>
      </w:r>
    </w:p>
    <w:p w14:paraId="3255B793" w14:textId="77777777" w:rsidR="008B13FB" w:rsidRPr="008B13FB" w:rsidRDefault="008B13FB" w:rsidP="008B13FB">
      <w:pPr>
        <w:pStyle w:val="BulletLevel1"/>
      </w:pPr>
      <w:r w:rsidRPr="008B13FB">
        <w:t xml:space="preserve">Postgraduate Education Manager </w:t>
      </w:r>
    </w:p>
    <w:p w14:paraId="1D705427" w14:textId="77777777" w:rsidR="008B13FB" w:rsidRPr="008B13FB" w:rsidRDefault="008B13FB" w:rsidP="008B13FB">
      <w:pPr>
        <w:pStyle w:val="BulletLevel1"/>
      </w:pPr>
      <w:r w:rsidRPr="008B13FB">
        <w:t xml:space="preserve">Deputy Undergraduate Education Manager </w:t>
      </w:r>
    </w:p>
    <w:p w14:paraId="79591629" w14:textId="77777777" w:rsidR="008B13FB" w:rsidRPr="008B13FB" w:rsidRDefault="008B13FB" w:rsidP="008B13FB">
      <w:pPr>
        <w:pStyle w:val="BulletLevel1"/>
      </w:pPr>
      <w:r w:rsidRPr="008B13FB">
        <w:t xml:space="preserve">Medical Director </w:t>
      </w:r>
    </w:p>
    <w:p w14:paraId="69B4135C" w14:textId="77777777" w:rsidR="008B13FB" w:rsidRPr="008B13FB" w:rsidRDefault="008B13FB" w:rsidP="008B13FB">
      <w:pPr>
        <w:pStyle w:val="BulletLevel1"/>
      </w:pPr>
      <w:r w:rsidRPr="008B13FB">
        <w:t xml:space="preserve">Director of Workforce and Organisational Development </w:t>
      </w:r>
    </w:p>
    <w:p w14:paraId="3C57A2FD" w14:textId="77777777" w:rsidR="008B13FB" w:rsidRPr="008B13FB" w:rsidRDefault="008B13FB" w:rsidP="008B13FB">
      <w:pPr>
        <w:pStyle w:val="BulletLevel1"/>
      </w:pPr>
      <w:r w:rsidRPr="008B13FB">
        <w:t xml:space="preserve">Trust Specialty Training Lead (TSTL) </w:t>
      </w:r>
    </w:p>
    <w:p w14:paraId="09149356" w14:textId="77777777" w:rsidR="008B13FB" w:rsidRPr="008B13FB" w:rsidRDefault="008B13FB" w:rsidP="008B13FB">
      <w:pPr>
        <w:pStyle w:val="BulletLevel1"/>
      </w:pPr>
      <w:r w:rsidRPr="008B13FB">
        <w:t xml:space="preserve">College Tutor, Educational Supervision, Clinical Supervisor </w:t>
      </w:r>
    </w:p>
    <w:p w14:paraId="75651265" w14:textId="77777777" w:rsidR="008B13FB" w:rsidRPr="008B13FB" w:rsidRDefault="008B13FB" w:rsidP="008B13FB">
      <w:pPr>
        <w:pStyle w:val="BulletLevel1"/>
      </w:pPr>
      <w:r w:rsidRPr="008B13FB">
        <w:t xml:space="preserve">University Dean </w:t>
      </w:r>
    </w:p>
    <w:p w14:paraId="417FA9D2" w14:textId="77777777" w:rsidR="008B13FB" w:rsidRPr="008B13FB" w:rsidRDefault="008B13FB" w:rsidP="008B13FB">
      <w:pPr>
        <w:pStyle w:val="BulletLevel1"/>
      </w:pPr>
      <w:r w:rsidRPr="008B13FB">
        <w:t>HENW</w:t>
      </w:r>
    </w:p>
    <w:p w14:paraId="59A2C42A" w14:textId="77777777" w:rsidR="008B13FB" w:rsidRPr="008B13FB" w:rsidRDefault="008B13FB" w:rsidP="008B13FB">
      <w:pPr>
        <w:pStyle w:val="BulletLevel1"/>
      </w:pPr>
      <w:r w:rsidRPr="008B13FB">
        <w:t xml:space="preserve">Occupational Health </w:t>
      </w:r>
    </w:p>
    <w:p w14:paraId="544C6828" w14:textId="14008F6B" w:rsidR="008B13FB" w:rsidRPr="008B13FB" w:rsidRDefault="008B13FB" w:rsidP="008B13FB"/>
    <w:p w14:paraId="1244ABC3" w14:textId="77777777" w:rsidR="008B13FB" w:rsidRPr="008B13FB" w:rsidRDefault="008B13FB" w:rsidP="008B13FB">
      <w:r w:rsidRPr="008B13FB">
        <w:t xml:space="preserve">The appropriate and relevant stakeholders will be invited to attend the meeting on a </w:t>
      </w:r>
      <w:proofErr w:type="gramStart"/>
      <w:r w:rsidRPr="008B13FB">
        <w:t>case by case</w:t>
      </w:r>
      <w:proofErr w:type="gramEnd"/>
      <w:r w:rsidRPr="008B13FB">
        <w:t xml:space="preserve"> basis. The Constitution of the committee will be reviewed in the event of any reorganisation within the Senior Team. </w:t>
      </w:r>
    </w:p>
    <w:p w14:paraId="6F7E1A86" w14:textId="77777777" w:rsidR="008B13FB" w:rsidRPr="008B13FB" w:rsidRDefault="008B13FB" w:rsidP="008B13FB"/>
    <w:p w14:paraId="53CC79D8" w14:textId="54807922" w:rsidR="008B13FB" w:rsidRPr="008B13FB" w:rsidRDefault="008B13FB" w:rsidP="008B13FB">
      <w:r w:rsidRPr="008B13FB">
        <w:t xml:space="preserve">Any cases involving Doctors requiring extra </w:t>
      </w:r>
      <w:r w:rsidR="00C41CB8" w:rsidRPr="008B13FB">
        <w:t>support are</w:t>
      </w:r>
      <w:r w:rsidRPr="008B13FB">
        <w:t xml:space="preserve"> communicated by the Director of Medical Education to the Medical Director </w:t>
      </w:r>
      <w:proofErr w:type="gramStart"/>
      <w:r w:rsidRPr="008B13FB">
        <w:t>on a monthly basis</w:t>
      </w:r>
      <w:proofErr w:type="gramEnd"/>
      <w:r w:rsidRPr="008B13FB">
        <w:t>.</w:t>
      </w:r>
    </w:p>
    <w:p w14:paraId="666B3459" w14:textId="77777777" w:rsidR="008B13FB" w:rsidRPr="008B13FB" w:rsidRDefault="008B13FB" w:rsidP="008B13FB"/>
    <w:p w14:paraId="39C43537" w14:textId="6DC99F25" w:rsidR="008B13FB" w:rsidRPr="008B13FB" w:rsidRDefault="008B13FB" w:rsidP="008B13FB">
      <w:pPr>
        <w:pStyle w:val="Heading2"/>
      </w:pPr>
      <w:bookmarkStart w:id="24" w:name="_Toc440449069"/>
      <w:bookmarkStart w:id="25" w:name="_Toc63165393"/>
      <w:r w:rsidRPr="008B13FB">
        <w:t xml:space="preserve">Overview of the Management of Students and Trainees </w:t>
      </w:r>
      <w:bookmarkEnd w:id="24"/>
      <w:r w:rsidRPr="008B13FB">
        <w:t>Requiring Extra Support</w:t>
      </w:r>
      <w:bookmarkEnd w:id="25"/>
    </w:p>
    <w:p w14:paraId="373A54A0" w14:textId="77777777" w:rsidR="008B13FB" w:rsidRPr="008B13FB" w:rsidRDefault="008B13FB" w:rsidP="008B13FB"/>
    <w:p w14:paraId="53CD4934" w14:textId="77777777" w:rsidR="008B13FB" w:rsidRPr="008B13FB" w:rsidRDefault="008B13FB" w:rsidP="008B13FB">
      <w:r w:rsidRPr="008B13FB">
        <w:t xml:space="preserve">The following overview is adapted from a document developed by the National Accreditation of Clinical Tutors (NACT). It is primarily aimed at clinicians with educational roles and responsibilities such as Educational and/or Clinical Supervisors. It is important to note that:  </w:t>
      </w:r>
    </w:p>
    <w:p w14:paraId="057E29E2" w14:textId="77777777" w:rsidR="008B13FB" w:rsidRPr="008B13FB" w:rsidRDefault="008B13FB" w:rsidP="008B13FB"/>
    <w:p w14:paraId="54197C59" w14:textId="77777777" w:rsidR="008B13FB" w:rsidRPr="008B13FB" w:rsidRDefault="008B13FB" w:rsidP="008B13FB">
      <w:pPr>
        <w:pStyle w:val="BulletLevel1"/>
      </w:pPr>
      <w:r w:rsidRPr="008B13FB">
        <w:t>The diagnostic framework and suggested management options attempt to provide guidance on the identification, support and management of trainees requiring additional support and to provide clinicians with a systematic approach to dealing with these challenging and often complex issues</w:t>
      </w:r>
    </w:p>
    <w:p w14:paraId="70C4337A" w14:textId="77777777" w:rsidR="008B13FB" w:rsidRPr="008B13FB" w:rsidRDefault="008B13FB" w:rsidP="008B13FB">
      <w:pPr>
        <w:pStyle w:val="BulletLevel1"/>
      </w:pPr>
      <w:r w:rsidRPr="008B13FB">
        <w:t>Maintaining patient safety should be paramount when managing trainees who require extra support</w:t>
      </w:r>
    </w:p>
    <w:p w14:paraId="31F7C4A9" w14:textId="77777777" w:rsidR="008B13FB" w:rsidRPr="008B13FB" w:rsidRDefault="008B13FB" w:rsidP="008B13FB">
      <w:pPr>
        <w:pStyle w:val="BulletLevel1"/>
      </w:pPr>
      <w:r w:rsidRPr="008B13FB">
        <w:t>Formal management guidelines and protocols from HENW, LET and Blackpool Teaching Hospitals NHS Foundation Trust supersede these recommendations in all circumstances</w:t>
      </w:r>
    </w:p>
    <w:p w14:paraId="09404C1C" w14:textId="77777777" w:rsidR="008B13FB" w:rsidRPr="008B13FB" w:rsidRDefault="008B13FB" w:rsidP="008B13FB"/>
    <w:p w14:paraId="02B470F1" w14:textId="77777777" w:rsidR="008B13FB" w:rsidRPr="008B13FB" w:rsidRDefault="008B13FB" w:rsidP="008B13FB">
      <w:r w:rsidRPr="008B13FB">
        <w:t xml:space="preserve">The spectrum of performance problems is wide and can range from momentary aberrations of behaviour to major misdemeanours or even acts of gross criminality. Periods of transition – changing jobs, moving regions, personal life events and so on – can </w:t>
      </w:r>
      <w:r w:rsidRPr="008B13FB">
        <w:lastRenderedPageBreak/>
        <w:t xml:space="preserve">be associated with a deterioration of clinical performance and may require additional vigilance and support. </w:t>
      </w:r>
    </w:p>
    <w:p w14:paraId="5F5D8BD1" w14:textId="77777777" w:rsidR="008B13FB" w:rsidRPr="008B13FB" w:rsidRDefault="008B13FB" w:rsidP="008B13FB"/>
    <w:p w14:paraId="22C9A899" w14:textId="77777777" w:rsidR="008B13FB" w:rsidRPr="008B13FB" w:rsidRDefault="008B13FB" w:rsidP="008B13FB">
      <w:r w:rsidRPr="008B13FB">
        <w:t xml:space="preserve">In managing serious performance </w:t>
      </w:r>
      <w:proofErr w:type="gramStart"/>
      <w:r w:rsidRPr="008B13FB">
        <w:t>issues</w:t>
      </w:r>
      <w:proofErr w:type="gramEnd"/>
      <w:r w:rsidRPr="008B13FB">
        <w:t xml:space="preserve"> it is important to be mindful that there may be multiple dimensions to the problem. This complexity may introduce conflicting tensions and make effective management </w:t>
      </w:r>
      <w:proofErr w:type="gramStart"/>
      <w:r w:rsidRPr="008B13FB">
        <w:t>all the more</w:t>
      </w:r>
      <w:proofErr w:type="gramEnd"/>
      <w:r w:rsidRPr="008B13FB">
        <w:t xml:space="preserve"> challenging. Confounding elements include legal aspects such as health and safety, employment, race, sexual and gender discrimination legislation. In </w:t>
      </w:r>
      <w:proofErr w:type="gramStart"/>
      <w:r w:rsidRPr="008B13FB">
        <w:t>addition</w:t>
      </w:r>
      <w:proofErr w:type="gramEnd"/>
      <w:r w:rsidRPr="008B13FB">
        <w:t xml:space="preserve"> there may also be moral, ethical or confidentiality considerations. Other factors that may be present include bullying and harassment, litigation, industrial tribunals, conflict management, or the need for mediation and reconciliation. Other more generic issues may include the challenge of convening effective but at times difficult conversations. </w:t>
      </w:r>
    </w:p>
    <w:p w14:paraId="2D55ADA1" w14:textId="77777777" w:rsidR="008B13FB" w:rsidRPr="008B13FB" w:rsidRDefault="008B13FB" w:rsidP="008B13FB"/>
    <w:p w14:paraId="4AF2CE3B" w14:textId="77777777" w:rsidR="008B13FB" w:rsidRPr="008B13FB" w:rsidRDefault="008B13FB" w:rsidP="008B13FB">
      <w:r w:rsidRPr="008B13FB">
        <w:t xml:space="preserve">In those complex cases where a member of the core committee is directly implicated, the membership of the committee will be reviewed accordingly to ensure that there is no bias or conflict of interest. In the event of legal implications, a case may be suspended pending further review to ensure that the appropriate guidance, </w:t>
      </w:r>
      <w:proofErr w:type="gramStart"/>
      <w:r w:rsidRPr="008B13FB">
        <w:t>information</w:t>
      </w:r>
      <w:proofErr w:type="gramEnd"/>
      <w:r w:rsidRPr="008B13FB">
        <w:t xml:space="preserve"> and support from HR either local, LET or both are obtained. </w:t>
      </w:r>
    </w:p>
    <w:p w14:paraId="5FDE97FB" w14:textId="77777777" w:rsidR="008B13FB" w:rsidRPr="008B13FB" w:rsidRDefault="008B13FB" w:rsidP="008B13FB"/>
    <w:p w14:paraId="79795D42" w14:textId="77777777" w:rsidR="008B13FB" w:rsidRPr="008B13FB" w:rsidRDefault="008B13FB" w:rsidP="008B13FB">
      <w:r w:rsidRPr="008B13FB">
        <w:t xml:space="preserve">It is imperative to manage complex scenarios with the support of colleagues and to escalate to – and engage with – local and regional resources. Effective and fair management of trainees and students in difficulty requires an objective assessment of the circumstances and it is crucial to involve an experienced colleague early to assist in identifying and exploring underlying factors and to help establish clear goals for remediation. </w:t>
      </w:r>
    </w:p>
    <w:p w14:paraId="3FFBAE74" w14:textId="77777777" w:rsidR="008B13FB" w:rsidRPr="008B13FB" w:rsidRDefault="008B13FB" w:rsidP="008B13FB"/>
    <w:p w14:paraId="35606D2F" w14:textId="77777777" w:rsidR="008B13FB" w:rsidRPr="008B13FB" w:rsidRDefault="008B13FB" w:rsidP="008B13FB">
      <w:r w:rsidRPr="008B13FB">
        <w:t>Early recognition and appropriate intervention, coupled with effective feedback and appropriate support for trainee and trainer are essential if trainees and students requiring extra support are to be managed effectively.</w:t>
      </w:r>
    </w:p>
    <w:p w14:paraId="4F498422" w14:textId="77777777" w:rsidR="008B13FB" w:rsidRPr="008B13FB" w:rsidRDefault="008B13FB" w:rsidP="008B13FB"/>
    <w:p w14:paraId="525EE0F2" w14:textId="77777777" w:rsidR="008B13FB" w:rsidRPr="008B13FB" w:rsidRDefault="008B13FB" w:rsidP="008B13FB">
      <w:pPr>
        <w:pStyle w:val="Heading2"/>
      </w:pPr>
      <w:bookmarkStart w:id="26" w:name="_Toc440449070"/>
      <w:bookmarkStart w:id="27" w:name="_Toc63165394"/>
      <w:r w:rsidRPr="008B13FB">
        <w:t>General Principles</w:t>
      </w:r>
      <w:bookmarkEnd w:id="26"/>
      <w:bookmarkEnd w:id="27"/>
      <w:r w:rsidRPr="008B13FB">
        <w:t xml:space="preserve"> </w:t>
      </w:r>
    </w:p>
    <w:p w14:paraId="1CE88087" w14:textId="77777777" w:rsidR="008B13FB" w:rsidRPr="008B13FB" w:rsidRDefault="008B13FB" w:rsidP="008B13FB"/>
    <w:p w14:paraId="1E978201" w14:textId="77777777" w:rsidR="008B13FB" w:rsidRPr="008B13FB" w:rsidRDefault="008B13FB" w:rsidP="008B13FB">
      <w:pPr>
        <w:pStyle w:val="Heading3"/>
      </w:pPr>
      <w:bookmarkStart w:id="28" w:name="_Toc63165395"/>
      <w:r w:rsidRPr="008B13FB">
        <w:t>Early identification of problems and intervention is essential.</w:t>
      </w:r>
      <w:bookmarkEnd w:id="28"/>
    </w:p>
    <w:p w14:paraId="3563145D" w14:textId="77777777" w:rsidR="008B13FB" w:rsidRPr="008B13FB" w:rsidRDefault="008B13FB" w:rsidP="008B13FB"/>
    <w:p w14:paraId="35110FDF" w14:textId="77777777" w:rsidR="008B13FB" w:rsidRPr="008B13FB" w:rsidRDefault="008B13FB" w:rsidP="008B13FB">
      <w:r w:rsidRPr="008B13FB">
        <w:t>It is the responsibility of the Clinical Supervisor and supervising team (with whom a student or trainee doctor is working) to highlight any concerns that could constitute a threat to patient safety to the Educational Supervisor and Training Programme Director. Useful ‘Early Warning Signs’ or triggers may include:</w:t>
      </w:r>
    </w:p>
    <w:p w14:paraId="6A9AC0EA" w14:textId="77777777" w:rsidR="008B13FB" w:rsidRPr="008B13FB" w:rsidRDefault="008B13FB" w:rsidP="008B13FB"/>
    <w:p w14:paraId="4DE7C838" w14:textId="77777777" w:rsidR="008B13FB" w:rsidRPr="008B13FB" w:rsidRDefault="008B13FB" w:rsidP="008B13FB">
      <w:pPr>
        <w:pStyle w:val="Heading3"/>
      </w:pPr>
      <w:bookmarkStart w:id="29" w:name="_Toc63165396"/>
      <w:r w:rsidRPr="008B13FB">
        <w:t>Work-based indicators:</w:t>
      </w:r>
      <w:bookmarkEnd w:id="29"/>
      <w:r w:rsidRPr="008B13FB">
        <w:t xml:space="preserve"> </w:t>
      </w:r>
    </w:p>
    <w:p w14:paraId="4FF8E5CF" w14:textId="77777777" w:rsidR="008B13FB" w:rsidRPr="008B13FB" w:rsidRDefault="008B13FB" w:rsidP="008B13FB"/>
    <w:p w14:paraId="1A950B65" w14:textId="77777777" w:rsidR="008B13FB" w:rsidRPr="008B13FB" w:rsidRDefault="008B13FB" w:rsidP="008B13FB">
      <w:pPr>
        <w:pStyle w:val="BulletLevel1"/>
      </w:pPr>
      <w:r w:rsidRPr="008B13FB">
        <w:t>Not answering bleeps; absenteeism; recurrent poor time management; arriving early and leaving late and still not achieving a reasonable workload</w:t>
      </w:r>
    </w:p>
    <w:p w14:paraId="62E2E952" w14:textId="77777777" w:rsidR="008B13FB" w:rsidRPr="008B13FB" w:rsidRDefault="008B13FB" w:rsidP="008B13FB"/>
    <w:p w14:paraId="361DE181" w14:textId="77777777" w:rsidR="008B13FB" w:rsidRPr="008B13FB" w:rsidRDefault="008B13FB" w:rsidP="008B13FB">
      <w:pPr>
        <w:pStyle w:val="Heading3"/>
      </w:pPr>
      <w:bookmarkStart w:id="30" w:name="_Toc63165397"/>
      <w:r w:rsidRPr="008B13FB">
        <w:t>Clinical performance indicators:</w:t>
      </w:r>
      <w:bookmarkEnd w:id="30"/>
      <w:r w:rsidRPr="008B13FB">
        <w:t xml:space="preserve"> </w:t>
      </w:r>
    </w:p>
    <w:p w14:paraId="3360EF3A" w14:textId="77777777" w:rsidR="008B13FB" w:rsidRPr="008B13FB" w:rsidRDefault="008B13FB" w:rsidP="008B13FB"/>
    <w:p w14:paraId="28C643FC" w14:textId="77777777" w:rsidR="008B13FB" w:rsidRPr="008B13FB" w:rsidRDefault="008B13FB" w:rsidP="008B13FB">
      <w:pPr>
        <w:pStyle w:val="BulletLevel1"/>
      </w:pPr>
      <w:r w:rsidRPr="008B13FB">
        <w:t>Slowness in undertaking procedures, clerking patients, dictating letters, making decisions; failure to take consent properly; prescribing issues; breach of confidentiality</w:t>
      </w:r>
    </w:p>
    <w:p w14:paraId="592AF210" w14:textId="77777777" w:rsidR="008B13FB" w:rsidRPr="008B13FB" w:rsidRDefault="008B13FB" w:rsidP="008B13FB"/>
    <w:p w14:paraId="5F952FA5" w14:textId="77777777" w:rsidR="008B13FB" w:rsidRPr="008B13FB" w:rsidRDefault="008B13FB" w:rsidP="008B13FB">
      <w:pPr>
        <w:pStyle w:val="Heading3"/>
      </w:pPr>
      <w:bookmarkStart w:id="31" w:name="_Toc63165398"/>
      <w:r w:rsidRPr="008B13FB">
        <w:t>Behavioural indicators:</w:t>
      </w:r>
      <w:bookmarkEnd w:id="31"/>
      <w:r w:rsidRPr="008B13FB">
        <w:t xml:space="preserve"> </w:t>
      </w:r>
    </w:p>
    <w:p w14:paraId="7951B2FE" w14:textId="77777777" w:rsidR="008B13FB" w:rsidRPr="008B13FB" w:rsidRDefault="008B13FB" w:rsidP="008B13FB"/>
    <w:p w14:paraId="4E4CA33F" w14:textId="77777777" w:rsidR="008B13FB" w:rsidRPr="008B13FB" w:rsidRDefault="008B13FB" w:rsidP="008B13FB">
      <w:pPr>
        <w:pStyle w:val="BulletLevel1"/>
      </w:pPr>
      <w:r w:rsidRPr="008B13FB">
        <w:t xml:space="preserve">Outbursts of temper; poor communication skills; allegations of bullying or substandard training; a trainee not seeking the opinion of the senior medics; a pattern of complaints or incidents; patients requesting to see an alternative doctor </w:t>
      </w:r>
    </w:p>
    <w:p w14:paraId="6D1F9428" w14:textId="77777777" w:rsidR="008B13FB" w:rsidRPr="008B13FB" w:rsidRDefault="008B13FB" w:rsidP="008B13FB">
      <w:pPr>
        <w:pStyle w:val="BulletLevel1"/>
      </w:pPr>
      <w:r w:rsidRPr="008B13FB">
        <w:t>Poor performance; contravening Trust policy</w:t>
      </w:r>
    </w:p>
    <w:p w14:paraId="6F83AE6D" w14:textId="77777777" w:rsidR="008B13FB" w:rsidRPr="008B13FB" w:rsidRDefault="008B13FB" w:rsidP="008B13FB"/>
    <w:p w14:paraId="29C77B05" w14:textId="77777777" w:rsidR="008B13FB" w:rsidRPr="008B13FB" w:rsidRDefault="008B13FB" w:rsidP="008B13FB">
      <w:pPr>
        <w:pStyle w:val="Heading3"/>
      </w:pPr>
      <w:bookmarkStart w:id="32" w:name="_Toc63165399"/>
      <w:r w:rsidRPr="008B13FB">
        <w:t>Cognitive indicators:</w:t>
      </w:r>
      <w:bookmarkEnd w:id="32"/>
      <w:r w:rsidRPr="008B13FB">
        <w:t xml:space="preserve"> </w:t>
      </w:r>
    </w:p>
    <w:p w14:paraId="64C72630" w14:textId="77777777" w:rsidR="008B13FB" w:rsidRPr="008B13FB" w:rsidRDefault="008B13FB" w:rsidP="008B13FB"/>
    <w:p w14:paraId="4710E231" w14:textId="77777777" w:rsidR="008B13FB" w:rsidRPr="008B13FB" w:rsidRDefault="008B13FB" w:rsidP="008B13FB">
      <w:pPr>
        <w:pStyle w:val="BulletLevel1"/>
      </w:pPr>
      <w:r w:rsidRPr="008B13FB">
        <w:t xml:space="preserve">Career problems such as difficulty with exams; uncertainty about career choice; disillusionment with medicine as a profession </w:t>
      </w:r>
    </w:p>
    <w:p w14:paraId="6DC25B13" w14:textId="77777777" w:rsidR="008B13FB" w:rsidRPr="008B13FB" w:rsidRDefault="008B13FB" w:rsidP="008B13FB"/>
    <w:p w14:paraId="542CC99C" w14:textId="015DE41E" w:rsidR="008B13FB" w:rsidRPr="008B13FB" w:rsidRDefault="008B13FB" w:rsidP="008B13FB">
      <w:pPr>
        <w:pStyle w:val="Heading3"/>
      </w:pPr>
      <w:bookmarkStart w:id="33" w:name="_Toc63165400"/>
      <w:r w:rsidRPr="008B13FB">
        <w:t>Psychological</w:t>
      </w:r>
      <w:r w:rsidR="00C41CB8">
        <w:t xml:space="preserve"> </w:t>
      </w:r>
      <w:r w:rsidRPr="008B13FB">
        <w:t>/</w:t>
      </w:r>
      <w:r w:rsidR="00C41CB8">
        <w:t xml:space="preserve"> </w:t>
      </w:r>
      <w:r w:rsidRPr="008B13FB">
        <w:t>personality indicators:</w:t>
      </w:r>
      <w:bookmarkEnd w:id="33"/>
      <w:r w:rsidRPr="008B13FB">
        <w:t xml:space="preserve"> </w:t>
      </w:r>
    </w:p>
    <w:p w14:paraId="553F3A1D" w14:textId="77777777" w:rsidR="008B13FB" w:rsidRPr="008B13FB" w:rsidRDefault="008B13FB" w:rsidP="008B13FB"/>
    <w:p w14:paraId="75A55F92" w14:textId="77777777" w:rsidR="008B13FB" w:rsidRPr="008B13FB" w:rsidRDefault="008B13FB" w:rsidP="008B13FB">
      <w:pPr>
        <w:numPr>
          <w:ilvl w:val="0"/>
          <w:numId w:val="16"/>
        </w:numPr>
        <w:tabs>
          <w:tab w:val="clear" w:pos="360"/>
        </w:tabs>
      </w:pPr>
      <w:r w:rsidRPr="008B13FB">
        <w:t xml:space="preserve">Failure of insight; rejection of constructive criticism; defensiveness; arrogance or low self-esteem; risky and impulsive behaviour; irritability and forgetfulness </w:t>
      </w:r>
    </w:p>
    <w:p w14:paraId="6450599A" w14:textId="77777777" w:rsidR="008B13FB" w:rsidRPr="008B13FB" w:rsidRDefault="008B13FB" w:rsidP="008B13FB"/>
    <w:p w14:paraId="798A42A2" w14:textId="52260938" w:rsidR="008B13FB" w:rsidRPr="008B13FB" w:rsidRDefault="008B13FB" w:rsidP="008B13FB">
      <w:pPr>
        <w:pStyle w:val="Heading3"/>
      </w:pPr>
      <w:bookmarkStart w:id="34" w:name="_Toc63165401"/>
      <w:r w:rsidRPr="008B13FB">
        <w:t>Social indicators:</w:t>
      </w:r>
      <w:bookmarkEnd w:id="34"/>
      <w:r w:rsidRPr="008B13FB">
        <w:t xml:space="preserve"> </w:t>
      </w:r>
    </w:p>
    <w:p w14:paraId="482B2AF3" w14:textId="77777777" w:rsidR="008B13FB" w:rsidRPr="008B13FB" w:rsidRDefault="008B13FB" w:rsidP="008B13FB"/>
    <w:p w14:paraId="3B1B8DE9" w14:textId="77777777" w:rsidR="008B13FB" w:rsidRPr="008B13FB" w:rsidRDefault="008B13FB" w:rsidP="008B13FB">
      <w:pPr>
        <w:pStyle w:val="BulletLevel1"/>
      </w:pPr>
      <w:r w:rsidRPr="008B13FB">
        <w:t xml:space="preserve">Isolation; withdrawal; poor personal interactions </w:t>
      </w:r>
    </w:p>
    <w:p w14:paraId="2B1FF11F" w14:textId="77777777" w:rsidR="008B13FB" w:rsidRPr="008B13FB" w:rsidRDefault="008B13FB" w:rsidP="008B13FB"/>
    <w:p w14:paraId="03720510" w14:textId="77777777" w:rsidR="008B13FB" w:rsidRPr="008B13FB" w:rsidRDefault="008B13FB" w:rsidP="008B13FB">
      <w:r w:rsidRPr="008B13FB">
        <w:t xml:space="preserve">The ways in which issues can be identified, and the pathways for concerns to be raised, include: </w:t>
      </w:r>
    </w:p>
    <w:p w14:paraId="4838DF46" w14:textId="77777777" w:rsidR="008B13FB" w:rsidRPr="008B13FB" w:rsidRDefault="008B13FB" w:rsidP="008B13FB"/>
    <w:p w14:paraId="48DA5D91" w14:textId="77777777" w:rsidR="008B13FB" w:rsidRPr="008B13FB" w:rsidRDefault="008B13FB" w:rsidP="00F75D25">
      <w:pPr>
        <w:pStyle w:val="Heading4"/>
      </w:pPr>
      <w:r w:rsidRPr="008B13FB">
        <w:t xml:space="preserve">Identification of issues: </w:t>
      </w:r>
    </w:p>
    <w:p w14:paraId="7C44550B" w14:textId="77777777" w:rsidR="008B13FB" w:rsidRPr="008B13FB" w:rsidRDefault="008B13FB" w:rsidP="008B13FB"/>
    <w:p w14:paraId="647F913D" w14:textId="77777777" w:rsidR="008B13FB" w:rsidRPr="008B13FB" w:rsidRDefault="008B13FB" w:rsidP="00F75D25">
      <w:pPr>
        <w:pStyle w:val="BulletLevel1"/>
      </w:pPr>
      <w:r w:rsidRPr="008B13FB">
        <w:t xml:space="preserve">Untoward incidents and/or complaints </w:t>
      </w:r>
    </w:p>
    <w:p w14:paraId="0CF3AFF3" w14:textId="77777777" w:rsidR="008B13FB" w:rsidRPr="008B13FB" w:rsidRDefault="008B13FB" w:rsidP="00F75D25">
      <w:pPr>
        <w:pStyle w:val="BulletLevel1"/>
      </w:pPr>
      <w:r w:rsidRPr="008B13FB">
        <w:t xml:space="preserve">Concerns expressed by other trainees or staff  </w:t>
      </w:r>
    </w:p>
    <w:p w14:paraId="7BB1A822" w14:textId="77777777" w:rsidR="008B13FB" w:rsidRPr="008B13FB" w:rsidRDefault="008B13FB" w:rsidP="00F75D25">
      <w:pPr>
        <w:pStyle w:val="BulletLevel1"/>
      </w:pPr>
      <w:r w:rsidRPr="008B13FB">
        <w:t>Information from previous Education Provider</w:t>
      </w:r>
    </w:p>
    <w:p w14:paraId="698C1CA8" w14:textId="77777777" w:rsidR="008B13FB" w:rsidRPr="008B13FB" w:rsidRDefault="008B13FB" w:rsidP="00F75D25">
      <w:pPr>
        <w:pStyle w:val="BulletLevel1"/>
      </w:pPr>
      <w:proofErr w:type="gramStart"/>
      <w:r w:rsidRPr="008B13FB">
        <w:t>Child care</w:t>
      </w:r>
      <w:proofErr w:type="gramEnd"/>
      <w:r w:rsidRPr="008B13FB">
        <w:t xml:space="preserve"> issues </w:t>
      </w:r>
    </w:p>
    <w:p w14:paraId="3F34400F" w14:textId="77777777" w:rsidR="008B13FB" w:rsidRPr="008B13FB" w:rsidRDefault="008B13FB" w:rsidP="00F75D25">
      <w:pPr>
        <w:pStyle w:val="BulletLevel1"/>
      </w:pPr>
      <w:r w:rsidRPr="008B13FB">
        <w:t xml:space="preserve">Depression and anxiety </w:t>
      </w:r>
    </w:p>
    <w:p w14:paraId="528A4FEC" w14:textId="77777777" w:rsidR="008B13FB" w:rsidRPr="008B13FB" w:rsidRDefault="008B13FB" w:rsidP="00F75D25">
      <w:pPr>
        <w:pStyle w:val="BulletLevel1"/>
      </w:pPr>
      <w:r w:rsidRPr="008B13FB">
        <w:t xml:space="preserve">Clinical competence </w:t>
      </w:r>
    </w:p>
    <w:p w14:paraId="1F28EDB9" w14:textId="77777777" w:rsidR="008B13FB" w:rsidRPr="008B13FB" w:rsidRDefault="008B13FB" w:rsidP="00F75D25">
      <w:pPr>
        <w:pStyle w:val="BulletLevel1"/>
      </w:pPr>
      <w:r w:rsidRPr="008B13FB">
        <w:t xml:space="preserve">Physical and mental health issues, including substance misuse </w:t>
      </w:r>
    </w:p>
    <w:p w14:paraId="003495A6" w14:textId="77777777" w:rsidR="008B13FB" w:rsidRPr="008B13FB" w:rsidRDefault="008B13FB" w:rsidP="00F75D25">
      <w:pPr>
        <w:pStyle w:val="BulletLevel1"/>
      </w:pPr>
      <w:r w:rsidRPr="008B13FB">
        <w:t xml:space="preserve">Organisational factors, such as resources, workload, culture etc </w:t>
      </w:r>
    </w:p>
    <w:p w14:paraId="7C5DA0B2" w14:textId="77777777" w:rsidR="008B13FB" w:rsidRPr="008B13FB" w:rsidRDefault="008B13FB" w:rsidP="00F75D25">
      <w:pPr>
        <w:pStyle w:val="BulletLevel1"/>
      </w:pPr>
      <w:r w:rsidRPr="008B13FB">
        <w:t xml:space="preserve">Behaviours, including beliefs, </w:t>
      </w:r>
      <w:proofErr w:type="gramStart"/>
      <w:r w:rsidRPr="008B13FB">
        <w:t>values</w:t>
      </w:r>
      <w:proofErr w:type="gramEnd"/>
      <w:r w:rsidRPr="008B13FB">
        <w:t xml:space="preserve"> and probity</w:t>
      </w:r>
    </w:p>
    <w:p w14:paraId="2EEAD0FE" w14:textId="77777777" w:rsidR="008B13FB" w:rsidRPr="008B13FB" w:rsidRDefault="008B13FB" w:rsidP="008B13FB"/>
    <w:p w14:paraId="01605999" w14:textId="77777777" w:rsidR="008B13FB" w:rsidRPr="008B13FB" w:rsidRDefault="008B13FB" w:rsidP="00F75D25">
      <w:pPr>
        <w:pStyle w:val="Heading4"/>
      </w:pPr>
      <w:r w:rsidRPr="008B13FB">
        <w:t xml:space="preserve">Pathways for concerns to be raised: </w:t>
      </w:r>
    </w:p>
    <w:p w14:paraId="6859F455" w14:textId="77777777" w:rsidR="008B13FB" w:rsidRPr="008B13FB" w:rsidRDefault="008B13FB" w:rsidP="008B13FB"/>
    <w:p w14:paraId="5DFF5218" w14:textId="77777777" w:rsidR="008B13FB" w:rsidRPr="008B13FB" w:rsidRDefault="008B13FB" w:rsidP="00F75D25">
      <w:pPr>
        <w:pStyle w:val="BulletLevel1"/>
      </w:pPr>
      <w:r w:rsidRPr="008B13FB">
        <w:t>Medical Director</w:t>
      </w:r>
    </w:p>
    <w:p w14:paraId="26FD59A2" w14:textId="77777777" w:rsidR="008B13FB" w:rsidRPr="008B13FB" w:rsidRDefault="008B13FB" w:rsidP="00F75D25">
      <w:pPr>
        <w:pStyle w:val="BulletLevel1"/>
      </w:pPr>
      <w:r w:rsidRPr="008B13FB">
        <w:t xml:space="preserve">Director of Medical Education </w:t>
      </w:r>
    </w:p>
    <w:p w14:paraId="60645971" w14:textId="77777777" w:rsidR="008B13FB" w:rsidRPr="008B13FB" w:rsidRDefault="008B13FB" w:rsidP="00F75D25">
      <w:pPr>
        <w:pStyle w:val="BulletLevel1"/>
      </w:pPr>
      <w:r w:rsidRPr="008B13FB">
        <w:t xml:space="preserve">Associate Director of Medical Education </w:t>
      </w:r>
    </w:p>
    <w:p w14:paraId="0DF5B112" w14:textId="77777777" w:rsidR="008B13FB" w:rsidRDefault="008B13FB" w:rsidP="00F75D25">
      <w:pPr>
        <w:pStyle w:val="BulletLevel1"/>
      </w:pPr>
      <w:r w:rsidRPr="008B13FB">
        <w:lastRenderedPageBreak/>
        <w:t xml:space="preserve">Medical Education Team </w:t>
      </w:r>
    </w:p>
    <w:p w14:paraId="5C633C10" w14:textId="22858F25" w:rsidR="001D53F9" w:rsidRPr="008B13FB" w:rsidRDefault="001D53F9" w:rsidP="00F75D25">
      <w:pPr>
        <w:pStyle w:val="BulletLevel1"/>
      </w:pPr>
      <w:r>
        <w:t>Medical Deployment Team</w:t>
      </w:r>
    </w:p>
    <w:p w14:paraId="2596B39E" w14:textId="77777777" w:rsidR="008B13FB" w:rsidRPr="008B13FB" w:rsidRDefault="008B13FB" w:rsidP="00F75D25">
      <w:pPr>
        <w:pStyle w:val="BulletLevel1"/>
      </w:pPr>
      <w:r w:rsidRPr="008B13FB">
        <w:t xml:space="preserve">Disciplinary process </w:t>
      </w:r>
    </w:p>
    <w:p w14:paraId="21757118" w14:textId="77777777" w:rsidR="008B13FB" w:rsidRPr="008B13FB" w:rsidRDefault="008B13FB" w:rsidP="00F75D25">
      <w:pPr>
        <w:pStyle w:val="BulletLevel1"/>
      </w:pPr>
      <w:r w:rsidRPr="008B13FB">
        <w:t xml:space="preserve">College Tutor/Educational Supervisor/Clinical Supervisor </w:t>
      </w:r>
    </w:p>
    <w:p w14:paraId="31805E24" w14:textId="77777777" w:rsidR="008B13FB" w:rsidRDefault="008B13FB" w:rsidP="00F75D25">
      <w:pPr>
        <w:pStyle w:val="BulletLevel1"/>
      </w:pPr>
      <w:r w:rsidRPr="008B13FB">
        <w:t xml:space="preserve">Foundation Programme Director, Core Training Lead, or Trust Specialty Training Lead </w:t>
      </w:r>
    </w:p>
    <w:p w14:paraId="78D1476B" w14:textId="26CDFBC4" w:rsidR="001D53F9" w:rsidRPr="008B13FB" w:rsidRDefault="001D53F9" w:rsidP="00F75D25">
      <w:pPr>
        <w:pStyle w:val="BulletLevel1"/>
      </w:pPr>
      <w:r>
        <w:t>Training Programme Director</w:t>
      </w:r>
    </w:p>
    <w:p w14:paraId="24A85C4D" w14:textId="77777777" w:rsidR="008B13FB" w:rsidRPr="008B13FB" w:rsidRDefault="008B13FB" w:rsidP="00F75D25">
      <w:pPr>
        <w:pStyle w:val="BulletLevel1"/>
      </w:pPr>
      <w:r w:rsidRPr="008B13FB">
        <w:t xml:space="preserve">Undergraduate Leads </w:t>
      </w:r>
    </w:p>
    <w:p w14:paraId="69E9CBEA" w14:textId="77777777" w:rsidR="008B13FB" w:rsidRPr="008B13FB" w:rsidRDefault="008B13FB" w:rsidP="00F75D25">
      <w:pPr>
        <w:pStyle w:val="BulletLevel1"/>
      </w:pPr>
      <w:r w:rsidRPr="008B13FB">
        <w:t xml:space="preserve">Heads of Department </w:t>
      </w:r>
    </w:p>
    <w:p w14:paraId="4940B6F6" w14:textId="77777777" w:rsidR="008B13FB" w:rsidRPr="008B13FB" w:rsidRDefault="008B13FB" w:rsidP="00F75D25">
      <w:pPr>
        <w:pStyle w:val="BulletLevel1"/>
      </w:pPr>
      <w:r w:rsidRPr="008B13FB">
        <w:t>Workforce Business Partners (HR locally)</w:t>
      </w:r>
    </w:p>
    <w:p w14:paraId="52B7C4DF" w14:textId="77777777" w:rsidR="008B13FB" w:rsidRPr="008B13FB" w:rsidRDefault="008B13FB" w:rsidP="00F75D25">
      <w:pPr>
        <w:pStyle w:val="BulletLevel1"/>
      </w:pPr>
      <w:r w:rsidRPr="008B13FB">
        <w:t xml:space="preserve">Appraisal/ARCP/Progression Review </w:t>
      </w:r>
    </w:p>
    <w:p w14:paraId="6F08801E" w14:textId="77777777" w:rsidR="008B13FB" w:rsidRPr="008B13FB" w:rsidRDefault="008B13FB" w:rsidP="00F75D25">
      <w:pPr>
        <w:pStyle w:val="BulletLevel1"/>
      </w:pPr>
      <w:r w:rsidRPr="008B13FB">
        <w:t>The student or trainee themselves</w:t>
      </w:r>
    </w:p>
    <w:p w14:paraId="3427E853" w14:textId="77777777" w:rsidR="008B13FB" w:rsidRPr="008B13FB" w:rsidRDefault="008B13FB" w:rsidP="008B13FB"/>
    <w:p w14:paraId="7A088181" w14:textId="77777777" w:rsidR="008B13FB" w:rsidRPr="008B13FB" w:rsidRDefault="008B13FB" w:rsidP="008B13FB">
      <w:pPr>
        <w:rPr>
          <w:b/>
        </w:rPr>
      </w:pPr>
      <w:r w:rsidRPr="008B13FB">
        <w:rPr>
          <w:b/>
        </w:rPr>
        <w:t xml:space="preserve">In the event of a particular problem, establish and clarify the circumstances and facts in a timely manner. </w:t>
      </w:r>
    </w:p>
    <w:p w14:paraId="335D2B66" w14:textId="77777777" w:rsidR="008B13FB" w:rsidRPr="008B13FB" w:rsidRDefault="008B13FB" w:rsidP="008B13FB"/>
    <w:p w14:paraId="1856B35C" w14:textId="77777777" w:rsidR="008B13FB" w:rsidRPr="008B13FB" w:rsidRDefault="008B13FB" w:rsidP="008B13FB">
      <w:r w:rsidRPr="008B13FB">
        <w:t xml:space="preserve">Most concerns can be addressed by early, effective discussions between the Clinical or Educational Supervisor and the student or trainee culminating in a realistic learning plan which is regularly reviewed to monitor satisfactory progress. An open and supportive culture should be encouraged within the whole clinical team, fostering the development of the student or trainee’s </w:t>
      </w:r>
      <w:proofErr w:type="gramStart"/>
      <w:r w:rsidRPr="008B13FB">
        <w:t>skills</w:t>
      </w:r>
      <w:proofErr w:type="gramEnd"/>
      <w:r w:rsidRPr="008B13FB">
        <w:t xml:space="preserve"> and providing constructive feedback on performance improvements or on-going difficulties. </w:t>
      </w:r>
    </w:p>
    <w:p w14:paraId="512B98F4" w14:textId="77777777" w:rsidR="008B13FB" w:rsidRPr="008B13FB" w:rsidRDefault="008B13FB" w:rsidP="008B13FB"/>
    <w:p w14:paraId="10979BE4" w14:textId="77777777" w:rsidR="008B13FB" w:rsidRPr="008B13FB" w:rsidRDefault="008B13FB" w:rsidP="008B13FB">
      <w:pPr>
        <w:rPr>
          <w:b/>
        </w:rPr>
      </w:pPr>
      <w:r w:rsidRPr="008B13FB">
        <w:rPr>
          <w:b/>
        </w:rPr>
        <w:t>Poor performance is a ‘symptom and not a diagnosis’ and therefore it is essential to explore the underlying cause or causes.</w:t>
      </w:r>
    </w:p>
    <w:p w14:paraId="234425BD" w14:textId="77777777" w:rsidR="008B13FB" w:rsidRPr="008B13FB" w:rsidRDefault="008B13FB" w:rsidP="008B13FB"/>
    <w:p w14:paraId="08688813" w14:textId="77777777" w:rsidR="008B13FB" w:rsidRPr="008B13FB" w:rsidRDefault="008B13FB" w:rsidP="008B13FB">
      <w:r w:rsidRPr="008B13FB">
        <w:t>Key areas to explore are:</w:t>
      </w:r>
    </w:p>
    <w:p w14:paraId="2D38EE29" w14:textId="77777777" w:rsidR="008B13FB" w:rsidRPr="008B13FB" w:rsidRDefault="008B13FB" w:rsidP="008B13FB"/>
    <w:p w14:paraId="7C1569A4" w14:textId="77777777" w:rsidR="008B13FB" w:rsidRPr="008B13FB" w:rsidRDefault="008B13FB" w:rsidP="00F75D25">
      <w:pPr>
        <w:pStyle w:val="BulletLevel1"/>
      </w:pPr>
      <w:r w:rsidRPr="008B13FB">
        <w:t>Clinical performance of the individual: (knowledge, skills, communication)</w:t>
      </w:r>
    </w:p>
    <w:p w14:paraId="5C82B51C" w14:textId="77777777" w:rsidR="008B13FB" w:rsidRPr="008B13FB" w:rsidRDefault="008B13FB" w:rsidP="00F75D25">
      <w:pPr>
        <w:pStyle w:val="BulletLevel1"/>
      </w:pPr>
      <w:r w:rsidRPr="008B13FB">
        <w:t>Personality and behavioural issues: (professionalism, motivation)</w:t>
      </w:r>
    </w:p>
    <w:p w14:paraId="1D6AC8AB" w14:textId="77777777" w:rsidR="008B13FB" w:rsidRPr="008B13FB" w:rsidRDefault="008B13FB" w:rsidP="00F75D25">
      <w:pPr>
        <w:pStyle w:val="BulletLevel1"/>
      </w:pPr>
      <w:r w:rsidRPr="008B13FB">
        <w:t>Sickness / ill health: (personal/family stress, career frustrations, financial)</w:t>
      </w:r>
    </w:p>
    <w:p w14:paraId="24A10544" w14:textId="77777777" w:rsidR="008B13FB" w:rsidRPr="008B13FB" w:rsidRDefault="008B13FB" w:rsidP="00F75D25">
      <w:pPr>
        <w:pStyle w:val="BulletLevel1"/>
      </w:pPr>
      <w:r w:rsidRPr="008B13FB">
        <w:t>Environmental issues: (organisational, workload, bullying and harassment)</w:t>
      </w:r>
    </w:p>
    <w:p w14:paraId="5053BD92" w14:textId="77777777" w:rsidR="008B13FB" w:rsidRPr="008B13FB" w:rsidRDefault="008B13FB" w:rsidP="008B13FB"/>
    <w:p w14:paraId="379C68E6" w14:textId="77777777" w:rsidR="008B13FB" w:rsidRPr="008B13FB" w:rsidRDefault="008B13FB" w:rsidP="008B13FB">
      <w:pPr>
        <w:rPr>
          <w:b/>
        </w:rPr>
      </w:pPr>
      <w:r w:rsidRPr="008B13FB">
        <w:rPr>
          <w:b/>
        </w:rPr>
        <w:t>A robust and detailed ‘</w:t>
      </w:r>
      <w:proofErr w:type="gramStart"/>
      <w:r w:rsidRPr="008B13FB">
        <w:rPr>
          <w:b/>
        </w:rPr>
        <w:t>diagnosis’</w:t>
      </w:r>
      <w:proofErr w:type="gramEnd"/>
      <w:r w:rsidRPr="008B13FB">
        <w:rPr>
          <w:b/>
        </w:rPr>
        <w:t xml:space="preserve"> can lead to effective remediation.</w:t>
      </w:r>
    </w:p>
    <w:p w14:paraId="067117C0" w14:textId="77777777" w:rsidR="008B13FB" w:rsidRPr="008B13FB" w:rsidRDefault="008B13FB" w:rsidP="008B13FB"/>
    <w:p w14:paraId="3BA8CC36" w14:textId="77777777" w:rsidR="008B13FB" w:rsidRPr="008B13FB" w:rsidRDefault="008B13FB" w:rsidP="008B13FB">
      <w:r w:rsidRPr="008B13FB">
        <w:t xml:space="preserve">Poor performance or aberrant behaviour of a trainee with an evolving medical problem such as undiagnosed diabetes or mental health issues requires a different approach to achieve successful resolution than an individual with generally poor interpersonal skills and lack of insight: the former needs engagement with occupational health or the General Practitioner; the latter perhaps supportive mentoring, close clinical </w:t>
      </w:r>
      <w:proofErr w:type="gramStart"/>
      <w:r w:rsidRPr="008B13FB">
        <w:t>supervision</w:t>
      </w:r>
      <w:proofErr w:type="gramEnd"/>
      <w:r w:rsidRPr="008B13FB">
        <w:t xml:space="preserve"> and feedback to address the underlying cause undesired behaviour.</w:t>
      </w:r>
    </w:p>
    <w:p w14:paraId="55AEF494" w14:textId="77777777" w:rsidR="008B13FB" w:rsidRPr="008B13FB" w:rsidRDefault="008B13FB" w:rsidP="008B13FB"/>
    <w:p w14:paraId="33E9BE1D" w14:textId="77777777" w:rsidR="008B13FB" w:rsidRPr="008B13FB" w:rsidRDefault="008B13FB" w:rsidP="008B13FB">
      <w:r w:rsidRPr="008B13FB">
        <w:lastRenderedPageBreak/>
        <w:t xml:space="preserve">From a diagnostic point of view, the present framework is therefore to be used as a standardised approach to the management of students and trainees requiring additional support; though the detail of that management and the remedial outcomes identified are to be managed on a case by case, individual-led basis. </w:t>
      </w:r>
    </w:p>
    <w:p w14:paraId="292F2B0A" w14:textId="77777777" w:rsidR="008B13FB" w:rsidRPr="008B13FB" w:rsidRDefault="008B13FB" w:rsidP="008B13FB"/>
    <w:p w14:paraId="1192E392" w14:textId="77777777" w:rsidR="008B13FB" w:rsidRPr="008B13FB" w:rsidRDefault="008B13FB" w:rsidP="008B13FB">
      <w:pPr>
        <w:rPr>
          <w:b/>
        </w:rPr>
      </w:pPr>
      <w:r w:rsidRPr="008B13FB">
        <w:rPr>
          <w:b/>
        </w:rPr>
        <w:t>Clear documentation is mandatory.</w:t>
      </w:r>
    </w:p>
    <w:p w14:paraId="4B310FB6" w14:textId="77777777" w:rsidR="008B13FB" w:rsidRPr="008B13FB" w:rsidRDefault="008B13FB" w:rsidP="008B13FB"/>
    <w:p w14:paraId="34349162" w14:textId="26958058" w:rsidR="008B13FB" w:rsidRPr="008B13FB" w:rsidRDefault="008B13FB" w:rsidP="008B13FB">
      <w:r w:rsidRPr="008B13FB">
        <w:t xml:space="preserve">All relevant discussions and interventions with the student or trainee should be documented contemporaneously, communicated to the trainee and key individuals in the accountability framework (Trust, LET and/or Deanery, possibly GMC), and followed up by named accountable individuals such as the Educational Supervisor, Training Programme </w:t>
      </w:r>
      <w:proofErr w:type="gramStart"/>
      <w:r w:rsidRPr="008B13FB">
        <w:t>Director</w:t>
      </w:r>
      <w:proofErr w:type="gramEnd"/>
      <w:r w:rsidRPr="008B13FB">
        <w:t xml:space="preserve"> or Associate Dean to ensure the process is concluded satisfactorily and managed appropriately. See Section </w:t>
      </w:r>
      <w:r w:rsidR="00BD16F6">
        <w:t>5</w:t>
      </w:r>
      <w:r w:rsidR="00C41CB8">
        <w:t>.6.3</w:t>
      </w:r>
      <w:r w:rsidRPr="008B13FB">
        <w:t xml:space="preserve"> for more information on the Recording of Information.</w:t>
      </w:r>
    </w:p>
    <w:p w14:paraId="5FBA3564" w14:textId="77777777" w:rsidR="008B13FB" w:rsidRPr="008B13FB" w:rsidRDefault="008B13FB" w:rsidP="008B13FB"/>
    <w:p w14:paraId="557E1D97" w14:textId="77777777" w:rsidR="00BD16F6" w:rsidRDefault="00BD16F6">
      <w:pPr>
        <w:rPr>
          <w:b/>
        </w:rPr>
      </w:pPr>
      <w:bookmarkStart w:id="35" w:name="_Toc440449071"/>
      <w:r>
        <w:br w:type="page"/>
      </w:r>
    </w:p>
    <w:p w14:paraId="059F2089" w14:textId="4A7DC1BC" w:rsidR="008B13FB" w:rsidRPr="008B13FB" w:rsidRDefault="008B13FB" w:rsidP="00F75D25">
      <w:pPr>
        <w:pStyle w:val="Heading2"/>
      </w:pPr>
      <w:bookmarkStart w:id="36" w:name="_Toc63165402"/>
      <w:r w:rsidRPr="008B13FB">
        <w:lastRenderedPageBreak/>
        <w:t>Diagnostic Framework</w:t>
      </w:r>
      <w:bookmarkEnd w:id="35"/>
      <w:bookmarkEnd w:id="36"/>
      <w:r w:rsidRPr="008B13FB">
        <w:t xml:space="preserve"> </w:t>
      </w:r>
    </w:p>
    <w:p w14:paraId="44AFEE21" w14:textId="77777777" w:rsidR="008B13FB" w:rsidRPr="008B13FB" w:rsidRDefault="008B13FB" w:rsidP="008B13FB"/>
    <w:p w14:paraId="2C4F30F8" w14:textId="77777777" w:rsidR="008B13FB" w:rsidRPr="008B13FB" w:rsidRDefault="008B13FB" w:rsidP="008B13FB">
      <w:r w:rsidRPr="008B13FB">
        <w:t>The following diagnostic framework has been adapted from the NACT Managing Trainees in Difficulty document.</w:t>
      </w:r>
      <w:r w:rsidRPr="008B13FB">
        <w:rPr>
          <w:vertAlign w:val="superscript"/>
        </w:rPr>
        <w:footnoteReference w:id="1"/>
      </w:r>
    </w:p>
    <w:p w14:paraId="751670C8" w14:textId="77777777" w:rsidR="008B13FB" w:rsidRPr="008B13FB" w:rsidRDefault="008B13FB" w:rsidP="008B13FB">
      <w:r w:rsidRPr="008B13FB">
        <w:rPr>
          <w:noProof/>
          <w:lang w:eastAsia="en-GB"/>
        </w:rPr>
        <mc:AlternateContent>
          <mc:Choice Requires="wps">
            <w:drawing>
              <wp:anchor distT="0" distB="0" distL="114300" distR="114300" simplePos="0" relativeHeight="251663360" behindDoc="0" locked="0" layoutInCell="1" allowOverlap="1" wp14:anchorId="4C70A60F" wp14:editId="189F7C1F">
                <wp:simplePos x="0" y="0"/>
                <wp:positionH relativeFrom="column">
                  <wp:posOffset>2619375</wp:posOffset>
                </wp:positionH>
                <wp:positionV relativeFrom="paragraph">
                  <wp:posOffset>285750</wp:posOffset>
                </wp:positionV>
                <wp:extent cx="484505" cy="409575"/>
                <wp:effectExtent l="19050" t="0" r="10795" b="47625"/>
                <wp:wrapNone/>
                <wp:docPr id="1062"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9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DD7F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206.25pt;margin-top:22.5pt;width:38.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" adj="10800" fillcolor="#4f81bd" strokecolor="#385d8a" strokeweight="2pt">
                <v:path arrowok="t"/>
              </v:shape>
            </w:pict>
          </mc:Fallback>
        </mc:AlternateContent>
      </w:r>
      <w:r w:rsidRPr="008B13FB">
        <w:rPr>
          <w:noProof/>
          <w:lang w:eastAsia="en-GB"/>
        </w:rPr>
        <mc:AlternateContent>
          <mc:Choice Requires="wps">
            <w:drawing>
              <wp:anchor distT="0" distB="0" distL="114300" distR="114300" simplePos="0" relativeHeight="251659264" behindDoc="0" locked="0" layoutInCell="1" allowOverlap="1" wp14:anchorId="39696F9A" wp14:editId="1CEB4595">
                <wp:simplePos x="0" y="0"/>
                <wp:positionH relativeFrom="column">
                  <wp:align>center</wp:align>
                </wp:positionH>
                <wp:positionV relativeFrom="paragraph">
                  <wp:posOffset>0</wp:posOffset>
                </wp:positionV>
                <wp:extent cx="2431415" cy="276225"/>
                <wp:effectExtent l="0" t="0" r="28575" b="10160"/>
                <wp:wrapNone/>
                <wp:docPr id="1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76225"/>
                        </a:xfrm>
                        <a:prstGeom prst="rect">
                          <a:avLst/>
                        </a:prstGeom>
                        <a:solidFill>
                          <a:srgbClr val="FFFFFF"/>
                        </a:solidFill>
                        <a:ln w="9525">
                          <a:solidFill>
                            <a:srgbClr val="000000"/>
                          </a:solidFill>
                          <a:miter lim="800000"/>
                          <a:headEnd/>
                          <a:tailEnd/>
                        </a:ln>
                      </wps:spPr>
                      <wps:txbx>
                        <w:txbxContent>
                          <w:p w14:paraId="4D5010BD" w14:textId="77777777" w:rsidR="00922B5F" w:rsidRPr="00A61B17" w:rsidRDefault="00922B5F" w:rsidP="008B13FB">
                            <w:pPr>
                              <w:jc w:val="center"/>
                              <w:rPr>
                                <w:b/>
                              </w:rPr>
                            </w:pPr>
                            <w:r w:rsidRPr="00A61B17">
                              <w:rPr>
                                <w:b/>
                              </w:rPr>
                              <w:t>Trigger event or incident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696F9A" id="_x0000_t202" coordsize="21600,21600" o:spt="202" path="m,l,21600r21600,l21600,xe">
                <v:stroke joinstyle="miter"/>
                <v:path gradientshapeok="t" o:connecttype="rect"/>
              </v:shapetype>
              <v:shape id="Text Box 2" o:spid="_x0000_s1026" type="#_x0000_t202" style="position:absolute;margin-left:0;margin-top:0;width:191.45pt;height:21.7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">
                <v:textbox style="mso-fit-shape-to-text:t">
                  <w:txbxContent>
                    <w:p w14:paraId="4D5010BD" w14:textId="77777777" w:rsidR="00922B5F" w:rsidRPr="00A61B17" w:rsidRDefault="00922B5F" w:rsidP="008B13FB">
                      <w:pPr>
                        <w:jc w:val="center"/>
                        <w:rPr>
                          <w:b/>
                        </w:rPr>
                      </w:pPr>
                      <w:r w:rsidRPr="00A61B17">
                        <w:rPr>
                          <w:b/>
                        </w:rPr>
                        <w:t>Trigger event or incident</w:t>
                      </w:r>
                    </w:p>
                  </w:txbxContent>
                </v:textbox>
              </v:shape>
            </w:pict>
          </mc:Fallback>
        </mc:AlternateContent>
      </w:r>
    </w:p>
    <w:p w14:paraId="78F1AEED" w14:textId="77777777" w:rsidR="008B13FB" w:rsidRDefault="008B13FB" w:rsidP="008B13FB"/>
    <w:p w14:paraId="3E197F8D" w14:textId="77777777" w:rsidR="00F75D25" w:rsidRDefault="00F75D25" w:rsidP="008B13FB"/>
    <w:p w14:paraId="5426E360" w14:textId="77777777" w:rsidR="00F75D25" w:rsidRPr="008B13FB" w:rsidRDefault="00F75D25" w:rsidP="008B13FB"/>
    <w:p w14:paraId="6AD0A71E" w14:textId="77777777" w:rsidR="008B13FB" w:rsidRPr="008B13FB" w:rsidRDefault="008B13FB" w:rsidP="008B13FB">
      <w:r w:rsidRPr="008B13FB">
        <w:rPr>
          <w:noProof/>
          <w:lang w:eastAsia="en-GB"/>
        </w:rPr>
        <mc:AlternateContent>
          <mc:Choice Requires="wps">
            <w:drawing>
              <wp:anchor distT="0" distB="0" distL="114300" distR="114300" simplePos="0" relativeHeight="251660288" behindDoc="0" locked="0" layoutInCell="1" allowOverlap="1" wp14:anchorId="08D9286B" wp14:editId="0DF048B2">
                <wp:simplePos x="0" y="0"/>
                <wp:positionH relativeFrom="column">
                  <wp:align>center</wp:align>
                </wp:positionH>
                <wp:positionV relativeFrom="paragraph">
                  <wp:posOffset>0</wp:posOffset>
                </wp:positionV>
                <wp:extent cx="2431415" cy="1327785"/>
                <wp:effectExtent l="0" t="0" r="28575" b="25400"/>
                <wp:wrapNone/>
                <wp:docPr id="1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327785"/>
                        </a:xfrm>
                        <a:prstGeom prst="rect">
                          <a:avLst/>
                        </a:prstGeom>
                        <a:solidFill>
                          <a:srgbClr val="FFFFFF"/>
                        </a:solidFill>
                        <a:ln w="9525">
                          <a:solidFill>
                            <a:srgbClr val="000000"/>
                          </a:solidFill>
                          <a:miter lim="800000"/>
                          <a:headEnd/>
                          <a:tailEnd/>
                        </a:ln>
                      </wps:spPr>
                      <wps:txbx>
                        <w:txbxContent>
                          <w:p w14:paraId="5737F5ED" w14:textId="77777777" w:rsidR="00922B5F" w:rsidRPr="00B30E1E" w:rsidRDefault="00922B5F" w:rsidP="008B13FB">
                            <w:pPr>
                              <w:jc w:val="center"/>
                              <w:rPr>
                                <w:b/>
                              </w:rPr>
                            </w:pPr>
                            <w:r w:rsidRPr="00B30E1E">
                              <w:rPr>
                                <w:b/>
                              </w:rPr>
                              <w:t>Investigate:</w:t>
                            </w:r>
                          </w:p>
                          <w:p w14:paraId="18E27292" w14:textId="77777777" w:rsidR="00922B5F" w:rsidRDefault="00922B5F" w:rsidP="008B13FB">
                            <w:pPr>
                              <w:jc w:val="center"/>
                            </w:pPr>
                            <w:r>
                              <w:t>If serious, define the problem. Collate evidence from as many sources as possible including from the individual concerned. Be objective and document in detail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D9286B" id="_x0000_s1027" type="#_x0000_t202" style="position:absolute;margin-left:0;margin-top:0;width:191.45pt;height:104.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">
                <v:textbox style="mso-fit-shape-to-text:t">
                  <w:txbxContent>
                    <w:p w14:paraId="5737F5ED" w14:textId="77777777" w:rsidR="00922B5F" w:rsidRPr="00B30E1E" w:rsidRDefault="00922B5F" w:rsidP="008B13FB">
                      <w:pPr>
                        <w:jc w:val="center"/>
                        <w:rPr>
                          <w:b/>
                        </w:rPr>
                      </w:pPr>
                      <w:r w:rsidRPr="00B30E1E">
                        <w:rPr>
                          <w:b/>
                        </w:rPr>
                        <w:t>Investigate:</w:t>
                      </w:r>
                    </w:p>
                    <w:p w14:paraId="18E27292" w14:textId="77777777" w:rsidR="00922B5F" w:rsidRDefault="00922B5F" w:rsidP="008B13FB">
                      <w:pPr>
                        <w:jc w:val="center"/>
                      </w:pPr>
                      <w:r>
                        <w:t>If serious, define the problem. Collate evidence from as many sources as possible including from the individual concerned. Be objective and document in detail</w:t>
                      </w:r>
                    </w:p>
                  </w:txbxContent>
                </v:textbox>
              </v:shape>
            </w:pict>
          </mc:Fallback>
        </mc:AlternateContent>
      </w:r>
    </w:p>
    <w:p w14:paraId="61A80ED3" w14:textId="77777777" w:rsidR="008B13FB" w:rsidRPr="008B13FB" w:rsidRDefault="008B13FB" w:rsidP="008B13FB"/>
    <w:p w14:paraId="074DA845" w14:textId="77777777" w:rsidR="008B13FB" w:rsidRPr="008B13FB" w:rsidRDefault="008B13FB" w:rsidP="008B13FB"/>
    <w:p w14:paraId="493D1CF5" w14:textId="14F8281E" w:rsidR="008B13FB" w:rsidRPr="008B13FB" w:rsidRDefault="008B13FB" w:rsidP="008B13FB"/>
    <w:p w14:paraId="488CBE31" w14:textId="77777777" w:rsidR="008B13FB" w:rsidRDefault="008B13FB" w:rsidP="008B13FB"/>
    <w:p w14:paraId="72EDC58B" w14:textId="77777777" w:rsidR="00F75D25" w:rsidRDefault="00F75D25" w:rsidP="008B13FB"/>
    <w:p w14:paraId="26C06660" w14:textId="77777777" w:rsidR="00F75D25" w:rsidRDefault="00F75D25" w:rsidP="008B13FB"/>
    <w:p w14:paraId="3E243489" w14:textId="0F27D667" w:rsidR="00F75D25" w:rsidRDefault="00F75D25" w:rsidP="008B13FB">
      <w:r w:rsidRPr="008B13FB">
        <w:rPr>
          <w:noProof/>
          <w:lang w:eastAsia="en-GB"/>
        </w:rPr>
        <mc:AlternateContent>
          <mc:Choice Requires="wps">
            <w:drawing>
              <wp:anchor distT="0" distB="0" distL="114300" distR="114300" simplePos="0" relativeHeight="251664384" behindDoc="0" locked="0" layoutInCell="1" allowOverlap="1" wp14:anchorId="56219480" wp14:editId="0658D62F">
                <wp:simplePos x="0" y="0"/>
                <wp:positionH relativeFrom="column">
                  <wp:posOffset>2619375</wp:posOffset>
                </wp:positionH>
                <wp:positionV relativeFrom="paragraph">
                  <wp:posOffset>101600</wp:posOffset>
                </wp:positionV>
                <wp:extent cx="484505" cy="457200"/>
                <wp:effectExtent l="19050" t="0" r="10795" b="38100"/>
                <wp:wrapNone/>
                <wp:docPr id="1056" name="Down Arrow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C42958" id="Down Arrow 290" o:spid="_x0000_s1026" type="#_x0000_t67" style="position:absolute;margin-left:206.25pt;margin-top:8pt;width:38.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" adj="10800" fillcolor="#4f81bd" strokecolor="#385d8a" strokeweight="2pt">
                <v:path arrowok="t"/>
              </v:shape>
            </w:pict>
          </mc:Fallback>
        </mc:AlternateContent>
      </w:r>
    </w:p>
    <w:p w14:paraId="0E004670" w14:textId="77777777" w:rsidR="00F75D25" w:rsidRDefault="00F75D25" w:rsidP="008B13FB"/>
    <w:p w14:paraId="3B9AE1EC" w14:textId="77777777" w:rsidR="00F75D25" w:rsidRDefault="00F75D25" w:rsidP="008B13FB"/>
    <w:p w14:paraId="3FD9ED28" w14:textId="57DBE482" w:rsidR="00F75D25" w:rsidRPr="008B13FB" w:rsidRDefault="00F75D25" w:rsidP="008B13FB">
      <w:r w:rsidRPr="008B13FB">
        <w:rPr>
          <w:noProof/>
          <w:lang w:eastAsia="en-GB"/>
        </w:rPr>
        <mc:AlternateContent>
          <mc:Choice Requires="wps">
            <w:drawing>
              <wp:anchor distT="0" distB="0" distL="114300" distR="114300" simplePos="0" relativeHeight="251661312" behindDoc="0" locked="0" layoutInCell="1" allowOverlap="1" wp14:anchorId="11E9451A" wp14:editId="29DA2FE3">
                <wp:simplePos x="0" y="0"/>
                <wp:positionH relativeFrom="column">
                  <wp:align>center</wp:align>
                </wp:positionH>
                <wp:positionV relativeFrom="paragraph">
                  <wp:posOffset>0</wp:posOffset>
                </wp:positionV>
                <wp:extent cx="2431415" cy="802005"/>
                <wp:effectExtent l="0" t="0" r="28575" b="17780"/>
                <wp:wrapNone/>
                <wp:docPr id="1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02005"/>
                        </a:xfrm>
                        <a:prstGeom prst="rect">
                          <a:avLst/>
                        </a:prstGeom>
                        <a:solidFill>
                          <a:srgbClr val="FFFFFF"/>
                        </a:solidFill>
                        <a:ln w="9525">
                          <a:solidFill>
                            <a:srgbClr val="000000"/>
                          </a:solidFill>
                          <a:miter lim="800000"/>
                          <a:headEnd/>
                          <a:tailEnd/>
                        </a:ln>
                      </wps:spPr>
                      <wps:txbx>
                        <w:txbxContent>
                          <w:p w14:paraId="60C8A6AA" w14:textId="77777777" w:rsidR="00922B5F" w:rsidRPr="00B30E1E" w:rsidRDefault="00922B5F" w:rsidP="008B13FB">
                            <w:pPr>
                              <w:jc w:val="center"/>
                              <w:rPr>
                                <w:b/>
                              </w:rPr>
                            </w:pPr>
                            <w:r w:rsidRPr="00B30E1E">
                              <w:rPr>
                                <w:b/>
                              </w:rPr>
                              <w:t>Decide:</w:t>
                            </w:r>
                          </w:p>
                          <w:p w14:paraId="0CAEAB6A" w14:textId="77777777" w:rsidR="00922B5F" w:rsidRDefault="00922B5F" w:rsidP="008B13FB">
                            <w:pPr>
                              <w:jc w:val="center"/>
                            </w:pPr>
                            <w:r>
                              <w:t>Is this an individual performance issue, an organisational issue, or both?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E9451A" id="_x0000_s1028" type="#_x0000_t202" style="position:absolute;margin-left:0;margin-top:0;width:191.45pt;height:63.1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GEwIAACY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">
                <v:textbox style="mso-fit-shape-to-text:t">
                  <w:txbxContent>
                    <w:p w14:paraId="60C8A6AA" w14:textId="77777777" w:rsidR="00922B5F" w:rsidRPr="00B30E1E" w:rsidRDefault="00922B5F" w:rsidP="008B13FB">
                      <w:pPr>
                        <w:jc w:val="center"/>
                        <w:rPr>
                          <w:b/>
                        </w:rPr>
                      </w:pPr>
                      <w:r w:rsidRPr="00B30E1E">
                        <w:rPr>
                          <w:b/>
                        </w:rPr>
                        <w:t>Decide:</w:t>
                      </w:r>
                    </w:p>
                    <w:p w14:paraId="0CAEAB6A" w14:textId="77777777" w:rsidR="00922B5F" w:rsidRDefault="00922B5F" w:rsidP="008B13FB">
                      <w:pPr>
                        <w:jc w:val="center"/>
                      </w:pPr>
                      <w:r>
                        <w:t>Is this an individual performance issue, an organisational issue, or both?</w:t>
                      </w:r>
                    </w:p>
                  </w:txbxContent>
                </v:textbox>
              </v:shape>
            </w:pict>
          </mc:Fallback>
        </mc:AlternateContent>
      </w:r>
    </w:p>
    <w:p w14:paraId="5A6939D0" w14:textId="386A0F5B" w:rsidR="008B13FB" w:rsidRPr="008B13FB" w:rsidRDefault="008B13FB" w:rsidP="008B13FB"/>
    <w:p w14:paraId="11DBBC81" w14:textId="77777777" w:rsidR="008B13FB" w:rsidRPr="008B13FB" w:rsidRDefault="008B13FB" w:rsidP="008B13FB"/>
    <w:p w14:paraId="35DB4F78" w14:textId="77777777" w:rsidR="008B13FB" w:rsidRPr="008B13FB" w:rsidRDefault="008B13FB" w:rsidP="008B13FB">
      <w:r w:rsidRPr="008B13FB">
        <w:rPr>
          <w:noProof/>
          <w:lang w:eastAsia="en-GB"/>
        </w:rPr>
        <mc:AlternateContent>
          <mc:Choice Requires="wps">
            <w:drawing>
              <wp:anchor distT="0" distB="0" distL="114300" distR="114300" simplePos="0" relativeHeight="251665408" behindDoc="0" locked="0" layoutInCell="1" allowOverlap="1" wp14:anchorId="2BA5BFF9" wp14:editId="10C28DE6">
                <wp:simplePos x="0" y="0"/>
                <wp:positionH relativeFrom="column">
                  <wp:posOffset>2619375</wp:posOffset>
                </wp:positionH>
                <wp:positionV relativeFrom="paragraph">
                  <wp:posOffset>293370</wp:posOffset>
                </wp:positionV>
                <wp:extent cx="484505" cy="514350"/>
                <wp:effectExtent l="19050" t="0" r="29845" b="38100"/>
                <wp:wrapNone/>
                <wp:docPr id="1054" name="Down Arrow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14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8EF52F" id="Down Arrow 291" o:spid="_x0000_s1026" type="#_x0000_t67" style="position:absolute;margin-left:206.25pt;margin-top:23.1pt;width:38.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" adj="11427" fillcolor="#4f81bd" strokecolor="#385d8a" strokeweight="2pt">
                <v:path arrowok="t"/>
              </v:shape>
            </w:pict>
          </mc:Fallback>
        </mc:AlternateContent>
      </w:r>
    </w:p>
    <w:p w14:paraId="398487AF" w14:textId="56F9896A" w:rsidR="008B13FB" w:rsidRPr="008B13FB" w:rsidRDefault="008B13FB" w:rsidP="008B13FB"/>
    <w:p w14:paraId="2C561D4A" w14:textId="2055D945" w:rsidR="008B13FB" w:rsidRPr="008B13FB" w:rsidRDefault="008B13FB" w:rsidP="008B13FB"/>
    <w:p w14:paraId="7EAE7C1E" w14:textId="77777777" w:rsidR="008B13FB" w:rsidRDefault="008B13FB" w:rsidP="008B13FB"/>
    <w:p w14:paraId="326BD715" w14:textId="187CEDDB" w:rsidR="00F75D25" w:rsidRDefault="00F75D25" w:rsidP="008B13FB">
      <w:r w:rsidRPr="008B13FB">
        <w:rPr>
          <w:noProof/>
          <w:lang w:eastAsia="en-GB"/>
        </w:rPr>
        <mc:AlternateContent>
          <mc:Choice Requires="wps">
            <w:drawing>
              <wp:anchor distT="0" distB="0" distL="114300" distR="114300" simplePos="0" relativeHeight="251662336" behindDoc="0" locked="0" layoutInCell="1" allowOverlap="1" wp14:anchorId="12CA6D40" wp14:editId="0727B122">
                <wp:simplePos x="0" y="0"/>
                <wp:positionH relativeFrom="column">
                  <wp:posOffset>726440</wp:posOffset>
                </wp:positionH>
                <wp:positionV relativeFrom="paragraph">
                  <wp:posOffset>116840</wp:posOffset>
                </wp:positionV>
                <wp:extent cx="4791075" cy="2905125"/>
                <wp:effectExtent l="0" t="0" r="28575" b="28575"/>
                <wp:wrapNone/>
                <wp:docPr id="1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905125"/>
                        </a:xfrm>
                        <a:prstGeom prst="rect">
                          <a:avLst/>
                        </a:prstGeom>
                        <a:solidFill>
                          <a:srgbClr val="FFFFFF"/>
                        </a:solidFill>
                        <a:ln w="9525">
                          <a:solidFill>
                            <a:srgbClr val="000000"/>
                          </a:solidFill>
                          <a:miter lim="800000"/>
                          <a:headEnd/>
                          <a:tailEnd/>
                        </a:ln>
                      </wps:spPr>
                      <wps:txbx>
                        <w:txbxContent>
                          <w:p w14:paraId="346E92AE" w14:textId="77777777" w:rsidR="00922B5F" w:rsidRDefault="00922B5F" w:rsidP="008B13FB">
                            <w:r>
                              <w:t xml:space="preserve">Consider the following: </w:t>
                            </w:r>
                          </w:p>
                          <w:p w14:paraId="10FDF627" w14:textId="77777777" w:rsidR="00922B5F" w:rsidRDefault="00922B5F" w:rsidP="008B13FB">
                            <w:pPr>
                              <w:rPr>
                                <w:b/>
                              </w:rPr>
                            </w:pPr>
                          </w:p>
                          <w:p w14:paraId="79D900F1" w14:textId="77777777" w:rsidR="00922B5F" w:rsidRPr="0079110D" w:rsidRDefault="00922B5F" w:rsidP="008B13FB">
                            <w:pPr>
                              <w:rPr>
                                <w:b/>
                              </w:rPr>
                            </w:pPr>
                            <w:r>
                              <w:rPr>
                                <w:b/>
                              </w:rPr>
                              <w:t>Is there a potential impact on patient safety</w:t>
                            </w:r>
                            <w:r w:rsidRPr="00B30E1E">
                              <w:rPr>
                                <w:b/>
                              </w:rPr>
                              <w:t xml:space="preserve">? </w:t>
                            </w:r>
                            <w:r>
                              <w:t xml:space="preserve"> </w:t>
                            </w:r>
                          </w:p>
                          <w:p w14:paraId="15062865" w14:textId="77777777" w:rsidR="00922B5F" w:rsidRDefault="00922B5F" w:rsidP="008B13FB">
                            <w:pPr>
                              <w:pStyle w:val="ListParagraph"/>
                              <w:numPr>
                                <w:ilvl w:val="0"/>
                                <w:numId w:val="28"/>
                              </w:numPr>
                              <w:jc w:val="both"/>
                            </w:pPr>
                            <w:r>
                              <w:t xml:space="preserve">If yes, then take action </w:t>
                            </w:r>
                          </w:p>
                          <w:p w14:paraId="2848747F" w14:textId="77777777" w:rsidR="00922B5F" w:rsidRPr="00B30E1E" w:rsidRDefault="00922B5F" w:rsidP="008B13FB">
                            <w:pPr>
                              <w:rPr>
                                <w:b/>
                              </w:rPr>
                            </w:pPr>
                            <w:r w:rsidRPr="00B30E1E">
                              <w:rPr>
                                <w:b/>
                              </w:rPr>
                              <w:t xml:space="preserve">Can they normally perform the task required? </w:t>
                            </w:r>
                          </w:p>
                          <w:p w14:paraId="7EAA02C0" w14:textId="77777777" w:rsidR="00922B5F" w:rsidRDefault="00922B5F" w:rsidP="008B13FB">
                            <w:pPr>
                              <w:pStyle w:val="ListParagraph"/>
                              <w:numPr>
                                <w:ilvl w:val="0"/>
                                <w:numId w:val="29"/>
                              </w:numPr>
                              <w:jc w:val="both"/>
                            </w:pPr>
                            <w:r>
                              <w:t xml:space="preserve">If no then it is a training or personal capability issue. Resolution may be possible with training. </w:t>
                            </w:r>
                          </w:p>
                          <w:p w14:paraId="5B387F0D" w14:textId="77777777" w:rsidR="00922B5F" w:rsidRDefault="00922B5F" w:rsidP="008B13FB">
                            <w:pPr>
                              <w:pStyle w:val="ListParagraph"/>
                              <w:numPr>
                                <w:ilvl w:val="0"/>
                                <w:numId w:val="29"/>
                              </w:numPr>
                              <w:jc w:val="both"/>
                            </w:pPr>
                            <w:r>
                              <w:t xml:space="preserve">They may also be un-trainable and hence never be able to perform the required task. This conclusion can only be reached following a period of intensive training that has been proven to be ineffective. </w:t>
                            </w:r>
                          </w:p>
                          <w:p w14:paraId="216F06F1" w14:textId="77777777" w:rsidR="00922B5F" w:rsidRPr="008F4572" w:rsidRDefault="00922B5F" w:rsidP="008B13FB">
                            <w:pPr>
                              <w:rPr>
                                <w:b/>
                              </w:rPr>
                            </w:pPr>
                            <w:r w:rsidRPr="00B30E1E">
                              <w:rPr>
                                <w:b/>
                              </w:rPr>
                              <w:t xml:space="preserve">Why are they not currently performing?  </w:t>
                            </w:r>
                          </w:p>
                          <w:p w14:paraId="3B6A10A3" w14:textId="77777777" w:rsidR="00922B5F" w:rsidRPr="00B30E1E" w:rsidRDefault="00922B5F" w:rsidP="008B13FB">
                            <w:r>
                              <w:t xml:space="preserve">What is the nature of the issue?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6D40" id="_x0000_s1029" type="#_x0000_t202" style="position:absolute;margin-left:57.2pt;margin-top:9.2pt;width:377.25pt;height:2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xSFAIAACc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">
                <v:textbox>
                  <w:txbxContent>
                    <w:p w14:paraId="346E92AE" w14:textId="77777777" w:rsidR="00922B5F" w:rsidRDefault="00922B5F" w:rsidP="008B13FB">
                      <w:r>
                        <w:t xml:space="preserve">Consider the following: </w:t>
                      </w:r>
                    </w:p>
                    <w:p w14:paraId="10FDF627" w14:textId="77777777" w:rsidR="00922B5F" w:rsidRDefault="00922B5F" w:rsidP="008B13FB">
                      <w:pPr>
                        <w:rPr>
                          <w:b/>
                        </w:rPr>
                      </w:pPr>
                    </w:p>
                    <w:p w14:paraId="79D900F1" w14:textId="77777777" w:rsidR="00922B5F" w:rsidRPr="0079110D" w:rsidRDefault="00922B5F" w:rsidP="008B13FB">
                      <w:pPr>
                        <w:rPr>
                          <w:b/>
                        </w:rPr>
                      </w:pPr>
                      <w:r>
                        <w:rPr>
                          <w:b/>
                        </w:rPr>
                        <w:t>Is there a potential impact on patient safety</w:t>
                      </w:r>
                      <w:r w:rsidRPr="00B30E1E">
                        <w:rPr>
                          <w:b/>
                        </w:rPr>
                        <w:t xml:space="preserve">? </w:t>
                      </w:r>
                      <w:r>
                        <w:t xml:space="preserve"> </w:t>
                      </w:r>
                    </w:p>
                    <w:p w14:paraId="15062865" w14:textId="77777777" w:rsidR="00922B5F" w:rsidRDefault="00922B5F" w:rsidP="008B13FB">
                      <w:pPr>
                        <w:pStyle w:val="ListParagraph"/>
                        <w:numPr>
                          <w:ilvl w:val="0"/>
                          <w:numId w:val="28"/>
                        </w:numPr>
                        <w:jc w:val="both"/>
                      </w:pPr>
                      <w:r>
                        <w:t xml:space="preserve">If yes, then take action </w:t>
                      </w:r>
                    </w:p>
                    <w:p w14:paraId="2848747F" w14:textId="77777777" w:rsidR="00922B5F" w:rsidRPr="00B30E1E" w:rsidRDefault="00922B5F" w:rsidP="008B13FB">
                      <w:pPr>
                        <w:rPr>
                          <w:b/>
                        </w:rPr>
                      </w:pPr>
                      <w:r w:rsidRPr="00B30E1E">
                        <w:rPr>
                          <w:b/>
                        </w:rPr>
                        <w:t xml:space="preserve">Can they normally perform the task required? </w:t>
                      </w:r>
                    </w:p>
                    <w:p w14:paraId="7EAA02C0" w14:textId="77777777" w:rsidR="00922B5F" w:rsidRDefault="00922B5F" w:rsidP="008B13FB">
                      <w:pPr>
                        <w:pStyle w:val="ListParagraph"/>
                        <w:numPr>
                          <w:ilvl w:val="0"/>
                          <w:numId w:val="29"/>
                        </w:numPr>
                        <w:jc w:val="both"/>
                      </w:pPr>
                      <w:r>
                        <w:t xml:space="preserve">If no then it is a training or personal capability issue. Resolution may be possible with training. </w:t>
                      </w:r>
                    </w:p>
                    <w:p w14:paraId="5B387F0D" w14:textId="77777777" w:rsidR="00922B5F" w:rsidRDefault="00922B5F" w:rsidP="008B13FB">
                      <w:pPr>
                        <w:pStyle w:val="ListParagraph"/>
                        <w:numPr>
                          <w:ilvl w:val="0"/>
                          <w:numId w:val="29"/>
                        </w:numPr>
                        <w:jc w:val="both"/>
                      </w:pPr>
                      <w:r>
                        <w:t xml:space="preserve">They may also be un-trainable and hence never be able to perform the required task. This conclusion can only be reached following a period of intensive training that has been proven to be ineffective. </w:t>
                      </w:r>
                    </w:p>
                    <w:p w14:paraId="216F06F1" w14:textId="77777777" w:rsidR="00922B5F" w:rsidRPr="008F4572" w:rsidRDefault="00922B5F" w:rsidP="008B13FB">
                      <w:pPr>
                        <w:rPr>
                          <w:b/>
                        </w:rPr>
                      </w:pPr>
                      <w:r w:rsidRPr="00B30E1E">
                        <w:rPr>
                          <w:b/>
                        </w:rPr>
                        <w:t xml:space="preserve">Why are they not currently performing?  </w:t>
                      </w:r>
                    </w:p>
                    <w:p w14:paraId="3B6A10A3" w14:textId="77777777" w:rsidR="00922B5F" w:rsidRPr="00B30E1E" w:rsidRDefault="00922B5F" w:rsidP="008B13FB">
                      <w:r>
                        <w:t xml:space="preserve">What is the nature of the issue? </w:t>
                      </w:r>
                    </w:p>
                  </w:txbxContent>
                </v:textbox>
              </v:shape>
            </w:pict>
          </mc:Fallback>
        </mc:AlternateContent>
      </w:r>
    </w:p>
    <w:p w14:paraId="6E26FC45" w14:textId="77777777" w:rsidR="00F75D25" w:rsidRDefault="00F75D25" w:rsidP="008B13FB"/>
    <w:p w14:paraId="68A8D362" w14:textId="77777777" w:rsidR="00F75D25" w:rsidRDefault="00F75D25" w:rsidP="008B13FB"/>
    <w:p w14:paraId="2FC23B3B" w14:textId="77777777" w:rsidR="00F75D25" w:rsidRDefault="00F75D25" w:rsidP="008B13FB"/>
    <w:p w14:paraId="49671E19" w14:textId="77777777" w:rsidR="00F75D25" w:rsidRDefault="00F75D25" w:rsidP="008B13FB"/>
    <w:p w14:paraId="13FA92DB" w14:textId="77777777" w:rsidR="00F75D25" w:rsidRDefault="00F75D25" w:rsidP="008B13FB"/>
    <w:p w14:paraId="0EE09302" w14:textId="77777777" w:rsidR="00F75D25" w:rsidRDefault="00F75D25" w:rsidP="008B13FB"/>
    <w:p w14:paraId="58747716" w14:textId="77777777" w:rsidR="00F75D25" w:rsidRDefault="00F75D25" w:rsidP="008B13FB"/>
    <w:p w14:paraId="07096C26" w14:textId="77777777" w:rsidR="00F75D25" w:rsidRDefault="00F75D25" w:rsidP="008B13FB"/>
    <w:p w14:paraId="0F86A987" w14:textId="77777777" w:rsidR="00F75D25" w:rsidRDefault="00F75D25" w:rsidP="008B13FB"/>
    <w:p w14:paraId="3C224A9A" w14:textId="77777777" w:rsidR="00F75D25" w:rsidRDefault="00F75D25" w:rsidP="008B13FB"/>
    <w:p w14:paraId="0A94D662" w14:textId="77777777" w:rsidR="00F75D25" w:rsidRDefault="00F75D25" w:rsidP="008B13FB"/>
    <w:p w14:paraId="0AF11850" w14:textId="77777777" w:rsidR="00F75D25" w:rsidRPr="008B13FB" w:rsidRDefault="00F75D25" w:rsidP="008B13FB"/>
    <w:p w14:paraId="06DC7BBF" w14:textId="77777777" w:rsidR="008B13FB" w:rsidRPr="008B13FB" w:rsidRDefault="008B13FB" w:rsidP="008B13FB"/>
    <w:p w14:paraId="5383F0A1" w14:textId="77777777" w:rsidR="008B13FB" w:rsidRPr="008B13FB" w:rsidRDefault="008B13FB" w:rsidP="008B13FB"/>
    <w:p w14:paraId="07B32AB5" w14:textId="77777777" w:rsidR="008B13FB" w:rsidRPr="008B13FB" w:rsidRDefault="008B13FB" w:rsidP="008B13FB"/>
    <w:p w14:paraId="7F7A098A" w14:textId="77777777" w:rsidR="008B13FB" w:rsidRPr="008B13FB" w:rsidRDefault="008B13FB" w:rsidP="008B13FB"/>
    <w:p w14:paraId="07CCDE49" w14:textId="77777777" w:rsidR="008B13FB" w:rsidRPr="008B13FB" w:rsidRDefault="008B13FB" w:rsidP="008B13FB"/>
    <w:p w14:paraId="59784041" w14:textId="77777777" w:rsidR="008B13FB" w:rsidRPr="008B13FB" w:rsidRDefault="008B13FB" w:rsidP="008B13FB"/>
    <w:p w14:paraId="3CBA2A22" w14:textId="77777777" w:rsidR="008B13FB" w:rsidRPr="008B13FB" w:rsidRDefault="008B13FB" w:rsidP="008B13FB"/>
    <w:p w14:paraId="46E35419" w14:textId="77777777" w:rsidR="00F75D25" w:rsidRDefault="00F75D25">
      <w:pPr>
        <w:rPr>
          <w:b/>
        </w:rPr>
      </w:pPr>
      <w:bookmarkStart w:id="37" w:name="_Toc440449072"/>
      <w:r>
        <w:br w:type="page"/>
      </w:r>
    </w:p>
    <w:p w14:paraId="4CEF2E45" w14:textId="3F08925A" w:rsidR="008B13FB" w:rsidRPr="008B13FB" w:rsidRDefault="008B13FB" w:rsidP="00F75D25">
      <w:pPr>
        <w:pStyle w:val="Heading2"/>
      </w:pPr>
      <w:bookmarkStart w:id="38" w:name="_Toc63165403"/>
      <w:r w:rsidRPr="008B13FB">
        <w:lastRenderedPageBreak/>
        <w:t xml:space="preserve">Management Framework for Students and Trainees </w:t>
      </w:r>
      <w:bookmarkEnd w:id="37"/>
      <w:r w:rsidRPr="008B13FB">
        <w:t>Requiring Extra Support</w:t>
      </w:r>
      <w:bookmarkEnd w:id="38"/>
      <w:r w:rsidRPr="008B13FB">
        <w:t xml:space="preserve"> </w:t>
      </w:r>
    </w:p>
    <w:p w14:paraId="0ECEF7B1" w14:textId="77777777" w:rsidR="008B13FB" w:rsidRPr="008B13FB" w:rsidRDefault="008B13FB" w:rsidP="008B13FB"/>
    <w:p w14:paraId="350106FC" w14:textId="77777777" w:rsidR="008B13FB" w:rsidRPr="008B13FB" w:rsidRDefault="008B13FB" w:rsidP="008B13FB">
      <w:r w:rsidRPr="008B13FB">
        <w:t>HENW identifies three ‘levels of concern’ to determine the severity of a case of a trainee in difficulty and the subsequent management of the case.</w:t>
      </w:r>
    </w:p>
    <w:p w14:paraId="0375C88B" w14:textId="77777777" w:rsidR="008B13FB" w:rsidRPr="008B13FB" w:rsidRDefault="008B13FB" w:rsidP="008B1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693"/>
        <w:gridCol w:w="3402"/>
      </w:tblGrid>
      <w:tr w:rsidR="008B13FB" w:rsidRPr="008B13FB" w14:paraId="33E20537" w14:textId="77777777" w:rsidTr="00F75D25">
        <w:tc>
          <w:tcPr>
            <w:tcW w:w="1242" w:type="dxa"/>
            <w:shd w:val="clear" w:color="auto" w:fill="FFFFFF" w:themeFill="background1"/>
          </w:tcPr>
          <w:p w14:paraId="589B2B8D" w14:textId="77777777" w:rsidR="008B13FB" w:rsidRPr="008B13FB" w:rsidRDefault="008B13FB" w:rsidP="00F75D25">
            <w:pPr>
              <w:spacing w:before="120" w:after="120"/>
              <w:jc w:val="center"/>
              <w:rPr>
                <w:b/>
              </w:rPr>
            </w:pPr>
            <w:r w:rsidRPr="008B13FB">
              <w:rPr>
                <w:b/>
              </w:rPr>
              <w:t>Severity</w:t>
            </w:r>
          </w:p>
        </w:tc>
        <w:tc>
          <w:tcPr>
            <w:tcW w:w="2410" w:type="dxa"/>
            <w:shd w:val="clear" w:color="auto" w:fill="FFFFFF" w:themeFill="background1"/>
          </w:tcPr>
          <w:p w14:paraId="53E29CC2" w14:textId="77777777" w:rsidR="008B13FB" w:rsidRPr="008B13FB" w:rsidRDefault="008B13FB" w:rsidP="00F75D25">
            <w:pPr>
              <w:spacing w:before="120" w:after="120"/>
              <w:jc w:val="center"/>
              <w:rPr>
                <w:b/>
              </w:rPr>
            </w:pPr>
            <w:r w:rsidRPr="008B13FB">
              <w:rPr>
                <w:b/>
              </w:rPr>
              <w:t>Description</w:t>
            </w:r>
          </w:p>
        </w:tc>
        <w:tc>
          <w:tcPr>
            <w:tcW w:w="2693" w:type="dxa"/>
            <w:shd w:val="clear" w:color="auto" w:fill="FFFFFF" w:themeFill="background1"/>
          </w:tcPr>
          <w:p w14:paraId="37A4A4D4" w14:textId="77777777" w:rsidR="008B13FB" w:rsidRPr="008B13FB" w:rsidRDefault="008B13FB" w:rsidP="00F75D25">
            <w:pPr>
              <w:spacing w:before="120" w:after="120"/>
              <w:jc w:val="center"/>
              <w:rPr>
                <w:b/>
              </w:rPr>
            </w:pPr>
            <w:r w:rsidRPr="008B13FB">
              <w:rPr>
                <w:b/>
              </w:rPr>
              <w:t>Actions</w:t>
            </w:r>
          </w:p>
        </w:tc>
        <w:tc>
          <w:tcPr>
            <w:tcW w:w="3402" w:type="dxa"/>
            <w:shd w:val="clear" w:color="auto" w:fill="FFFFFF" w:themeFill="background1"/>
          </w:tcPr>
          <w:p w14:paraId="42543780" w14:textId="77777777" w:rsidR="008B13FB" w:rsidRPr="008B13FB" w:rsidRDefault="008B13FB" w:rsidP="00F75D25">
            <w:pPr>
              <w:spacing w:before="120" w:after="120"/>
              <w:jc w:val="center"/>
              <w:rPr>
                <w:b/>
              </w:rPr>
            </w:pPr>
            <w:r w:rsidRPr="008B13FB">
              <w:rPr>
                <w:b/>
              </w:rPr>
              <w:t>Management</w:t>
            </w:r>
          </w:p>
        </w:tc>
      </w:tr>
      <w:tr w:rsidR="008B13FB" w:rsidRPr="008B13FB" w14:paraId="428B0F44" w14:textId="77777777" w:rsidTr="00F75D25">
        <w:tc>
          <w:tcPr>
            <w:tcW w:w="1242" w:type="dxa"/>
          </w:tcPr>
          <w:p w14:paraId="00EECF0C" w14:textId="77777777" w:rsidR="008B13FB" w:rsidRPr="008B13FB" w:rsidRDefault="008B13FB" w:rsidP="00F75D25">
            <w:pPr>
              <w:spacing w:before="120" w:after="120"/>
              <w:rPr>
                <w:b/>
              </w:rPr>
            </w:pPr>
            <w:r w:rsidRPr="008B13FB">
              <w:rPr>
                <w:b/>
              </w:rPr>
              <w:t>Level 1</w:t>
            </w:r>
          </w:p>
        </w:tc>
        <w:tc>
          <w:tcPr>
            <w:tcW w:w="2410" w:type="dxa"/>
          </w:tcPr>
          <w:p w14:paraId="6489BE72" w14:textId="77777777" w:rsidR="008B13FB" w:rsidRPr="008B13FB" w:rsidRDefault="008B13FB" w:rsidP="00F75D25">
            <w:pPr>
              <w:numPr>
                <w:ilvl w:val="0"/>
                <w:numId w:val="32"/>
              </w:numPr>
              <w:spacing w:before="120" w:after="120"/>
            </w:pPr>
            <w:r w:rsidRPr="008B13FB">
              <w:t xml:space="preserve">No harm to patients </w:t>
            </w:r>
          </w:p>
          <w:p w14:paraId="135C195F" w14:textId="77777777" w:rsidR="008B13FB" w:rsidRPr="008B13FB" w:rsidRDefault="008B13FB" w:rsidP="00F75D25">
            <w:pPr>
              <w:numPr>
                <w:ilvl w:val="0"/>
                <w:numId w:val="32"/>
              </w:numPr>
              <w:spacing w:before="120" w:after="120"/>
            </w:pPr>
            <w:r w:rsidRPr="008B13FB">
              <w:t xml:space="preserve">No risk to patients, trainee, staff, or their reputations </w:t>
            </w:r>
          </w:p>
        </w:tc>
        <w:tc>
          <w:tcPr>
            <w:tcW w:w="2693" w:type="dxa"/>
          </w:tcPr>
          <w:p w14:paraId="4F461D6A" w14:textId="77777777" w:rsidR="008B13FB" w:rsidRPr="008B13FB" w:rsidRDefault="008B13FB" w:rsidP="00F75D25">
            <w:pPr>
              <w:numPr>
                <w:ilvl w:val="0"/>
                <w:numId w:val="31"/>
              </w:numPr>
              <w:spacing w:before="120" w:after="120"/>
            </w:pPr>
            <w:r w:rsidRPr="008B13FB">
              <w:t>Discuss with trainee</w:t>
            </w:r>
          </w:p>
          <w:p w14:paraId="4FE3456C" w14:textId="77777777" w:rsidR="008B13FB" w:rsidRPr="008B13FB" w:rsidRDefault="008B13FB" w:rsidP="00F75D25">
            <w:pPr>
              <w:numPr>
                <w:ilvl w:val="0"/>
                <w:numId w:val="31"/>
              </w:numPr>
              <w:spacing w:before="120" w:after="120"/>
            </w:pPr>
            <w:r w:rsidRPr="008B13FB">
              <w:t>Consider pastoral support</w:t>
            </w:r>
          </w:p>
          <w:p w14:paraId="5CEB18E0" w14:textId="77777777" w:rsidR="008B13FB" w:rsidRPr="008B13FB" w:rsidRDefault="008B13FB" w:rsidP="00F75D25">
            <w:pPr>
              <w:numPr>
                <w:ilvl w:val="0"/>
                <w:numId w:val="31"/>
              </w:numPr>
              <w:spacing w:before="120" w:after="120"/>
            </w:pPr>
            <w:r w:rsidRPr="008B13FB">
              <w:t xml:space="preserve">Minor investigation </w:t>
            </w:r>
          </w:p>
          <w:p w14:paraId="42261EA5" w14:textId="77777777" w:rsidR="008B13FB" w:rsidRPr="008B13FB" w:rsidRDefault="008B13FB" w:rsidP="00F75D25">
            <w:pPr>
              <w:numPr>
                <w:ilvl w:val="0"/>
                <w:numId w:val="31"/>
              </w:numPr>
              <w:spacing w:before="120" w:after="120"/>
            </w:pPr>
            <w:r w:rsidRPr="008B13FB">
              <w:t xml:space="preserve">Action plan with SMART outcomes </w:t>
            </w:r>
          </w:p>
          <w:p w14:paraId="4B726E8A" w14:textId="77777777" w:rsidR="008B13FB" w:rsidRPr="008B13FB" w:rsidRDefault="008B13FB" w:rsidP="00F75D25">
            <w:pPr>
              <w:numPr>
                <w:ilvl w:val="0"/>
                <w:numId w:val="31"/>
              </w:numPr>
              <w:spacing w:before="120" w:after="120"/>
            </w:pPr>
            <w:r w:rsidRPr="008B13FB">
              <w:t xml:space="preserve">Resolution of short period of time </w:t>
            </w:r>
          </w:p>
        </w:tc>
        <w:tc>
          <w:tcPr>
            <w:tcW w:w="3402" w:type="dxa"/>
          </w:tcPr>
          <w:p w14:paraId="000792BB" w14:textId="77777777" w:rsidR="008B13FB" w:rsidRPr="008B13FB" w:rsidRDefault="008B13FB" w:rsidP="00F75D25">
            <w:pPr>
              <w:numPr>
                <w:ilvl w:val="0"/>
                <w:numId w:val="30"/>
              </w:numPr>
              <w:spacing w:before="120" w:after="120"/>
            </w:pPr>
            <w:r w:rsidRPr="008B13FB">
              <w:t xml:space="preserve">Local management </w:t>
            </w:r>
          </w:p>
          <w:p w14:paraId="3D94C74E" w14:textId="77777777" w:rsidR="008B13FB" w:rsidRPr="008B13FB" w:rsidRDefault="008B13FB" w:rsidP="00F75D25">
            <w:pPr>
              <w:numPr>
                <w:ilvl w:val="0"/>
                <w:numId w:val="30"/>
              </w:numPr>
              <w:spacing w:before="120" w:after="120"/>
            </w:pPr>
            <w:r w:rsidRPr="008B13FB">
              <w:t xml:space="preserve">Referral to HR for Foundation Trainees or the Lead Employer Team who may wish to involve Occupational Health </w:t>
            </w:r>
          </w:p>
          <w:p w14:paraId="0FAEDE19" w14:textId="77777777" w:rsidR="008B13FB" w:rsidRPr="008B13FB" w:rsidRDefault="008B13FB" w:rsidP="00F75D25">
            <w:pPr>
              <w:numPr>
                <w:ilvl w:val="0"/>
                <w:numId w:val="30"/>
              </w:numPr>
              <w:spacing w:before="120" w:after="120"/>
            </w:pPr>
            <w:r w:rsidRPr="008B13FB">
              <w:t xml:space="preserve">If a Level 1 incident reoccurs then it should be escalated to a Level 2 </w:t>
            </w:r>
          </w:p>
        </w:tc>
      </w:tr>
      <w:tr w:rsidR="008B13FB" w:rsidRPr="008B13FB" w14:paraId="41A2FCAA" w14:textId="77777777" w:rsidTr="00F75D25">
        <w:tc>
          <w:tcPr>
            <w:tcW w:w="1242" w:type="dxa"/>
          </w:tcPr>
          <w:p w14:paraId="6BD587A8" w14:textId="77777777" w:rsidR="008B13FB" w:rsidRPr="008B13FB" w:rsidRDefault="008B13FB" w:rsidP="00F75D25">
            <w:pPr>
              <w:spacing w:before="120" w:after="120"/>
              <w:rPr>
                <w:b/>
              </w:rPr>
            </w:pPr>
            <w:r w:rsidRPr="008B13FB">
              <w:rPr>
                <w:b/>
              </w:rPr>
              <w:t>Level 2</w:t>
            </w:r>
          </w:p>
        </w:tc>
        <w:tc>
          <w:tcPr>
            <w:tcW w:w="2410" w:type="dxa"/>
          </w:tcPr>
          <w:p w14:paraId="79C21DB5" w14:textId="77777777" w:rsidR="008B13FB" w:rsidRPr="008B13FB" w:rsidRDefault="008B13FB" w:rsidP="00F75D25">
            <w:pPr>
              <w:numPr>
                <w:ilvl w:val="0"/>
                <w:numId w:val="30"/>
              </w:numPr>
              <w:spacing w:before="120" w:after="120"/>
            </w:pPr>
            <w:r w:rsidRPr="008B13FB">
              <w:t xml:space="preserve">Potential or actual harm to patient, trainee, or staff </w:t>
            </w:r>
          </w:p>
          <w:p w14:paraId="26FA9554" w14:textId="77777777" w:rsidR="008B13FB" w:rsidRPr="008B13FB" w:rsidRDefault="008B13FB" w:rsidP="00F75D25">
            <w:pPr>
              <w:numPr>
                <w:ilvl w:val="0"/>
                <w:numId w:val="30"/>
              </w:numPr>
              <w:spacing w:before="120" w:after="120"/>
            </w:pPr>
            <w:r w:rsidRPr="008B13FB">
              <w:t xml:space="preserve">Potential or actual risk to patients, trainee, </w:t>
            </w:r>
            <w:proofErr w:type="gramStart"/>
            <w:r w:rsidRPr="008B13FB">
              <w:t>staff</w:t>
            </w:r>
            <w:proofErr w:type="gramEnd"/>
            <w:r w:rsidRPr="008B13FB">
              <w:t xml:space="preserve"> or their reputations </w:t>
            </w:r>
          </w:p>
        </w:tc>
        <w:tc>
          <w:tcPr>
            <w:tcW w:w="2693" w:type="dxa"/>
          </w:tcPr>
          <w:p w14:paraId="763F72A2" w14:textId="77777777" w:rsidR="008B13FB" w:rsidRPr="008B13FB" w:rsidRDefault="008B13FB" w:rsidP="00F75D25">
            <w:pPr>
              <w:numPr>
                <w:ilvl w:val="0"/>
                <w:numId w:val="30"/>
              </w:numPr>
              <w:spacing w:before="120" w:after="120"/>
            </w:pPr>
            <w:r w:rsidRPr="008B13FB">
              <w:t xml:space="preserve">Formal investigation </w:t>
            </w:r>
          </w:p>
          <w:p w14:paraId="7B1D96C0" w14:textId="7F2C8A98" w:rsidR="008B13FB" w:rsidRPr="008B13FB" w:rsidRDefault="008B13FB" w:rsidP="00F75D25">
            <w:pPr>
              <w:numPr>
                <w:ilvl w:val="0"/>
                <w:numId w:val="30"/>
              </w:numPr>
              <w:spacing w:before="120" w:after="120"/>
            </w:pPr>
            <w:r w:rsidRPr="008B13FB">
              <w:t>HR</w:t>
            </w:r>
            <w:r w:rsidR="004934E3">
              <w:t xml:space="preserve"> </w:t>
            </w:r>
            <w:r w:rsidRPr="008B13FB">
              <w:t>/</w:t>
            </w:r>
            <w:r w:rsidR="004934E3">
              <w:t xml:space="preserve"> </w:t>
            </w:r>
            <w:r w:rsidRPr="008B13FB">
              <w:t xml:space="preserve">LET involvement </w:t>
            </w:r>
          </w:p>
          <w:p w14:paraId="392D4527" w14:textId="77777777" w:rsidR="008B13FB" w:rsidRPr="008B13FB" w:rsidRDefault="008B13FB" w:rsidP="00F75D25">
            <w:pPr>
              <w:numPr>
                <w:ilvl w:val="0"/>
                <w:numId w:val="30"/>
              </w:numPr>
              <w:spacing w:before="120" w:after="120"/>
            </w:pPr>
            <w:r w:rsidRPr="008B13FB">
              <w:t xml:space="preserve">Occupational Health involvement </w:t>
            </w:r>
          </w:p>
          <w:p w14:paraId="18C2B752" w14:textId="77777777" w:rsidR="008B13FB" w:rsidRPr="008B13FB" w:rsidRDefault="008B13FB" w:rsidP="00F75D25">
            <w:pPr>
              <w:numPr>
                <w:ilvl w:val="0"/>
                <w:numId w:val="30"/>
              </w:numPr>
              <w:spacing w:before="120" w:after="120"/>
            </w:pPr>
            <w:r w:rsidRPr="008B13FB">
              <w:t xml:space="preserve">Action plan with defined objectives </w:t>
            </w:r>
          </w:p>
          <w:p w14:paraId="00FF8994" w14:textId="77777777" w:rsidR="008B13FB" w:rsidRPr="008B13FB" w:rsidRDefault="008B13FB" w:rsidP="00F75D25">
            <w:pPr>
              <w:numPr>
                <w:ilvl w:val="0"/>
                <w:numId w:val="30"/>
              </w:numPr>
              <w:spacing w:before="120" w:after="120"/>
            </w:pPr>
            <w:r w:rsidRPr="008B13FB">
              <w:t xml:space="preserve">Special interventions </w:t>
            </w:r>
          </w:p>
        </w:tc>
        <w:tc>
          <w:tcPr>
            <w:tcW w:w="3402" w:type="dxa"/>
          </w:tcPr>
          <w:p w14:paraId="664D9C80" w14:textId="77777777" w:rsidR="008B13FB" w:rsidRPr="008B13FB" w:rsidRDefault="008B13FB" w:rsidP="00F75D25">
            <w:pPr>
              <w:numPr>
                <w:ilvl w:val="0"/>
                <w:numId w:val="30"/>
              </w:numPr>
              <w:spacing w:before="120" w:after="120"/>
            </w:pPr>
            <w:r w:rsidRPr="008B13FB">
              <w:t xml:space="preserve">Case to be referred to HENW using the referral protocol </w:t>
            </w:r>
          </w:p>
          <w:p w14:paraId="4A79BB02" w14:textId="77777777" w:rsidR="008B13FB" w:rsidRPr="008B13FB" w:rsidRDefault="008B13FB" w:rsidP="00F75D25">
            <w:pPr>
              <w:numPr>
                <w:ilvl w:val="0"/>
                <w:numId w:val="30"/>
              </w:numPr>
              <w:spacing w:before="120" w:after="120"/>
            </w:pPr>
            <w:r w:rsidRPr="008B13FB">
              <w:t xml:space="preserve">Case to be managed via the TSSC </w:t>
            </w:r>
          </w:p>
          <w:p w14:paraId="3B081F3B" w14:textId="77777777" w:rsidR="008B13FB" w:rsidRPr="008B13FB" w:rsidRDefault="008B13FB" w:rsidP="00F75D25">
            <w:pPr>
              <w:numPr>
                <w:ilvl w:val="0"/>
                <w:numId w:val="30"/>
              </w:numPr>
              <w:spacing w:before="120" w:after="120"/>
            </w:pPr>
            <w:r w:rsidRPr="008B13FB">
              <w:t>Student or trainee to be informed that a case will be presented at TSSC</w:t>
            </w:r>
          </w:p>
        </w:tc>
      </w:tr>
      <w:tr w:rsidR="008B13FB" w:rsidRPr="008B13FB" w14:paraId="45E84E02" w14:textId="77777777" w:rsidTr="00F75D25">
        <w:tc>
          <w:tcPr>
            <w:tcW w:w="1242" w:type="dxa"/>
          </w:tcPr>
          <w:p w14:paraId="24C3E49E" w14:textId="77777777" w:rsidR="008B13FB" w:rsidRPr="008B13FB" w:rsidRDefault="008B13FB" w:rsidP="00F75D25">
            <w:pPr>
              <w:spacing w:before="120" w:after="120"/>
              <w:rPr>
                <w:b/>
              </w:rPr>
            </w:pPr>
            <w:r w:rsidRPr="008B13FB">
              <w:rPr>
                <w:b/>
              </w:rPr>
              <w:t xml:space="preserve">Level 3 </w:t>
            </w:r>
          </w:p>
        </w:tc>
        <w:tc>
          <w:tcPr>
            <w:tcW w:w="2410" w:type="dxa"/>
          </w:tcPr>
          <w:p w14:paraId="0A265998" w14:textId="77777777" w:rsidR="008B13FB" w:rsidRPr="008B13FB" w:rsidRDefault="008B13FB" w:rsidP="00F75D25">
            <w:pPr>
              <w:numPr>
                <w:ilvl w:val="0"/>
                <w:numId w:val="30"/>
              </w:numPr>
              <w:spacing w:before="120" w:after="120"/>
            </w:pPr>
            <w:r w:rsidRPr="008B13FB">
              <w:t xml:space="preserve">Harm has occurred to patients, trainee, or staff </w:t>
            </w:r>
          </w:p>
          <w:p w14:paraId="7C47C7AC" w14:textId="77777777" w:rsidR="008B13FB" w:rsidRPr="008B13FB" w:rsidRDefault="008B13FB" w:rsidP="00F75D25">
            <w:pPr>
              <w:numPr>
                <w:ilvl w:val="0"/>
                <w:numId w:val="30"/>
              </w:numPr>
              <w:spacing w:before="120" w:after="120"/>
            </w:pPr>
            <w:r w:rsidRPr="008B13FB">
              <w:t xml:space="preserve">Reputations (personal or corporate) are at serious risk </w:t>
            </w:r>
          </w:p>
        </w:tc>
        <w:tc>
          <w:tcPr>
            <w:tcW w:w="2693" w:type="dxa"/>
          </w:tcPr>
          <w:p w14:paraId="68C41F2C" w14:textId="77777777" w:rsidR="008B13FB" w:rsidRPr="008B13FB" w:rsidRDefault="008B13FB" w:rsidP="00F75D25">
            <w:pPr>
              <w:numPr>
                <w:ilvl w:val="0"/>
                <w:numId w:val="30"/>
              </w:numPr>
              <w:spacing w:before="120" w:after="120"/>
            </w:pPr>
            <w:r w:rsidRPr="008B13FB">
              <w:t xml:space="preserve">Formal investigation </w:t>
            </w:r>
          </w:p>
          <w:p w14:paraId="46ECC768" w14:textId="77777777" w:rsidR="008B13FB" w:rsidRPr="008B13FB" w:rsidRDefault="008B13FB" w:rsidP="00F75D25">
            <w:pPr>
              <w:numPr>
                <w:ilvl w:val="0"/>
                <w:numId w:val="30"/>
              </w:numPr>
              <w:spacing w:before="120" w:after="120"/>
            </w:pPr>
            <w:r w:rsidRPr="008B13FB">
              <w:t xml:space="preserve">Consider cessation or restriction of clinical practice </w:t>
            </w:r>
          </w:p>
        </w:tc>
        <w:tc>
          <w:tcPr>
            <w:tcW w:w="3402" w:type="dxa"/>
          </w:tcPr>
          <w:p w14:paraId="04AAB441" w14:textId="77777777" w:rsidR="008B13FB" w:rsidRPr="008B13FB" w:rsidRDefault="008B13FB" w:rsidP="00F75D25">
            <w:pPr>
              <w:numPr>
                <w:ilvl w:val="0"/>
                <w:numId w:val="30"/>
              </w:numPr>
              <w:spacing w:before="120" w:after="120"/>
            </w:pPr>
            <w:r w:rsidRPr="008B13FB">
              <w:t xml:space="preserve">Direct referral to the Postgraduate Dean and the appropriate Lead Employer Team </w:t>
            </w:r>
          </w:p>
          <w:p w14:paraId="23D1E26E" w14:textId="77777777" w:rsidR="008B13FB" w:rsidRPr="008B13FB" w:rsidRDefault="008B13FB" w:rsidP="00F75D25">
            <w:pPr>
              <w:numPr>
                <w:ilvl w:val="0"/>
                <w:numId w:val="30"/>
              </w:numPr>
              <w:spacing w:before="120" w:after="120"/>
            </w:pPr>
            <w:r w:rsidRPr="008B13FB">
              <w:t xml:space="preserve">Student or trainee to be informed of the above </w:t>
            </w:r>
          </w:p>
        </w:tc>
      </w:tr>
    </w:tbl>
    <w:p w14:paraId="7C057778" w14:textId="77777777" w:rsidR="008B13FB" w:rsidRPr="008B13FB" w:rsidRDefault="008B13FB" w:rsidP="008B13FB"/>
    <w:p w14:paraId="78C52123" w14:textId="77777777" w:rsidR="008B13FB" w:rsidRPr="008B13FB" w:rsidRDefault="008B13FB" w:rsidP="008B13FB"/>
    <w:p w14:paraId="3D954728" w14:textId="77777777" w:rsidR="008B13FB" w:rsidRPr="008B13FB" w:rsidRDefault="008B13FB" w:rsidP="008B13FB">
      <w:r w:rsidRPr="008B13FB">
        <w:t xml:space="preserve">The following framework is for the management of Level 1 incidents: </w:t>
      </w:r>
    </w:p>
    <w:p w14:paraId="22D7A4B9" w14:textId="77777777" w:rsidR="008B13FB" w:rsidRPr="008B13FB" w:rsidRDefault="008B13FB" w:rsidP="008B13FB"/>
    <w:p w14:paraId="7B108579" w14:textId="77777777" w:rsidR="00FF2BDA" w:rsidRDefault="00FF2BDA">
      <w:pPr>
        <w:rPr>
          <w:b/>
        </w:rPr>
      </w:pPr>
      <w:r>
        <w:br w:type="page"/>
      </w:r>
    </w:p>
    <w:p w14:paraId="45D702DB" w14:textId="1BB49DA5" w:rsidR="008B13FB" w:rsidRPr="008B13FB" w:rsidRDefault="008B13FB" w:rsidP="00F75D25">
      <w:pPr>
        <w:pStyle w:val="Heading3"/>
      </w:pPr>
      <w:bookmarkStart w:id="39" w:name="_Toc63165404"/>
      <w:r w:rsidRPr="008B13FB">
        <w:lastRenderedPageBreak/>
        <w:t>Stage One Intervention</w:t>
      </w:r>
      <w:bookmarkEnd w:id="39"/>
      <w:r w:rsidRPr="008B13FB">
        <w:t xml:space="preserve">  </w:t>
      </w:r>
    </w:p>
    <w:p w14:paraId="6495677E" w14:textId="77777777" w:rsidR="008B13FB" w:rsidRPr="008B13FB" w:rsidRDefault="008B13FB" w:rsidP="008B13FB"/>
    <w:p w14:paraId="52B0481B" w14:textId="0BB1AF23" w:rsidR="008B13FB" w:rsidRPr="008B13FB" w:rsidRDefault="008B13FB" w:rsidP="008B13FB">
      <w:r w:rsidRPr="008B13FB">
        <w:t>In the first instance the student or trainee will be made aware of the concerns by the appropriate College Tutor</w:t>
      </w:r>
      <w:r w:rsidR="004934E3">
        <w:t xml:space="preserve"> </w:t>
      </w:r>
      <w:r w:rsidRPr="008B13FB">
        <w:t>/</w:t>
      </w:r>
      <w:r w:rsidR="004934E3">
        <w:t xml:space="preserve"> </w:t>
      </w:r>
      <w:r w:rsidRPr="008B13FB">
        <w:t xml:space="preserve">Educational Supervisor and/or Clinical Supervisor with the intent to resolve any issues locally. </w:t>
      </w:r>
      <w:r w:rsidR="004934E3">
        <w:t xml:space="preserve"> </w:t>
      </w:r>
      <w:r w:rsidRPr="008B13FB">
        <w:t xml:space="preserve">At this stage the Supervisor may informally seek advice and guidance from the TSSC. </w:t>
      </w:r>
      <w:r w:rsidR="004934E3">
        <w:t xml:space="preserve"> </w:t>
      </w:r>
      <w:r w:rsidRPr="008B13FB">
        <w:t xml:space="preserve">If no resolution is reached and the issues persist, then the body of evidence will be raised via the appropriate channels to the TSSC. </w:t>
      </w:r>
    </w:p>
    <w:p w14:paraId="4FCB0CE6" w14:textId="77777777" w:rsidR="008B13FB" w:rsidRPr="008B13FB" w:rsidRDefault="008B13FB" w:rsidP="008B13FB">
      <w:pPr>
        <w:rPr>
          <w:b/>
        </w:rPr>
      </w:pPr>
    </w:p>
    <w:p w14:paraId="3BBAAC45" w14:textId="77777777" w:rsidR="008B13FB" w:rsidRPr="008B13FB" w:rsidRDefault="008B13FB" w:rsidP="00F75D25">
      <w:pPr>
        <w:pStyle w:val="Heading3"/>
      </w:pPr>
      <w:bookmarkStart w:id="40" w:name="_Toc63165405"/>
      <w:r w:rsidRPr="008B13FB">
        <w:t>Stage Two Intervention</w:t>
      </w:r>
      <w:bookmarkEnd w:id="40"/>
      <w:r w:rsidRPr="008B13FB">
        <w:t xml:space="preserve">  </w:t>
      </w:r>
    </w:p>
    <w:p w14:paraId="036FAF4F" w14:textId="77777777" w:rsidR="008B13FB" w:rsidRPr="008B13FB" w:rsidRDefault="008B13FB" w:rsidP="008B13FB"/>
    <w:p w14:paraId="6EA50DD0" w14:textId="77CC355B" w:rsidR="008B13FB" w:rsidRPr="008B13FB" w:rsidRDefault="008B13FB" w:rsidP="008B13FB">
      <w:r w:rsidRPr="008B13FB">
        <w:t xml:space="preserve">When a referral to the TSSC is made there is no requirement for the student or trainee to attend in </w:t>
      </w:r>
      <w:proofErr w:type="gramStart"/>
      <w:r w:rsidRPr="008B13FB">
        <w:t>person</w:t>
      </w:r>
      <w:proofErr w:type="gramEnd"/>
      <w:r w:rsidRPr="008B13FB">
        <w:t xml:space="preserve"> but it would be appropriate for the relevant clinical lead to attend and discuss the case with supporting information.</w:t>
      </w:r>
      <w:r w:rsidR="004934E3">
        <w:t xml:space="preserve"> </w:t>
      </w:r>
      <w:r w:rsidRPr="008B13FB">
        <w:t xml:space="preserve"> However, the student or trainee must be informed that a case will be presented to the TSSC prior to the meeting. </w:t>
      </w:r>
      <w:r w:rsidR="004934E3">
        <w:t xml:space="preserve"> </w:t>
      </w:r>
      <w:r w:rsidRPr="008B13FB">
        <w:t xml:space="preserve">The mechanism by which the student or trainee will be informed – wither verbally or in writing – will be decided on </w:t>
      </w:r>
      <w:proofErr w:type="gramStart"/>
      <w:r w:rsidRPr="008B13FB">
        <w:t>case by case</w:t>
      </w:r>
      <w:proofErr w:type="gramEnd"/>
      <w:r w:rsidRPr="008B13FB">
        <w:t xml:space="preserve"> scenario, subject to the severity of the case.</w:t>
      </w:r>
      <w:r w:rsidR="004934E3">
        <w:t xml:space="preserve"> </w:t>
      </w:r>
      <w:r w:rsidRPr="008B13FB">
        <w:t xml:space="preserve"> </w:t>
      </w:r>
      <w:proofErr w:type="gramStart"/>
      <w:r w:rsidRPr="008B13FB">
        <w:t>In the event that</w:t>
      </w:r>
      <w:proofErr w:type="gramEnd"/>
      <w:r w:rsidRPr="008B13FB">
        <w:t xml:space="preserve"> the student or trainee advises that they do not wish for their case to be presented to the TSSC, then the appropriate tutor</w:t>
      </w:r>
      <w:r w:rsidR="004934E3">
        <w:t xml:space="preserve"> </w:t>
      </w:r>
      <w:r w:rsidRPr="008B13FB">
        <w:t>/</w:t>
      </w:r>
      <w:r w:rsidR="004934E3">
        <w:t xml:space="preserve"> </w:t>
      </w:r>
      <w:r w:rsidRPr="008B13FB">
        <w:t xml:space="preserve">supervisor will inform them that it is mandatory for all Level 2 cases to be discussed at the TSSC, as per local and HENW regulation, and to ensure that the appropriate support mechanisms are in place. </w:t>
      </w:r>
    </w:p>
    <w:p w14:paraId="4D0FD388" w14:textId="77777777" w:rsidR="008B13FB" w:rsidRPr="008B13FB" w:rsidRDefault="008B13FB" w:rsidP="008B13FB"/>
    <w:p w14:paraId="7332E2B1" w14:textId="06ACD2D4" w:rsidR="008B13FB" w:rsidRPr="008B13FB" w:rsidRDefault="008B13FB" w:rsidP="008B13FB">
      <w:r w:rsidRPr="008B13FB">
        <w:t xml:space="preserve">The evidence will be discussed with appropriate stakeholders and a plan of remediation will be formulated. As part of this plan, there may be a range of support available to the student or trainee including Occupational Health and mediation or coaching. </w:t>
      </w:r>
      <w:proofErr w:type="gramStart"/>
      <w:r w:rsidRPr="008B13FB">
        <w:t>In the event that</w:t>
      </w:r>
      <w:proofErr w:type="gramEnd"/>
      <w:r w:rsidRPr="008B13FB">
        <w:t xml:space="preserve"> local resolution cannot be achieved, the issue will be escalated to additional stakeholders, which may include the Medical Director, the Dean</w:t>
      </w:r>
      <w:r w:rsidR="004934E3">
        <w:t xml:space="preserve"> </w:t>
      </w:r>
      <w:r w:rsidRPr="008B13FB">
        <w:t>/</w:t>
      </w:r>
      <w:r w:rsidR="004934E3">
        <w:t xml:space="preserve"> </w:t>
      </w:r>
      <w:r w:rsidRPr="008B13FB">
        <w:t>University, and Local</w:t>
      </w:r>
      <w:r w:rsidR="004934E3">
        <w:t xml:space="preserve"> </w:t>
      </w:r>
      <w:r w:rsidRPr="008B13FB">
        <w:t>/</w:t>
      </w:r>
      <w:r w:rsidR="004934E3">
        <w:t xml:space="preserve"> </w:t>
      </w:r>
      <w:r w:rsidRPr="008B13FB">
        <w:t>LET HR department.</w:t>
      </w:r>
    </w:p>
    <w:p w14:paraId="022F9BC9" w14:textId="77777777" w:rsidR="008B13FB" w:rsidRPr="008B13FB" w:rsidRDefault="008B13FB" w:rsidP="008B13FB"/>
    <w:p w14:paraId="77782EAE" w14:textId="77777777" w:rsidR="008B13FB" w:rsidRPr="008B13FB" w:rsidRDefault="008B13FB" w:rsidP="008B13FB">
      <w:r w:rsidRPr="008B13FB">
        <w:t xml:space="preserve">The interventions depend upon the underlying ‘diagnosis’ or ‘diagnoses’ revealed by the diagnostic framework above. </w:t>
      </w:r>
    </w:p>
    <w:p w14:paraId="58A3C00C" w14:textId="77777777" w:rsidR="008B13FB" w:rsidRPr="008B13FB" w:rsidRDefault="008B13FB" w:rsidP="008B13FB"/>
    <w:p w14:paraId="1D0B8047" w14:textId="067C623E" w:rsidR="008B13FB" w:rsidRPr="008B13FB" w:rsidRDefault="008B13FB" w:rsidP="00F75D25">
      <w:pPr>
        <w:pStyle w:val="BulletLevel1"/>
      </w:pPr>
      <w:r w:rsidRPr="00F75D25">
        <w:rPr>
          <w:b/>
        </w:rPr>
        <w:t>Clinical Performance</w:t>
      </w:r>
      <w:r w:rsidR="00F75D25">
        <w:t>.</w:t>
      </w:r>
    </w:p>
    <w:p w14:paraId="350063DE" w14:textId="77777777" w:rsidR="008B13FB" w:rsidRPr="008B13FB" w:rsidRDefault="008B13FB" w:rsidP="00F75D25">
      <w:pPr>
        <w:ind w:left="567"/>
      </w:pPr>
      <w:r w:rsidRPr="008B13FB">
        <w:t xml:space="preserve">Some trainees may be under-performing in specific aspects of their </w:t>
      </w:r>
      <w:proofErr w:type="gramStart"/>
      <w:r w:rsidRPr="008B13FB">
        <w:t>role</w:t>
      </w:r>
      <w:proofErr w:type="gramEnd"/>
      <w:r w:rsidRPr="008B13FB">
        <w:t xml:space="preserve"> and this should be addressed directly with focussed training or retraining to include knowledge, technical skills and non-technical, professional skills. This may require an extended period of clinical supervision or targeted Task Orientated Training (TOT) to a specific deficit.</w:t>
      </w:r>
    </w:p>
    <w:p w14:paraId="6CD1985F" w14:textId="77777777" w:rsidR="00F75D25" w:rsidRDefault="00F75D25" w:rsidP="008B13FB"/>
    <w:p w14:paraId="6B041928" w14:textId="77777777" w:rsidR="008B13FB" w:rsidRPr="008B13FB" w:rsidRDefault="008B13FB" w:rsidP="00F75D25">
      <w:pPr>
        <w:ind w:left="567"/>
      </w:pPr>
      <w:r w:rsidRPr="008B13FB">
        <w:t>Some trainees may be performing adequately at one level but not demonstrating their capability to advance to a higher level with more complex decision making, leadership skills and multi-tasking. This will require a period of focussed training and support which should include clear documentation of competencies achieved – as well as those not achieved – to assist with future Trust Grade employment if the trainee is deemed unsuitable to progress with higher training.</w:t>
      </w:r>
    </w:p>
    <w:p w14:paraId="174607BF" w14:textId="77777777" w:rsidR="008B13FB" w:rsidRPr="008B13FB" w:rsidRDefault="008B13FB" w:rsidP="008B13FB"/>
    <w:p w14:paraId="74A3F9BC" w14:textId="0D85A47D" w:rsidR="008B13FB" w:rsidRPr="008B13FB" w:rsidRDefault="00F75D25" w:rsidP="00F75D25">
      <w:pPr>
        <w:pStyle w:val="BulletLevel1"/>
      </w:pPr>
      <w:r w:rsidRPr="00F75D25">
        <w:rPr>
          <w:b/>
        </w:rPr>
        <w:t>Personal Circumstances</w:t>
      </w:r>
      <w:r>
        <w:t>.</w:t>
      </w:r>
    </w:p>
    <w:p w14:paraId="7C7EC7B7" w14:textId="77777777" w:rsidR="008B13FB" w:rsidRDefault="008B13FB" w:rsidP="00F75D25">
      <w:pPr>
        <w:ind w:left="567"/>
      </w:pPr>
      <w:r w:rsidRPr="008B13FB">
        <w:t xml:space="preserve">Close clinical supervision and dedicated developmental mentoring can provide a supportive environment to address issues of insight into behaviour. Feedback, possibly using video or </w:t>
      </w:r>
      <w:proofErr w:type="gramStart"/>
      <w:r w:rsidRPr="008B13FB">
        <w:t>simulation based</w:t>
      </w:r>
      <w:proofErr w:type="gramEnd"/>
      <w:r w:rsidRPr="008B13FB">
        <w:t xml:space="preserve"> techniques, can be used to challenge </w:t>
      </w:r>
      <w:r w:rsidRPr="008B13FB">
        <w:lastRenderedPageBreak/>
        <w:t>unhelpful or undesired behaviour.  In more extreme cases occupational psychologists employing cognitive behavioural approaches or other performance specialists such as Deanery Performance Units may need to be engaged. Sometimes problems persist and, particularly with personality disorders or other behavioural issues, remediation may prove impossible.</w:t>
      </w:r>
    </w:p>
    <w:p w14:paraId="2F20C9FC" w14:textId="77777777" w:rsidR="004934E3" w:rsidRPr="008B13FB" w:rsidRDefault="004934E3" w:rsidP="00F75D25">
      <w:pPr>
        <w:ind w:left="567"/>
      </w:pPr>
    </w:p>
    <w:p w14:paraId="26C0C459" w14:textId="77777777" w:rsidR="008B13FB" w:rsidRPr="008B13FB" w:rsidRDefault="008B13FB" w:rsidP="00F75D25">
      <w:pPr>
        <w:ind w:left="567"/>
      </w:pPr>
      <w:r w:rsidRPr="008B13FB">
        <w:t>Career guidance and limits to practice may be necessary but these decisions should not be taken lightly and are decisions for the local accountability framework, Trust, Lead Employer, Deanery or even the GMC.</w:t>
      </w:r>
    </w:p>
    <w:p w14:paraId="4C395064" w14:textId="77777777" w:rsidR="008B13FB" w:rsidRPr="008B13FB" w:rsidRDefault="008B13FB" w:rsidP="008B13FB"/>
    <w:p w14:paraId="4DCDDFCC" w14:textId="4C1EFBBF" w:rsidR="008B13FB" w:rsidRPr="008B13FB" w:rsidRDefault="008B13FB" w:rsidP="00426768">
      <w:pPr>
        <w:pStyle w:val="BulletLevel1"/>
      </w:pPr>
      <w:r w:rsidRPr="00426768">
        <w:rPr>
          <w:b/>
        </w:rPr>
        <w:t>Health Issues (physical and mental)</w:t>
      </w:r>
      <w:r w:rsidR="00426768">
        <w:t>.</w:t>
      </w:r>
    </w:p>
    <w:p w14:paraId="631FDAED" w14:textId="77777777" w:rsidR="008B13FB" w:rsidRPr="008B13FB" w:rsidRDefault="008B13FB" w:rsidP="00426768">
      <w:pPr>
        <w:ind w:left="567"/>
      </w:pPr>
      <w:r w:rsidRPr="008B13FB">
        <w:t>All doctors requiring additional support should be assessed by Occupational Health. The Disability Discrimination Act (1995) covers both physical and mental impairments that affect a person’s ability to carry out day-to-day tasks and requires employers to make reasonable adjustments to work pattern, content, and environment.</w:t>
      </w:r>
    </w:p>
    <w:p w14:paraId="581EB134" w14:textId="77777777" w:rsidR="008B13FB" w:rsidRPr="008B13FB" w:rsidRDefault="008B13FB" w:rsidP="00426768">
      <w:pPr>
        <w:ind w:left="567"/>
      </w:pPr>
    </w:p>
    <w:p w14:paraId="2C810271" w14:textId="77777777" w:rsidR="008B13FB" w:rsidRPr="008B13FB" w:rsidRDefault="008B13FB" w:rsidP="00426768">
      <w:pPr>
        <w:ind w:left="567"/>
      </w:pPr>
      <w:r w:rsidRPr="008B13FB">
        <w:t>Ensure adequate support is available and consider national services such as ‘Doctor Support Network’ or ‘Doctors for Doctors’ run by the British Medical Association.</w:t>
      </w:r>
    </w:p>
    <w:p w14:paraId="6C4767C3" w14:textId="77777777" w:rsidR="008B13FB" w:rsidRPr="008B13FB" w:rsidRDefault="008B13FB" w:rsidP="008B13FB"/>
    <w:p w14:paraId="0A64A552" w14:textId="5BACA334" w:rsidR="008B13FB" w:rsidRPr="008B13FB" w:rsidRDefault="008B13FB" w:rsidP="004934E3">
      <w:pPr>
        <w:pStyle w:val="BulletLevel1"/>
      </w:pPr>
      <w:r w:rsidRPr="004934E3">
        <w:rPr>
          <w:b/>
        </w:rPr>
        <w:t>Environmental or systemic issues</w:t>
      </w:r>
      <w:r w:rsidR="00426768">
        <w:t>.</w:t>
      </w:r>
    </w:p>
    <w:p w14:paraId="39D780A7" w14:textId="77777777" w:rsidR="008B13FB" w:rsidRPr="008B13FB" w:rsidRDefault="008B13FB" w:rsidP="00426768">
      <w:pPr>
        <w:ind w:left="567"/>
      </w:pPr>
      <w:r w:rsidRPr="008B13FB">
        <w:t xml:space="preserve">The National Clinical Assessment Service (NCAS) has identified that organisational issues, including systems or process failures, are often unacknowledged in the investigation of poorly performing individuals. Failures include lack of resources, inadequate secretarial support, unrealistic work demands, poor clinical management, poor </w:t>
      </w:r>
      <w:proofErr w:type="gramStart"/>
      <w:r w:rsidRPr="008B13FB">
        <w:t>support</w:t>
      </w:r>
      <w:proofErr w:type="gramEnd"/>
      <w:r w:rsidRPr="008B13FB">
        <w:t xml:space="preserve"> and substandard working environments. It is therefore imperative that any environmental or systemic factors that are contributory to a student or trainee’s poor performance are openly acknowledged and addressed as part of the remediation plan. </w:t>
      </w:r>
    </w:p>
    <w:p w14:paraId="1B6F5B44" w14:textId="77777777" w:rsidR="008B13FB" w:rsidRPr="008B13FB" w:rsidRDefault="008B13FB" w:rsidP="008B13FB"/>
    <w:p w14:paraId="1A0CF5F4" w14:textId="77777777" w:rsidR="008B13FB" w:rsidRPr="008B13FB" w:rsidRDefault="008B13FB" w:rsidP="00426768">
      <w:pPr>
        <w:pStyle w:val="Heading3"/>
      </w:pPr>
      <w:bookmarkStart w:id="41" w:name="_Toc63165406"/>
      <w:r w:rsidRPr="008B13FB">
        <w:t>Recording Information</w:t>
      </w:r>
      <w:bookmarkEnd w:id="41"/>
      <w:r w:rsidRPr="008B13FB">
        <w:t xml:space="preserve"> </w:t>
      </w:r>
    </w:p>
    <w:p w14:paraId="7E445898" w14:textId="77777777" w:rsidR="008B13FB" w:rsidRPr="008B13FB" w:rsidRDefault="008B13FB" w:rsidP="008B13FB"/>
    <w:p w14:paraId="1F07BFF3" w14:textId="77777777" w:rsidR="008B13FB" w:rsidRPr="008B13FB" w:rsidRDefault="008B13FB" w:rsidP="008B13FB">
      <w:r w:rsidRPr="008B13FB">
        <w:t>All information pertaining to cases involving a student or trainee will be managed and stored in accordance with information governance regulation.</w:t>
      </w:r>
    </w:p>
    <w:p w14:paraId="075B8301" w14:textId="77777777" w:rsidR="008B13FB" w:rsidRPr="008B13FB" w:rsidRDefault="008B13FB" w:rsidP="008B13FB"/>
    <w:p w14:paraId="5CBD79E7" w14:textId="77777777" w:rsidR="008B13FB" w:rsidRPr="008B13FB" w:rsidRDefault="008B13FB" w:rsidP="008B13FB">
      <w:r w:rsidRPr="008B13FB">
        <w:t xml:space="preserve">Once a concern has been raised it is vital that detailed factual records are kept from the outset of the process </w:t>
      </w:r>
      <w:proofErr w:type="gramStart"/>
      <w:r w:rsidRPr="008B13FB">
        <w:t>in order to</w:t>
      </w:r>
      <w:proofErr w:type="gramEnd"/>
      <w:r w:rsidRPr="008B13FB">
        <w:t xml:space="preserve"> support action which may need to be taken as the case progresses. This can take the form of: </w:t>
      </w:r>
    </w:p>
    <w:p w14:paraId="6BFA8A20" w14:textId="77777777" w:rsidR="008B13FB" w:rsidRPr="008B13FB" w:rsidRDefault="008B13FB" w:rsidP="008B13FB"/>
    <w:p w14:paraId="0591ED75" w14:textId="77777777" w:rsidR="008B13FB" w:rsidRPr="008B13FB" w:rsidRDefault="008B13FB" w:rsidP="00426768">
      <w:pPr>
        <w:pStyle w:val="BulletLevel1"/>
      </w:pPr>
      <w:r w:rsidRPr="008B13FB">
        <w:t>Own notes of meeting or discussions with colleagues relating to the trainee</w:t>
      </w:r>
    </w:p>
    <w:p w14:paraId="4A4F5055" w14:textId="77777777" w:rsidR="008B13FB" w:rsidRPr="008B13FB" w:rsidRDefault="008B13FB" w:rsidP="00426768">
      <w:pPr>
        <w:pStyle w:val="BulletLevel1"/>
      </w:pPr>
      <w:r w:rsidRPr="008B13FB">
        <w:t>Own notes of meetings or discussions directly with the trainee</w:t>
      </w:r>
    </w:p>
    <w:p w14:paraId="5FC9BADF" w14:textId="77777777" w:rsidR="008B13FB" w:rsidRPr="008B13FB" w:rsidRDefault="008B13FB" w:rsidP="00426768">
      <w:pPr>
        <w:pStyle w:val="BulletLevel1"/>
      </w:pPr>
      <w:r w:rsidRPr="008B13FB">
        <w:t xml:space="preserve">Documents produced by other colleagues </w:t>
      </w:r>
    </w:p>
    <w:p w14:paraId="5912EFBA" w14:textId="77777777" w:rsidR="008B13FB" w:rsidRPr="008B13FB" w:rsidRDefault="008B13FB" w:rsidP="008B13FB"/>
    <w:p w14:paraId="46838FEE" w14:textId="77777777" w:rsidR="008B13FB" w:rsidRPr="008B13FB" w:rsidRDefault="008B13FB" w:rsidP="008B13FB">
      <w:r w:rsidRPr="008B13FB">
        <w:t>Concerns should be documented in a factual and contemporaneous manner to ensure the robustness of the case and to inform any remedial action plans.</w:t>
      </w:r>
    </w:p>
    <w:p w14:paraId="403583BD" w14:textId="77777777" w:rsidR="008B13FB" w:rsidRPr="008B13FB" w:rsidRDefault="008B13FB" w:rsidP="008B13FB"/>
    <w:p w14:paraId="600BC12D" w14:textId="77777777" w:rsidR="008B13FB" w:rsidRPr="008B13FB" w:rsidRDefault="008B13FB" w:rsidP="008B13FB">
      <w:r w:rsidRPr="008B13FB">
        <w:t xml:space="preserve">It is mandatory that clear and accurate records are kept by the TSSC and relevant supervisors to ensure that there is a continuous audit trail. Any confidential or sensitive information pertaining to an individual must be kept in an electronic file which is separate </w:t>
      </w:r>
      <w:r w:rsidRPr="008B13FB">
        <w:lastRenderedPageBreak/>
        <w:t xml:space="preserve">to their general personal file. Access will be restricted to those directly involved in the management of the case. A note will be included in their file to indicate that the student or trainee is involved in a case. </w:t>
      </w:r>
    </w:p>
    <w:p w14:paraId="3DFEBB2E" w14:textId="77777777" w:rsidR="008B13FB" w:rsidRPr="008B13FB" w:rsidRDefault="008B13FB" w:rsidP="008B13FB"/>
    <w:p w14:paraId="705FB9C3" w14:textId="77777777" w:rsidR="008B13FB" w:rsidRPr="008B13FB" w:rsidRDefault="008B13FB" w:rsidP="008B13FB">
      <w:r w:rsidRPr="008B13FB">
        <w:t xml:space="preserve">Notes from the committee or any informal meetings may be taken by one person only; and as soon as possible after the meeting, all who were present should be asked in writing whether they agree with the accuracy of the notes within two working weeks. This confers some transparency and collective responsibility for the proceedings. In addition: </w:t>
      </w:r>
    </w:p>
    <w:p w14:paraId="236656D1" w14:textId="77777777" w:rsidR="008B13FB" w:rsidRPr="008B13FB" w:rsidRDefault="008B13FB" w:rsidP="008B13FB"/>
    <w:p w14:paraId="281D55D6" w14:textId="77777777" w:rsidR="008B13FB" w:rsidRPr="008B13FB" w:rsidRDefault="008B13FB" w:rsidP="00426768">
      <w:pPr>
        <w:pStyle w:val="BulletLevel1"/>
      </w:pPr>
      <w:r w:rsidRPr="008B13FB">
        <w:t>The minutes are to be factual and do not need to be detailed. Any detailed information will be recorded separately and added to the trainee/student’s case file</w:t>
      </w:r>
    </w:p>
    <w:p w14:paraId="0872B848" w14:textId="77777777" w:rsidR="008B13FB" w:rsidRPr="008B13FB" w:rsidRDefault="008B13FB" w:rsidP="00426768">
      <w:pPr>
        <w:pStyle w:val="BulletLevel1"/>
      </w:pPr>
      <w:r w:rsidRPr="008B13FB">
        <w:t xml:space="preserve">The identity of the student or trainee is to be kept anonymous in the minutes. This will be done by assigning a ‘case number’ to the individual such as S1, T1, etc </w:t>
      </w:r>
    </w:p>
    <w:p w14:paraId="341444D9" w14:textId="77777777" w:rsidR="008B13FB" w:rsidRPr="008B13FB" w:rsidRDefault="008B13FB" w:rsidP="00426768">
      <w:pPr>
        <w:pStyle w:val="BulletLevel1"/>
      </w:pPr>
      <w:r w:rsidRPr="008B13FB">
        <w:t xml:space="preserve">The minutes must contain a declaration of confidentiality at the end and must state which elements of the discussion are to remain confidential. This is to ensure that those aspects of the minutes which are not to be publicly disclosed are identifiable as such </w:t>
      </w:r>
      <w:proofErr w:type="gramStart"/>
      <w:r w:rsidRPr="008B13FB">
        <w:t>in the event that</w:t>
      </w:r>
      <w:proofErr w:type="gramEnd"/>
      <w:r w:rsidRPr="008B13FB">
        <w:t xml:space="preserve"> they are requested under the Freedom of information Act</w:t>
      </w:r>
    </w:p>
    <w:p w14:paraId="08A2167F" w14:textId="77777777" w:rsidR="008B13FB" w:rsidRPr="008B13FB" w:rsidRDefault="008B13FB" w:rsidP="008B13FB"/>
    <w:p w14:paraId="4D45BB8F" w14:textId="77777777" w:rsidR="008B13FB" w:rsidRPr="008B13FB" w:rsidRDefault="008B13FB" w:rsidP="008B13FB">
      <w:r w:rsidRPr="008B13FB">
        <w:t xml:space="preserve">In the interests of openness and transparency, the student or trainee requiring additional support will be updated at all stages of the case and has the right to access any information pertaining to them including minutes, reports, and any subsequent action plans. This information will also be available to any of the stakeholders involved in the case; but the information is strictly confidential and is subject to the Trust’s information governance policies. </w:t>
      </w:r>
    </w:p>
    <w:p w14:paraId="07394A59" w14:textId="77777777" w:rsidR="008B13FB" w:rsidRPr="008B13FB" w:rsidRDefault="008B13FB" w:rsidP="008B13FB"/>
    <w:p w14:paraId="3BE5F34D" w14:textId="77777777" w:rsidR="008B13FB" w:rsidRPr="008B13FB" w:rsidRDefault="008B13FB" w:rsidP="008B13FB">
      <w:r w:rsidRPr="008B13FB">
        <w:t xml:space="preserve">Any queries regarding confidentiality or the management of information must be directed to the Trust Information Governance team in the first instance. </w:t>
      </w:r>
    </w:p>
    <w:p w14:paraId="7FB3A8EF" w14:textId="77777777" w:rsidR="008B13FB" w:rsidRPr="008B13FB" w:rsidRDefault="008B13FB" w:rsidP="008B13FB"/>
    <w:p w14:paraId="2A64E278" w14:textId="77777777" w:rsidR="008B13FB" w:rsidRPr="008B13FB" w:rsidRDefault="008B13FB" w:rsidP="00426768">
      <w:pPr>
        <w:pStyle w:val="Heading3"/>
      </w:pPr>
      <w:bookmarkStart w:id="42" w:name="_Toc63165407"/>
      <w:r w:rsidRPr="008B13FB">
        <w:t>Expectation of Support from the Trainee</w:t>
      </w:r>
      <w:bookmarkEnd w:id="42"/>
    </w:p>
    <w:p w14:paraId="7B50E2FE" w14:textId="77777777" w:rsidR="008B13FB" w:rsidRPr="008B13FB" w:rsidRDefault="008B13FB" w:rsidP="008B13FB"/>
    <w:p w14:paraId="69211C76" w14:textId="77777777" w:rsidR="008B13FB" w:rsidRPr="008B13FB" w:rsidRDefault="008B13FB" w:rsidP="008B13FB">
      <w:r w:rsidRPr="008B13FB">
        <w:t xml:space="preserve">The student or trainee will be involved at all stages of the case. A named clinician will be allocated to implement remedial actions and to provide pastoral support. They will furthermore act upon the student or trainee’s behalf and assess their recognition of the need for support and a willingness to work towards a resolution. If the case is discussed at the TSSC then the student or trainee will be informed of any discussions that take place with </w:t>
      </w:r>
      <w:proofErr w:type="gramStart"/>
      <w:r w:rsidRPr="008B13FB">
        <w:t>outcomes, and</w:t>
      </w:r>
      <w:proofErr w:type="gramEnd"/>
      <w:r w:rsidRPr="008B13FB">
        <w:t xml:space="preserve"> will have access to any documentation pertaining to the meeting. </w:t>
      </w:r>
    </w:p>
    <w:p w14:paraId="364DD42D" w14:textId="77777777" w:rsidR="008B13FB" w:rsidRPr="008B13FB" w:rsidRDefault="008B13FB" w:rsidP="008B13FB">
      <w:r w:rsidRPr="008B13FB">
        <w:t xml:space="preserve">The TSSC has a role in providing support to the trainer/supervisor of each case. </w:t>
      </w:r>
    </w:p>
    <w:p w14:paraId="62D19F1B" w14:textId="77777777" w:rsidR="008B13FB" w:rsidRPr="008B13FB" w:rsidRDefault="008B13FB" w:rsidP="008B13FB"/>
    <w:p w14:paraId="1ED1CA11" w14:textId="77777777" w:rsidR="008B13FB" w:rsidRPr="008B13FB" w:rsidRDefault="008B13FB" w:rsidP="00426768">
      <w:pPr>
        <w:pStyle w:val="Heading3"/>
      </w:pPr>
      <w:bookmarkStart w:id="43" w:name="_Toc63165408"/>
      <w:r w:rsidRPr="008B13FB">
        <w:t>Outcomes and referrals</w:t>
      </w:r>
      <w:bookmarkEnd w:id="43"/>
      <w:r w:rsidRPr="008B13FB">
        <w:t xml:space="preserve"> </w:t>
      </w:r>
    </w:p>
    <w:p w14:paraId="7141C04B" w14:textId="77777777" w:rsidR="008B13FB" w:rsidRPr="008B13FB" w:rsidRDefault="008B13FB" w:rsidP="008B13FB"/>
    <w:p w14:paraId="027B0073" w14:textId="77777777" w:rsidR="008B13FB" w:rsidRPr="008B13FB" w:rsidRDefault="008B13FB" w:rsidP="008B13FB">
      <w:r w:rsidRPr="008B13FB">
        <w:t xml:space="preserve">The Trust will maintain in close contact with the relevant HENW, LET staff and appraise them of on-going investigations. In serious cases such as fraud or gross misconduct, a referral to the Trust and or LET Medical Director, NCAS, and the GMC (if required) will be made by the Trust. Such cases will be managed in line with the Trust’s internal HR policies, GMC standards, and the ‘Maintaining High Professional Standards in the Modern NHS’ framework published by the Department of Health. </w:t>
      </w:r>
    </w:p>
    <w:p w14:paraId="43CCF15A" w14:textId="77777777" w:rsidR="008B13FB" w:rsidRPr="008B13FB" w:rsidRDefault="008B13FB" w:rsidP="008B13FB"/>
    <w:p w14:paraId="2853DEAB" w14:textId="77777777" w:rsidR="008B13FB" w:rsidRPr="008B13FB" w:rsidRDefault="008B13FB" w:rsidP="008B13FB">
      <w:r w:rsidRPr="008B13FB">
        <w:t xml:space="preserve">During student and trainee placements it is essential that all disciplinary processes instigated by the Trust are concluded regardless of whether the process is completed prior </w:t>
      </w:r>
      <w:r w:rsidRPr="008B13FB">
        <w:lastRenderedPageBreak/>
        <w:t xml:space="preserve">to the expiration of the trainee’s contract of employment. It would be unsatisfactory for either party, or for patient safety, for disciplinary procedures to be discontinued on the basis that employment tenure has expired. However, the end of employment may impact upon the range of sanctions that can be imposed as an outcome may require the case to be referred to the GMC for its intervention. </w:t>
      </w:r>
    </w:p>
    <w:p w14:paraId="34920FDA" w14:textId="77777777" w:rsidR="008B13FB" w:rsidRPr="008B13FB" w:rsidRDefault="008B13FB" w:rsidP="008B13FB"/>
    <w:p w14:paraId="6276EDD8" w14:textId="77777777" w:rsidR="008B13FB" w:rsidRPr="008B13FB" w:rsidRDefault="008B13FB" w:rsidP="008B13FB">
      <w:r w:rsidRPr="008B13FB">
        <w:t xml:space="preserve">When a student or trainee does rotate to a new LEP </w:t>
      </w:r>
      <w:proofErr w:type="gramStart"/>
      <w:r w:rsidRPr="008B13FB">
        <w:t>during the course of</w:t>
      </w:r>
      <w:proofErr w:type="gramEnd"/>
      <w:r w:rsidRPr="008B13FB">
        <w:t xml:space="preserve"> an investigation it is expected that the Medical Director will write to his counterpart in the receiving organisation to advise that the student or trainee is subject to a disciplinary process. If the outcome of the process concludes with a sanction other than dismissal, the student or trainee may not automatically be removed from the training programme, and the Postgraduate Medical Dean will be kept informed for a decision. </w:t>
      </w:r>
    </w:p>
    <w:p w14:paraId="078F5489" w14:textId="77777777" w:rsidR="008B13FB" w:rsidRPr="008B13FB" w:rsidRDefault="008B13FB" w:rsidP="008B13FB"/>
    <w:p w14:paraId="20AAAFD0" w14:textId="77777777" w:rsidR="008B13FB" w:rsidRPr="008B13FB" w:rsidRDefault="008B13FB" w:rsidP="00426768">
      <w:pPr>
        <w:pStyle w:val="Heading3"/>
      </w:pPr>
      <w:bookmarkStart w:id="44" w:name="_Toc63165409"/>
      <w:r w:rsidRPr="008B13FB">
        <w:t>Open Culture Reporting</w:t>
      </w:r>
      <w:bookmarkEnd w:id="44"/>
      <w:r w:rsidRPr="008B13FB">
        <w:t xml:space="preserve"> </w:t>
      </w:r>
    </w:p>
    <w:p w14:paraId="4F278033" w14:textId="77777777" w:rsidR="008B13FB" w:rsidRPr="008B13FB" w:rsidRDefault="008B13FB" w:rsidP="008B13FB"/>
    <w:p w14:paraId="396E02DD" w14:textId="77777777" w:rsidR="008B13FB" w:rsidRPr="008B13FB" w:rsidRDefault="008B13FB" w:rsidP="008B13FB">
      <w:r w:rsidRPr="008B13FB">
        <w:t>In the interests of openness and transparency, students and trainees are encouraged to raise any concerns they have regarding safety in the workplace, as well as personal concerns around bullying and harassment. The identification of students or trainees requiring extra support is therefore a two-way process: students and trainees may raise concerns about others that are affecting their performance or health in the workplace, and therefore the TSSC – in partnership with appropriate individuals – will provide support for remediating the issue (see Appendix/section 4 for the Self-Referral Pathway).</w:t>
      </w:r>
    </w:p>
    <w:p w14:paraId="4B33D797" w14:textId="0D1CAF04" w:rsidR="000820A8" w:rsidRDefault="000820A8" w:rsidP="008B13FB"/>
    <w:p w14:paraId="7DE4189F" w14:textId="77777777" w:rsidR="00BD16F6" w:rsidRPr="00C40351" w:rsidRDefault="00BD16F6" w:rsidP="00BD16F6">
      <w:pPr>
        <w:pStyle w:val="Heading1"/>
      </w:pPr>
      <w:bookmarkStart w:id="45" w:name="_Toc63165410"/>
      <w:r>
        <w:t>References and Associated Documents</w:t>
      </w:r>
      <w:bookmarkEnd w:id="45"/>
    </w:p>
    <w:p w14:paraId="32919329" w14:textId="77777777" w:rsidR="00BD16F6" w:rsidRDefault="00BD16F6" w:rsidP="00BD16F6">
      <w:pPr>
        <w:pStyle w:val="BodyText2"/>
        <w:rPr>
          <w:rFonts w:cs="Arial"/>
          <w:szCs w:val="24"/>
          <w:lang w:val="en-US"/>
        </w:rPr>
      </w:pPr>
    </w:p>
    <w:p w14:paraId="15C74811" w14:textId="77777777" w:rsidR="00BD16F6" w:rsidRDefault="00BD16F6" w:rsidP="00BD16F6">
      <w:pPr>
        <w:pStyle w:val="Bibliography"/>
        <w:spacing w:after="120"/>
        <w:rPr>
          <w:noProof/>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Pr>
          <w:noProof/>
        </w:rPr>
        <w:t xml:space="preserve">1. </w:t>
      </w:r>
      <w:r>
        <w:rPr>
          <w:b/>
          <w:bCs w:val="0"/>
          <w:noProof/>
        </w:rPr>
        <w:t>GMC.</w:t>
      </w:r>
      <w:r>
        <w:rPr>
          <w:noProof/>
        </w:rPr>
        <w:t xml:space="preserve"> Promoting excellence: standards for medical education and training. [Online] 2015. [Cited: 28 10 2020.] https://www.gmc-uk.org/education/standards-guidance-and-curricula/standards-and-outcomes/promoting-excellence.</w:t>
      </w:r>
    </w:p>
    <w:p w14:paraId="1924622F" w14:textId="77777777" w:rsidR="00BD16F6" w:rsidRDefault="00BD16F6" w:rsidP="00BD16F6">
      <w:pPr>
        <w:pStyle w:val="Bibliography"/>
        <w:spacing w:after="120"/>
        <w:rPr>
          <w:noProof/>
        </w:rPr>
      </w:pPr>
      <w:r>
        <w:rPr>
          <w:noProof/>
        </w:rPr>
        <w:t xml:space="preserve">2. </w:t>
      </w:r>
      <w:r>
        <w:rPr>
          <w:b/>
          <w:bCs w:val="0"/>
          <w:noProof/>
        </w:rPr>
        <w:t>NHS Health Education North West.</w:t>
      </w:r>
      <w:r>
        <w:rPr>
          <w:noProof/>
        </w:rPr>
        <w:t xml:space="preserve"> Doctors and Dentists in Difficulty (Version 1.1). [Online] 2014. [Cited: 17 7 2019.] https://www.nwpgmd.nhs.uk/doctors-dentists-difficulty.</w:t>
      </w:r>
    </w:p>
    <w:p w14:paraId="23D76CC8" w14:textId="77777777" w:rsidR="00BD16F6" w:rsidRDefault="00BD16F6" w:rsidP="00BD16F6">
      <w:pPr>
        <w:pStyle w:val="Bibliography"/>
        <w:spacing w:after="120"/>
        <w:rPr>
          <w:noProof/>
        </w:rPr>
      </w:pPr>
      <w:r>
        <w:rPr>
          <w:noProof/>
        </w:rPr>
        <w:t xml:space="preserve">3. </w:t>
      </w:r>
      <w:r>
        <w:rPr>
          <w:b/>
          <w:bCs w:val="0"/>
          <w:noProof/>
        </w:rPr>
        <w:t>BTHFT - Procedure.</w:t>
      </w:r>
      <w:r>
        <w:rPr>
          <w:noProof/>
        </w:rPr>
        <w:t xml:space="preserve"> Handling Concerns Procedure for Medical and Dental Staff. [Online] 09 09 2020. [Cited: 28 10 2020.] http://fcsp.xfyldecoast.nhs.uk/trustdocuments/Documents/CORP-PROC-451.docx. CORP/PROC/451.</w:t>
      </w:r>
    </w:p>
    <w:p w14:paraId="1A7507FB" w14:textId="77777777" w:rsidR="00BD16F6" w:rsidRDefault="00BD16F6" w:rsidP="00BD16F6">
      <w:pPr>
        <w:pStyle w:val="Bibliography"/>
        <w:spacing w:after="120"/>
        <w:rPr>
          <w:noProof/>
        </w:rPr>
      </w:pPr>
      <w:r>
        <w:rPr>
          <w:noProof/>
        </w:rPr>
        <w:t xml:space="preserve">4. </w:t>
      </w:r>
      <w:r>
        <w:rPr>
          <w:b/>
          <w:bCs w:val="0"/>
          <w:noProof/>
        </w:rPr>
        <w:t>BTHFT - Policy.</w:t>
      </w:r>
      <w:r>
        <w:rPr>
          <w:noProof/>
        </w:rPr>
        <w:t xml:space="preserve"> Attendance Management Policy. [Online] 20 01 2018. [Cited: 28 10 2020.] http://fcsp.xfyldecoast.nhs.uk/trustdocuments/Documents/CORP-POL-011.docx. CORP/POL/011.</w:t>
      </w:r>
    </w:p>
    <w:p w14:paraId="16BFDB10" w14:textId="77777777" w:rsidR="00BD16F6" w:rsidRDefault="00BD16F6" w:rsidP="00BD16F6">
      <w:pPr>
        <w:pStyle w:val="Bibliography"/>
        <w:spacing w:after="120"/>
        <w:rPr>
          <w:noProof/>
        </w:rPr>
      </w:pPr>
      <w:r>
        <w:rPr>
          <w:noProof/>
        </w:rPr>
        <w:t xml:space="preserve">5. </w:t>
      </w:r>
      <w:r>
        <w:rPr>
          <w:b/>
          <w:bCs w:val="0"/>
          <w:noProof/>
        </w:rPr>
        <w:t>NACT UK.</w:t>
      </w:r>
      <w:r>
        <w:rPr>
          <w:noProof/>
        </w:rPr>
        <w:t xml:space="preserve"> </w:t>
      </w:r>
      <w:r>
        <w:rPr>
          <w:i/>
          <w:iCs/>
          <w:noProof/>
        </w:rPr>
        <w:t xml:space="preserve">Managing Trainees in Difficulty (Version 3): Practical Advice for Educational and Clinical Supervisors. </w:t>
      </w:r>
      <w:r>
        <w:rPr>
          <w:noProof/>
        </w:rPr>
        <w:t>October 2013.</w:t>
      </w:r>
    </w:p>
    <w:p w14:paraId="5943B51A" w14:textId="77777777" w:rsidR="00BD16F6" w:rsidRDefault="00BD16F6" w:rsidP="00BD16F6">
      <w:pPr>
        <w:pStyle w:val="Bibliography"/>
        <w:spacing w:after="120"/>
        <w:rPr>
          <w:noProof/>
        </w:rPr>
      </w:pPr>
      <w:r>
        <w:rPr>
          <w:noProof/>
        </w:rPr>
        <w:t xml:space="preserve">6. </w:t>
      </w:r>
      <w:r>
        <w:rPr>
          <w:b/>
          <w:bCs w:val="0"/>
          <w:noProof/>
        </w:rPr>
        <w:t>Crown.</w:t>
      </w:r>
      <w:r>
        <w:rPr>
          <w:noProof/>
        </w:rPr>
        <w:t xml:space="preserve"> Freedom of Information Act 2000. [Online] 2000. [Cited: 15 01 2020.] http://www.legislation.gov.uk/ukpga/2000/36/contents.</w:t>
      </w:r>
    </w:p>
    <w:p w14:paraId="15877A71" w14:textId="77777777" w:rsidR="00BD16F6" w:rsidRDefault="00BD16F6" w:rsidP="00BD16F6">
      <w:pPr>
        <w:pStyle w:val="Bibliography"/>
        <w:spacing w:after="120"/>
        <w:rPr>
          <w:noProof/>
        </w:rPr>
      </w:pPr>
      <w:r>
        <w:rPr>
          <w:noProof/>
        </w:rPr>
        <w:t>7. —. Equality Act 2010. [Online] 2010. [Cited: 13 02 2020.] http://www.legislation.gov.uk/ukpga/2010/15/contents.</w:t>
      </w:r>
    </w:p>
    <w:p w14:paraId="4B33D7B1" w14:textId="21A46D22" w:rsidR="00855929" w:rsidRDefault="00BD16F6" w:rsidP="00BD16F6">
      <w:pPr>
        <w:pStyle w:val="Bibliography"/>
        <w:spacing w:after="120"/>
      </w:pPr>
      <w:r>
        <w:rPr>
          <w:noProof/>
        </w:rPr>
        <w:t xml:space="preserve">8. </w:t>
      </w:r>
      <w:r>
        <w:rPr>
          <w:b/>
          <w:bCs w:val="0"/>
          <w:noProof/>
        </w:rPr>
        <w:t>NHS Health Education England.</w:t>
      </w:r>
      <w:r>
        <w:rPr>
          <w:noProof/>
        </w:rPr>
        <w:t xml:space="preserve"> Trainees Requiring Extra Support (TRES) Referral Guide. </w:t>
      </w:r>
      <w:r>
        <w:rPr>
          <w:i/>
          <w:iCs/>
          <w:noProof/>
        </w:rPr>
        <w:t xml:space="preserve">Version 2. </w:t>
      </w:r>
      <w:r>
        <w:rPr>
          <w:noProof/>
        </w:rPr>
        <w:t>[Online] 11 2018. [Cited: 28 10 2020.] https://nwpgmd.nhs.uk/sites/default/files/TRES%20Referral%20Pack%20-%20Nov%202018.pdf.</w:t>
      </w:r>
      <w:r>
        <w:rPr>
          <w:rFonts w:cs="Arial"/>
          <w:szCs w:val="24"/>
          <w:lang w:val="en-US"/>
        </w:rPr>
        <w:fldChar w:fldCharType="end"/>
      </w:r>
      <w:r w:rsidR="00855929">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B6869" w:rsidRPr="00AB6869" w14:paraId="4B33D7B3" w14:textId="77777777" w:rsidTr="00BD691F">
        <w:trPr>
          <w:tblHeader/>
          <w:jc w:val="center"/>
        </w:trPr>
        <w:tc>
          <w:tcPr>
            <w:tcW w:w="5000" w:type="pct"/>
          </w:tcPr>
          <w:p w14:paraId="4B33D7B2" w14:textId="433F7964" w:rsidR="00AB6869" w:rsidRPr="00AB6869" w:rsidRDefault="00944410" w:rsidP="00B01E43">
            <w:pPr>
              <w:pStyle w:val="AppendixYellow"/>
            </w:pPr>
            <w:bookmarkStart w:id="46" w:name="_Toc360115051"/>
            <w:bookmarkStart w:id="47" w:name="_Toc63165411"/>
            <w:r>
              <w:lastRenderedPageBreak/>
              <w:t>Appendix</w:t>
            </w:r>
            <w:r w:rsidR="00AB6869" w:rsidRPr="00AB6869">
              <w:t xml:space="preserve"> 1: </w:t>
            </w:r>
            <w:bookmarkEnd w:id="46"/>
            <w:r w:rsidR="00426768" w:rsidRPr="00426768">
              <w:t>Student or Trainee Self-Referral Pathway</w:t>
            </w:r>
            <w:bookmarkEnd w:id="47"/>
          </w:p>
        </w:tc>
      </w:tr>
      <w:tr w:rsidR="00AB6869" w:rsidRPr="00DB608D" w14:paraId="4B33D7BD" w14:textId="77777777" w:rsidTr="00BD691F">
        <w:trPr>
          <w:jc w:val="center"/>
        </w:trPr>
        <w:tc>
          <w:tcPr>
            <w:tcW w:w="5000" w:type="pct"/>
          </w:tcPr>
          <w:p w14:paraId="016279FE" w14:textId="24E29BE0" w:rsidR="00426768" w:rsidRPr="000A2DBF" w:rsidRDefault="00426768" w:rsidP="00426768">
            <w:pPr>
              <w:spacing w:after="200" w:line="276" w:lineRule="auto"/>
              <w:rPr>
                <w:rFonts w:ascii="Calibri" w:eastAsia="Calibri" w:hAnsi="Calibri"/>
                <w:b/>
                <w:bCs w:val="0"/>
                <w:color w:val="548DD4"/>
                <w:sz w:val="22"/>
                <w:szCs w:val="22"/>
              </w:rPr>
            </w:pPr>
            <w:r>
              <w:rPr>
                <w:noProof/>
                <w:lang w:eastAsia="en-GB"/>
              </w:rPr>
              <mc:AlternateContent>
                <mc:Choice Requires="wps">
                  <w:drawing>
                    <wp:anchor distT="4294967295" distB="4294967295" distL="114300" distR="114300" simplePos="0" relativeHeight="251723776" behindDoc="0" locked="0" layoutInCell="1" allowOverlap="1" wp14:anchorId="39EEBDD8" wp14:editId="16F5E6A2">
                      <wp:simplePos x="0" y="0"/>
                      <wp:positionH relativeFrom="column">
                        <wp:posOffset>3394075</wp:posOffset>
                      </wp:positionH>
                      <wp:positionV relativeFrom="paragraph">
                        <wp:posOffset>2772409</wp:posOffset>
                      </wp:positionV>
                      <wp:extent cx="306070" cy="0"/>
                      <wp:effectExtent l="38100" t="76200" r="0" b="114300"/>
                      <wp:wrapNone/>
                      <wp:docPr id="1048" name="Straight Arrow Connector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0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5F61F7D" id="_x0000_t32" coordsize="21600,21600" o:spt="32" o:oned="t" path="m,l21600,21600e" filled="f">
                      <v:path arrowok="t" fillok="f" o:connecttype="none"/>
                      <o:lock v:ext="edit" shapetype="t"/>
                    </v:shapetype>
                    <v:shape id="Straight Arrow Connector 1089" o:spid="_x0000_s1026" type="#_x0000_t32" style="position:absolute;margin-left:267.25pt;margin-top:218.3pt;width:24.1pt;height:0;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722752" behindDoc="0" locked="0" layoutInCell="1" allowOverlap="1" wp14:anchorId="729D87A6" wp14:editId="2069F15B">
                      <wp:simplePos x="0" y="0"/>
                      <wp:positionH relativeFrom="column">
                        <wp:posOffset>3700144</wp:posOffset>
                      </wp:positionH>
                      <wp:positionV relativeFrom="paragraph">
                        <wp:posOffset>2273935</wp:posOffset>
                      </wp:positionV>
                      <wp:extent cx="0" cy="497840"/>
                      <wp:effectExtent l="0" t="0" r="19050" b="16510"/>
                      <wp:wrapNone/>
                      <wp:docPr id="1046" name="Straight Connector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978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9A924A" id="Straight Connector 1087" o:spid="_x0000_s1026" style="position:absolute;flip:x;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35pt,179.05pt" to="291.3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" strokecolor="#4a7ebb">
                      <o:lock v:ext="edit" shapetype="f"/>
                    </v:line>
                  </w:pict>
                </mc:Fallback>
              </mc:AlternateContent>
            </w:r>
            <w:r>
              <w:rPr>
                <w:noProof/>
                <w:lang w:eastAsia="en-GB"/>
              </w:rPr>
              <mc:AlternateContent>
                <mc:Choice Requires="wps">
                  <w:drawing>
                    <wp:anchor distT="0" distB="0" distL="114300" distR="114300" simplePos="0" relativeHeight="251721728" behindDoc="0" locked="0" layoutInCell="1" allowOverlap="1" wp14:anchorId="1B5CE1E3" wp14:editId="55529349">
                      <wp:simplePos x="0" y="0"/>
                      <wp:positionH relativeFrom="column">
                        <wp:posOffset>3886200</wp:posOffset>
                      </wp:positionH>
                      <wp:positionV relativeFrom="paragraph">
                        <wp:posOffset>3001010</wp:posOffset>
                      </wp:positionV>
                      <wp:extent cx="599440" cy="473075"/>
                      <wp:effectExtent l="0" t="38100" r="48260" b="22225"/>
                      <wp:wrapNone/>
                      <wp:docPr id="1044" name="Straight Arrow Connector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440" cy="473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8297CA" id="Straight Arrow Connector 1085" o:spid="_x0000_s1026" type="#_x0000_t32" style="position:absolute;margin-left:306pt;margin-top:236.3pt;width:47.2pt;height:37.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20704" behindDoc="0" locked="0" layoutInCell="1" allowOverlap="1" wp14:anchorId="5BE93ED8" wp14:editId="1E1CD0D1">
                      <wp:simplePos x="0" y="0"/>
                      <wp:positionH relativeFrom="column">
                        <wp:posOffset>3394075</wp:posOffset>
                      </wp:positionH>
                      <wp:positionV relativeFrom="paragraph">
                        <wp:posOffset>3470910</wp:posOffset>
                      </wp:positionV>
                      <wp:extent cx="120015" cy="3175"/>
                      <wp:effectExtent l="0" t="76200" r="13335" b="111125"/>
                      <wp:wrapNone/>
                      <wp:docPr id="1043" name="Straight Arrow Connector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 cy="3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F24462" id="Straight Arrow Connector 1083" o:spid="_x0000_s1026" type="#_x0000_t32" style="position:absolute;margin-left:267.25pt;margin-top:273.3pt;width:9.45pt;height:.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" strokecolor="#4a7ebb">
                      <v:stroke endarrow="open"/>
                      <o:lock v:ext="edit" shapetype="f"/>
                    </v:shape>
                  </w:pict>
                </mc:Fallback>
              </mc:AlternateContent>
            </w:r>
            <w:r>
              <w:rPr>
                <w:noProof/>
                <w:lang w:eastAsia="en-GB"/>
              </w:rPr>
              <mc:AlternateContent>
                <mc:Choice Requires="wps">
                  <w:drawing>
                    <wp:anchor distT="4294967295" distB="4294967295" distL="114300" distR="114300" simplePos="0" relativeHeight="251714560" behindDoc="0" locked="0" layoutInCell="1" allowOverlap="1" wp14:anchorId="16927723" wp14:editId="767CB616">
                      <wp:simplePos x="0" y="0"/>
                      <wp:positionH relativeFrom="column">
                        <wp:posOffset>3370580</wp:posOffset>
                      </wp:positionH>
                      <wp:positionV relativeFrom="paragraph">
                        <wp:posOffset>5513069</wp:posOffset>
                      </wp:positionV>
                      <wp:extent cx="1106805" cy="0"/>
                      <wp:effectExtent l="38100" t="76200" r="0" b="114300"/>
                      <wp:wrapNone/>
                      <wp:docPr id="1037" name="Straight Arrow Connector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68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6140542" id="Straight Arrow Connector 1066" o:spid="_x0000_s1026" type="#_x0000_t32" style="position:absolute;margin-left:265.4pt;margin-top:434.1pt;width:87.15pt;height:0;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" strokecolor="#4a7ebb">
                      <v:stroke endarrow="open"/>
                      <o:lock v:ext="edit" shapetype="f"/>
                    </v:shape>
                  </w:pict>
                </mc:Fallback>
              </mc:AlternateContent>
            </w:r>
            <w:r>
              <w:rPr>
                <w:noProof/>
                <w:lang w:eastAsia="en-GB"/>
              </w:rPr>
              <mc:AlternateContent>
                <mc:Choice Requires="wps">
                  <w:drawing>
                    <wp:anchor distT="4294967295" distB="4294967295" distL="114300" distR="114300" simplePos="0" relativeHeight="251713536" behindDoc="0" locked="0" layoutInCell="1" allowOverlap="1" wp14:anchorId="40060F76" wp14:editId="438C0346">
                      <wp:simplePos x="0" y="0"/>
                      <wp:positionH relativeFrom="column">
                        <wp:posOffset>3394075</wp:posOffset>
                      </wp:positionH>
                      <wp:positionV relativeFrom="paragraph">
                        <wp:posOffset>4477384</wp:posOffset>
                      </wp:positionV>
                      <wp:extent cx="1091565" cy="0"/>
                      <wp:effectExtent l="38100" t="76200" r="0" b="114300"/>
                      <wp:wrapNone/>
                      <wp:docPr id="1036" name="Straight Arrow Connector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15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A8E957" id="Straight Arrow Connector 1062" o:spid="_x0000_s1026" type="#_x0000_t32" style="position:absolute;margin-left:267.25pt;margin-top:352.55pt;width:85.9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" strokecolor="#4a7ebb">
                      <v:stroke endarrow="open"/>
                      <o:lock v:ext="edit" shapetype="f"/>
                    </v:shape>
                  </w:pict>
                </mc:Fallback>
              </mc:AlternateContent>
            </w:r>
            <w:r>
              <w:rPr>
                <w:noProof/>
                <w:lang w:eastAsia="en-GB"/>
              </w:rPr>
              <mc:AlternateContent>
                <mc:Choice Requires="wps">
                  <w:drawing>
                    <wp:anchor distT="4294967295" distB="4294967295" distL="114300" distR="114300" simplePos="0" relativeHeight="251712512" behindDoc="0" locked="0" layoutInCell="1" allowOverlap="1" wp14:anchorId="6D66735D" wp14:editId="0E6495F3">
                      <wp:simplePos x="0" y="0"/>
                      <wp:positionH relativeFrom="column">
                        <wp:posOffset>3394075</wp:posOffset>
                      </wp:positionH>
                      <wp:positionV relativeFrom="paragraph">
                        <wp:posOffset>5055234</wp:posOffset>
                      </wp:positionV>
                      <wp:extent cx="1091565" cy="0"/>
                      <wp:effectExtent l="38100" t="76200" r="0" b="114300"/>
                      <wp:wrapNone/>
                      <wp:docPr id="1035" name="Straight Arrow Connector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15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D091CC" id="Straight Arrow Connector 1060" o:spid="_x0000_s1026" type="#_x0000_t32" style="position:absolute;margin-left:267.25pt;margin-top:398.05pt;width:85.95pt;height:0;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711488" behindDoc="0" locked="0" layoutInCell="1" allowOverlap="1" wp14:anchorId="43D9329D" wp14:editId="7E7798BC">
                      <wp:simplePos x="0" y="0"/>
                      <wp:positionH relativeFrom="column">
                        <wp:posOffset>5242559</wp:posOffset>
                      </wp:positionH>
                      <wp:positionV relativeFrom="paragraph">
                        <wp:posOffset>3001010</wp:posOffset>
                      </wp:positionV>
                      <wp:extent cx="0" cy="1261745"/>
                      <wp:effectExtent l="95250" t="0" r="95250" b="52705"/>
                      <wp:wrapNone/>
                      <wp:docPr id="1034" name="Straight Arrow Connector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617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133F3A" id="Straight Arrow Connector 1058" o:spid="_x0000_s1026" type="#_x0000_t32" style="position:absolute;margin-left:412.8pt;margin-top:236.3pt;width:0;height:99.35pt;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710464" behindDoc="0" locked="0" layoutInCell="1" allowOverlap="1" wp14:anchorId="4D2B4D1F" wp14:editId="113A7C9A">
                      <wp:simplePos x="0" y="0"/>
                      <wp:positionH relativeFrom="column">
                        <wp:posOffset>5170804</wp:posOffset>
                      </wp:positionH>
                      <wp:positionV relativeFrom="paragraph">
                        <wp:posOffset>2045335</wp:posOffset>
                      </wp:positionV>
                      <wp:extent cx="0" cy="226060"/>
                      <wp:effectExtent l="95250" t="0" r="57150" b="59690"/>
                      <wp:wrapNone/>
                      <wp:docPr id="1033" name="Straight Arrow Connector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39DE526" id="Straight Arrow Connector 1056" o:spid="_x0000_s1026" type="#_x0000_t32" style="position:absolute;margin-left:407.15pt;margin-top:161.05pt;width:0;height:17.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09440" behindDoc="0" locked="0" layoutInCell="1" allowOverlap="1" wp14:anchorId="0BCAC75C" wp14:editId="7D4EDCB9">
                      <wp:simplePos x="0" y="0"/>
                      <wp:positionH relativeFrom="column">
                        <wp:posOffset>3886200</wp:posOffset>
                      </wp:positionH>
                      <wp:positionV relativeFrom="paragraph">
                        <wp:posOffset>2035810</wp:posOffset>
                      </wp:positionV>
                      <wp:extent cx="1284605" cy="7620"/>
                      <wp:effectExtent l="0" t="0" r="10795" b="30480"/>
                      <wp:wrapNone/>
                      <wp:docPr id="1032" name="Straight Connector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460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3C11AB" id="Straight Connector 105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0.3pt" to="407.1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" strokecolor="#4a7ebb">
                      <o:lock v:ext="edit" shapetype="f"/>
                    </v:line>
                  </w:pict>
                </mc:Fallback>
              </mc:AlternateContent>
            </w:r>
            <w:r>
              <w:rPr>
                <w:noProof/>
                <w:lang w:eastAsia="en-GB"/>
              </w:rPr>
              <mc:AlternateContent>
                <mc:Choice Requires="wps">
                  <w:drawing>
                    <wp:anchor distT="0" distB="0" distL="114299" distR="114299" simplePos="0" relativeHeight="251708416" behindDoc="0" locked="0" layoutInCell="1" allowOverlap="1" wp14:anchorId="5576B046" wp14:editId="45554C10">
                      <wp:simplePos x="0" y="0"/>
                      <wp:positionH relativeFrom="column">
                        <wp:posOffset>2662554</wp:posOffset>
                      </wp:positionH>
                      <wp:positionV relativeFrom="paragraph">
                        <wp:posOffset>3001010</wp:posOffset>
                      </wp:positionV>
                      <wp:extent cx="0" cy="240665"/>
                      <wp:effectExtent l="95250" t="0" r="57150" b="64135"/>
                      <wp:wrapNone/>
                      <wp:docPr id="1031" name="Straight Arrow Connector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98FDE0" id="Straight Arrow Connector 1050" o:spid="_x0000_s1026" type="#_x0000_t32" style="position:absolute;margin-left:209.65pt;margin-top:236.3pt;width:0;height:18.9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D789501" wp14:editId="0BF78462">
                      <wp:simplePos x="0" y="0"/>
                      <wp:positionH relativeFrom="column">
                        <wp:posOffset>3394075</wp:posOffset>
                      </wp:positionH>
                      <wp:positionV relativeFrom="paragraph">
                        <wp:posOffset>2043430</wp:posOffset>
                      </wp:positionV>
                      <wp:extent cx="120015" cy="1905"/>
                      <wp:effectExtent l="0" t="76200" r="13335" b="112395"/>
                      <wp:wrapNone/>
                      <wp:docPr id="1029" name="Straight Arrow Connector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 cy="19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8C2F51" id="Straight Arrow Connector 1046" o:spid="_x0000_s1026" type="#_x0000_t32" style="position:absolute;margin-left:267.25pt;margin-top:160.9pt;width:9.4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704320" behindDoc="0" locked="0" layoutInCell="1" allowOverlap="1" wp14:anchorId="54F96383" wp14:editId="1C925867">
                      <wp:simplePos x="0" y="0"/>
                      <wp:positionH relativeFrom="column">
                        <wp:posOffset>2662554</wp:posOffset>
                      </wp:positionH>
                      <wp:positionV relativeFrom="paragraph">
                        <wp:posOffset>1598295</wp:posOffset>
                      </wp:positionV>
                      <wp:extent cx="0" cy="216535"/>
                      <wp:effectExtent l="95250" t="0" r="76200" b="50165"/>
                      <wp:wrapNone/>
                      <wp:docPr id="1027" name="Straight Arrow Connector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65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914194" id="Straight Arrow Connector 1023" o:spid="_x0000_s1026" type="#_x0000_t32" style="position:absolute;margin-left:209.65pt;margin-top:125.85pt;width:0;height:17.05pt;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DD1F7F2" wp14:editId="7B21F286">
                      <wp:simplePos x="0" y="0"/>
                      <wp:positionH relativeFrom="column">
                        <wp:posOffset>2647315</wp:posOffset>
                      </wp:positionH>
                      <wp:positionV relativeFrom="paragraph">
                        <wp:posOffset>984885</wp:posOffset>
                      </wp:positionV>
                      <wp:extent cx="2540" cy="155575"/>
                      <wp:effectExtent l="95250" t="0" r="73660" b="53975"/>
                      <wp:wrapNone/>
                      <wp:docPr id="102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6C52E4" id="Straight Arrow Connector 29" o:spid="_x0000_s1026" type="#_x0000_t32" style="position:absolute;margin-left:208.45pt;margin-top:77.55pt;width:.2pt;height:12.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062095F" wp14:editId="2C0E63BF">
                      <wp:simplePos x="0" y="0"/>
                      <wp:positionH relativeFrom="column">
                        <wp:posOffset>1938655</wp:posOffset>
                      </wp:positionH>
                      <wp:positionV relativeFrom="paragraph">
                        <wp:posOffset>5513070</wp:posOffset>
                      </wp:positionV>
                      <wp:extent cx="1455420" cy="262255"/>
                      <wp:effectExtent l="0" t="0" r="0" b="0"/>
                      <wp:wrapNone/>
                      <wp:docPr id="10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262255"/>
                              </a:xfrm>
                              <a:prstGeom prst="rect">
                                <a:avLst/>
                              </a:prstGeom>
                              <a:noFill/>
                            </wps:spPr>
                            <wps:txbx>
                              <w:txbxContent>
                                <w:p w14:paraId="1C5B613B"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Educational Support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062095F" id="TextBox 25" o:spid="_x0000_s1030" type="#_x0000_t202" style="position:absolute;margin-left:152.65pt;margin-top:434.1pt;width:114.6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" filled="f" stroked="f">
                      <v:textbox style="mso-fit-shape-to-text:t">
                        <w:txbxContent>
                          <w:p w14:paraId="1C5B613B"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Educational Support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3F154EE2" wp14:editId="2F800C4B">
                      <wp:simplePos x="0" y="0"/>
                      <wp:positionH relativeFrom="column">
                        <wp:posOffset>1938655</wp:posOffset>
                      </wp:positionH>
                      <wp:positionV relativeFrom="paragraph">
                        <wp:posOffset>4907280</wp:posOffset>
                      </wp:positionV>
                      <wp:extent cx="1439545" cy="262255"/>
                      <wp:effectExtent l="0" t="0" r="0" b="0"/>
                      <wp:wrapNone/>
                      <wp:docPr id="319"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262255"/>
                              </a:xfrm>
                              <a:prstGeom prst="rect">
                                <a:avLst/>
                              </a:prstGeom>
                              <a:noFill/>
                            </wps:spPr>
                            <wps:txbx>
                              <w:txbxContent>
                                <w:p w14:paraId="78ADD89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Psychotherapy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F154EE2" id="TextBox 24" o:spid="_x0000_s1031" type="#_x0000_t202" style="position:absolute;margin-left:152.65pt;margin-top:386.4pt;width:113.35pt;height:2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" filled="f" stroked="f">
                      <v:textbox style="mso-fit-shape-to-text:t">
                        <w:txbxContent>
                          <w:p w14:paraId="78ADD89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Psychotherapy </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5E646B11" wp14:editId="4D6C5280">
                      <wp:simplePos x="0" y="0"/>
                      <wp:positionH relativeFrom="column">
                        <wp:posOffset>1930400</wp:posOffset>
                      </wp:positionH>
                      <wp:positionV relativeFrom="paragraph">
                        <wp:posOffset>4346575</wp:posOffset>
                      </wp:positionV>
                      <wp:extent cx="1463675" cy="262255"/>
                      <wp:effectExtent l="0" t="0" r="0" b="0"/>
                      <wp:wrapNone/>
                      <wp:docPr id="318"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675" cy="262255"/>
                              </a:xfrm>
                              <a:prstGeom prst="rect">
                                <a:avLst/>
                              </a:prstGeom>
                              <a:noFill/>
                            </wps:spPr>
                            <wps:txbx>
                              <w:txbxContent>
                                <w:p w14:paraId="405C0A7A"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Occupational Health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E646B11" id="TextBox 23" o:spid="_x0000_s1032" type="#_x0000_t202" style="position:absolute;margin-left:152pt;margin-top:342.25pt;width:115.2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" filled="f" stroked="f">
                      <v:textbox style="mso-fit-shape-to-text:t">
                        <w:txbxContent>
                          <w:p w14:paraId="405C0A7A"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Occupational Health </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A23A8E5" wp14:editId="42772C76">
                      <wp:simplePos x="0" y="0"/>
                      <wp:positionH relativeFrom="column">
                        <wp:posOffset>4478020</wp:posOffset>
                      </wp:positionH>
                      <wp:positionV relativeFrom="paragraph">
                        <wp:posOffset>4645660</wp:posOffset>
                      </wp:positionV>
                      <wp:extent cx="1463675" cy="773430"/>
                      <wp:effectExtent l="0" t="0" r="0" b="0"/>
                      <wp:wrapNone/>
                      <wp:docPr id="31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675" cy="773430"/>
                              </a:xfrm>
                              <a:prstGeom prst="rect">
                                <a:avLst/>
                              </a:prstGeom>
                              <a:noFill/>
                            </wps:spPr>
                            <wps:txbx>
                              <w:txbxContent>
                                <w:p w14:paraId="52CBBC0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Trainee consent obtained to notify employer/Deanery lead of referral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A23A8E5" id="TextBox 19" o:spid="_x0000_s1033" type="#_x0000_t202" style="position:absolute;margin-left:352.6pt;margin-top:365.8pt;width:115.25pt;height: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" filled="f" stroked="f">
                      <v:textbox style="mso-fit-shape-to-text:t">
                        <w:txbxContent>
                          <w:p w14:paraId="52CBBC0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Trainee consent obtained to notify employer/Deanery lead of referral </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9AE2D35" wp14:editId="4A08FA95">
                      <wp:simplePos x="0" y="0"/>
                      <wp:positionH relativeFrom="column">
                        <wp:posOffset>4521200</wp:posOffset>
                      </wp:positionH>
                      <wp:positionV relativeFrom="paragraph">
                        <wp:posOffset>2341245</wp:posOffset>
                      </wp:positionV>
                      <wp:extent cx="1438275" cy="603250"/>
                      <wp:effectExtent l="0" t="0" r="0" b="0"/>
                      <wp:wrapNone/>
                      <wp:docPr id="313"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3250"/>
                              </a:xfrm>
                              <a:prstGeom prst="rect">
                                <a:avLst/>
                              </a:prstGeom>
                              <a:noFill/>
                            </wps:spPr>
                            <wps:txbx>
                              <w:txbxContent>
                                <w:p w14:paraId="6CFA17CF"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Requirement for specialist support identified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9AE2D35" id="TextBox 18" o:spid="_x0000_s1034" type="#_x0000_t202" style="position:absolute;margin-left:356pt;margin-top:184.35pt;width:113.2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" filled="f" stroked="f">
                      <v:textbox style="mso-fit-shape-to-text:t">
                        <w:txbxContent>
                          <w:p w14:paraId="6CFA17CF"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Requirement for specialist support identified </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F62B505" wp14:editId="4ABEADC7">
                      <wp:simplePos x="0" y="0"/>
                      <wp:positionH relativeFrom="column">
                        <wp:posOffset>3514725</wp:posOffset>
                      </wp:positionH>
                      <wp:positionV relativeFrom="paragraph">
                        <wp:posOffset>3343275</wp:posOffset>
                      </wp:positionV>
                      <wp:extent cx="371475" cy="262255"/>
                      <wp:effectExtent l="0" t="0" r="0" b="0"/>
                      <wp:wrapNone/>
                      <wp:docPr id="308"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2255"/>
                              </a:xfrm>
                              <a:prstGeom prst="rect">
                                <a:avLst/>
                              </a:prstGeom>
                              <a:noFill/>
                            </wps:spPr>
                            <wps:txbx>
                              <w:txbxContent>
                                <w:p w14:paraId="58CFD540" w14:textId="77777777" w:rsidR="00922B5F" w:rsidRDefault="00922B5F" w:rsidP="00426768">
                                  <w:pPr>
                                    <w:pStyle w:val="NormalWeb"/>
                                    <w:spacing w:before="0" w:beforeAutospacing="0" w:after="0" w:afterAutospacing="0"/>
                                  </w:pPr>
                                  <w:r>
                                    <w:rPr>
                                      <w:rFonts w:ascii="Calibri" w:eastAsia="+mn-ea" w:hAnsi="Calibri" w:cs="+mn-cs"/>
                                      <w:color w:val="FFFFFF"/>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F62B505" id="TextBox 13" o:spid="_x0000_s1035" type="#_x0000_t202" style="position:absolute;margin-left:276.75pt;margin-top:263.25pt;width:29.2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" filled="f" stroked="f">
                      <v:textbox style="mso-fit-shape-to-text:t">
                        <w:txbxContent>
                          <w:p w14:paraId="58CFD540" w14:textId="77777777" w:rsidR="00922B5F" w:rsidRDefault="00922B5F" w:rsidP="00426768">
                            <w:pPr>
                              <w:pStyle w:val="NormalWeb"/>
                              <w:spacing w:before="0" w:beforeAutospacing="0" w:after="0" w:afterAutospacing="0"/>
                            </w:pPr>
                            <w:r>
                              <w:rPr>
                                <w:rFonts w:ascii="Calibri" w:eastAsia="+mn-ea" w:hAnsi="Calibri" w:cs="+mn-cs"/>
                                <w:color w:val="FFFFFF"/>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F6CD90D" wp14:editId="0DCFB4E6">
                      <wp:simplePos x="0" y="0"/>
                      <wp:positionH relativeFrom="column">
                        <wp:posOffset>3514725</wp:posOffset>
                      </wp:positionH>
                      <wp:positionV relativeFrom="paragraph">
                        <wp:posOffset>1912620</wp:posOffset>
                      </wp:positionV>
                      <wp:extent cx="371475" cy="262255"/>
                      <wp:effectExtent l="0" t="0" r="0" b="0"/>
                      <wp:wrapNone/>
                      <wp:docPr id="30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2255"/>
                              </a:xfrm>
                              <a:prstGeom prst="rect">
                                <a:avLst/>
                              </a:prstGeom>
                              <a:noFill/>
                            </wps:spPr>
                            <wps:txbx>
                              <w:txbxContent>
                                <w:p w14:paraId="3834ECC4" w14:textId="77777777" w:rsidR="00922B5F" w:rsidRDefault="00922B5F" w:rsidP="00426768">
                                  <w:pPr>
                                    <w:pStyle w:val="NormalWeb"/>
                                    <w:spacing w:before="0" w:beforeAutospacing="0" w:after="0" w:afterAutospacing="0"/>
                                  </w:pPr>
                                  <w:r>
                                    <w:rPr>
                                      <w:rFonts w:ascii="Calibri" w:eastAsia="+mn-ea" w:hAnsi="Calibri" w:cs="+mn-cs"/>
                                      <w:color w:val="FFFFFF"/>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F6CD90D" id="TextBox 12" o:spid="_x0000_s1036" type="#_x0000_t202" style="position:absolute;margin-left:276.75pt;margin-top:150.6pt;width:29.25pt;height: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" filled="f" stroked="f">
                      <v:textbox style="mso-fit-shape-to-text:t">
                        <w:txbxContent>
                          <w:p w14:paraId="3834ECC4" w14:textId="77777777" w:rsidR="00922B5F" w:rsidRDefault="00922B5F" w:rsidP="00426768">
                            <w:pPr>
                              <w:pStyle w:val="NormalWeb"/>
                              <w:spacing w:before="0" w:beforeAutospacing="0" w:after="0" w:afterAutospacing="0"/>
                            </w:pPr>
                            <w:r>
                              <w:rPr>
                                <w:rFonts w:ascii="Calibri" w:eastAsia="+mn-ea" w:hAnsi="Calibri" w:cs="+mn-cs"/>
                                <w:color w:val="FFFFFF"/>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C85CAB7" wp14:editId="1EEC0945">
                      <wp:simplePos x="0" y="0"/>
                      <wp:positionH relativeFrom="column">
                        <wp:posOffset>1930400</wp:posOffset>
                      </wp:positionH>
                      <wp:positionV relativeFrom="paragraph">
                        <wp:posOffset>172085</wp:posOffset>
                      </wp:positionV>
                      <wp:extent cx="1439545" cy="262255"/>
                      <wp:effectExtent l="0" t="0" r="0" b="0"/>
                      <wp:wrapNone/>
                      <wp:docPr id="30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262255"/>
                              </a:xfrm>
                              <a:prstGeom prst="rect">
                                <a:avLst/>
                              </a:prstGeom>
                              <a:noFill/>
                            </wps:spPr>
                            <wps:txbx>
                              <w:txbxContent>
                                <w:p w14:paraId="720693D6" w14:textId="77777777" w:rsidR="00922B5F" w:rsidRDefault="00922B5F" w:rsidP="00426768">
                                  <w:pPr>
                                    <w:pStyle w:val="NormalWeb"/>
                                    <w:spacing w:before="0" w:beforeAutospacing="0" w:after="0" w:afterAutospacing="0"/>
                                    <w:jc w:val="right"/>
                                  </w:pPr>
                                  <w:r>
                                    <w:rPr>
                                      <w:rFonts w:ascii="Calibri" w:eastAsia="+mn-ea" w:hAnsi="Calibri" w:cs="+mn-cs"/>
                                      <w:color w:val="FFFFFF"/>
                                      <w:kern w:val="24"/>
                                      <w:sz w:val="22"/>
                                      <w:szCs w:val="22"/>
                                    </w:rPr>
                                    <w:t>Trainee self-referral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C85CAB7" id="TextBox 4" o:spid="_x0000_s1037" type="#_x0000_t202" style="position:absolute;margin-left:152pt;margin-top:13.55pt;width:113.35pt;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" filled="f" stroked="f">
                      <v:textbox style="mso-fit-shape-to-text:t">
                        <w:txbxContent>
                          <w:p w14:paraId="720693D6" w14:textId="77777777" w:rsidR="00922B5F" w:rsidRDefault="00922B5F" w:rsidP="00426768">
                            <w:pPr>
                              <w:pStyle w:val="NormalWeb"/>
                              <w:spacing w:before="0" w:beforeAutospacing="0" w:after="0" w:afterAutospacing="0"/>
                              <w:jc w:val="right"/>
                            </w:pPr>
                            <w:r>
                              <w:rPr>
                                <w:rFonts w:ascii="Calibri" w:eastAsia="+mn-ea" w:hAnsi="Calibri" w:cs="+mn-cs"/>
                                <w:color w:val="FFFFFF"/>
                                <w:kern w:val="24"/>
                                <w:sz w:val="22"/>
                                <w:szCs w:val="22"/>
                              </w:rPr>
                              <w:t>Trainee self-referral</w:t>
                            </w:r>
                          </w:p>
                        </w:txbxContent>
                      </v:textbox>
                    </v:shape>
                  </w:pict>
                </mc:Fallback>
              </mc:AlternateContent>
            </w:r>
            <w:r w:rsidRPr="000A2DBF">
              <w:rPr>
                <w:rFonts w:ascii="Calibri" w:eastAsia="Calibri" w:hAnsi="Calibri"/>
                <w:bCs w:val="0"/>
                <w:noProof/>
                <w:sz w:val="22"/>
                <w:szCs w:val="22"/>
                <w:lang w:eastAsia="en-GB"/>
              </w:rPr>
              <w:drawing>
                <wp:anchor distT="0" distB="0" distL="114300" distR="114300" simplePos="0" relativeHeight="251681792" behindDoc="0" locked="0" layoutInCell="1" allowOverlap="1" wp14:anchorId="2826171B" wp14:editId="58511FC1">
                  <wp:simplePos x="0" y="0"/>
                  <wp:positionH relativeFrom="column">
                    <wp:posOffset>3514725</wp:posOffset>
                  </wp:positionH>
                  <wp:positionV relativeFrom="paragraph">
                    <wp:posOffset>3245485</wp:posOffset>
                  </wp:positionV>
                  <wp:extent cx="371475" cy="4572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80768" behindDoc="0" locked="0" layoutInCell="1" allowOverlap="1" wp14:anchorId="3B3C0AC0" wp14:editId="09754736">
                  <wp:simplePos x="0" y="0"/>
                  <wp:positionH relativeFrom="column">
                    <wp:posOffset>3514725</wp:posOffset>
                  </wp:positionH>
                  <wp:positionV relativeFrom="paragraph">
                    <wp:posOffset>1816735</wp:posOffset>
                  </wp:positionV>
                  <wp:extent cx="371475" cy="457200"/>
                  <wp:effectExtent l="0" t="0" r="9525"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solidFill>
                            <a:srgbClr val="FF0000"/>
                          </a:solidFill>
                          <a:ln>
                            <a:noFill/>
                          </a:ln>
                          <a:effec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6672" behindDoc="0" locked="0" layoutInCell="1" allowOverlap="1" wp14:anchorId="47E3D106" wp14:editId="75BB1F86">
                  <wp:simplePos x="0" y="0"/>
                  <wp:positionH relativeFrom="column">
                    <wp:posOffset>1930400</wp:posOffset>
                  </wp:positionH>
                  <wp:positionV relativeFrom="paragraph">
                    <wp:posOffset>5415280</wp:posOffset>
                  </wp:positionV>
                  <wp:extent cx="1463675" cy="457200"/>
                  <wp:effectExtent l="0" t="0" r="3175"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5648" behindDoc="0" locked="0" layoutInCell="1" allowOverlap="1" wp14:anchorId="0E72EB11" wp14:editId="69B09A3B">
                  <wp:simplePos x="0" y="0"/>
                  <wp:positionH relativeFrom="column">
                    <wp:posOffset>1930400</wp:posOffset>
                  </wp:positionH>
                  <wp:positionV relativeFrom="paragraph">
                    <wp:posOffset>4826635</wp:posOffset>
                  </wp:positionV>
                  <wp:extent cx="1463675" cy="457200"/>
                  <wp:effectExtent l="0" t="0" r="3175"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4624" behindDoc="0" locked="0" layoutInCell="1" allowOverlap="1" wp14:anchorId="3719A5F9" wp14:editId="6E010171">
                  <wp:simplePos x="0" y="0"/>
                  <wp:positionH relativeFrom="column">
                    <wp:posOffset>1930400</wp:posOffset>
                  </wp:positionH>
                  <wp:positionV relativeFrom="paragraph">
                    <wp:posOffset>4262755</wp:posOffset>
                  </wp:positionV>
                  <wp:extent cx="1463675" cy="457200"/>
                  <wp:effectExtent l="0" t="0" r="3175"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3600" behindDoc="0" locked="0" layoutInCell="1" allowOverlap="1" wp14:anchorId="37A150E6" wp14:editId="42A96358">
                  <wp:simplePos x="0" y="0"/>
                  <wp:positionH relativeFrom="column">
                    <wp:posOffset>4485640</wp:posOffset>
                  </wp:positionH>
                  <wp:positionV relativeFrom="paragraph">
                    <wp:posOffset>4346575</wp:posOffset>
                  </wp:positionV>
                  <wp:extent cx="1463675" cy="1427480"/>
                  <wp:effectExtent l="0" t="0" r="3175" b="127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14274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2576" behindDoc="0" locked="0" layoutInCell="1" allowOverlap="1" wp14:anchorId="7754EDFF" wp14:editId="103B5756">
                  <wp:simplePos x="0" y="0"/>
                  <wp:positionH relativeFrom="column">
                    <wp:posOffset>4511040</wp:posOffset>
                  </wp:positionH>
                  <wp:positionV relativeFrom="paragraph">
                    <wp:posOffset>2280920</wp:posOffset>
                  </wp:positionV>
                  <wp:extent cx="1463675" cy="719455"/>
                  <wp:effectExtent l="0" t="0" r="3175" b="444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719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14:paraId="671091B0" w14:textId="5F4E049F" w:rsidR="00426768" w:rsidRDefault="00426768" w:rsidP="00426768"/>
          <w:p w14:paraId="4F143801" w14:textId="3A65201C" w:rsidR="00AB6869" w:rsidRDefault="00426768" w:rsidP="00426768">
            <w:r>
              <w:rPr>
                <w:noProof/>
                <w:lang w:eastAsia="en-GB"/>
              </w:rPr>
              <mc:AlternateContent>
                <mc:Choice Requires="wps">
                  <w:drawing>
                    <wp:anchor distT="0" distB="0" distL="114300" distR="114300" simplePos="0" relativeHeight="251685888" behindDoc="0" locked="0" layoutInCell="1" allowOverlap="1" wp14:anchorId="7ECD6C7D" wp14:editId="5E5BD41E">
                      <wp:simplePos x="0" y="0"/>
                      <wp:positionH relativeFrom="column">
                        <wp:posOffset>2042160</wp:posOffset>
                      </wp:positionH>
                      <wp:positionV relativeFrom="paragraph">
                        <wp:posOffset>127000</wp:posOffset>
                      </wp:positionV>
                      <wp:extent cx="1325245" cy="262255"/>
                      <wp:effectExtent l="0" t="0" r="0" b="0"/>
                      <wp:wrapNone/>
                      <wp:docPr id="303"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245" cy="262255"/>
                              </a:xfrm>
                              <a:prstGeom prst="rect">
                                <a:avLst/>
                              </a:prstGeom>
                              <a:noFill/>
                            </wps:spPr>
                            <wps:txbx>
                              <w:txbxContent>
                                <w:p w14:paraId="066BD63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Trainee self-referral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ECD6C7D" id="TextBox 8" o:spid="_x0000_s1038" type="#_x0000_t202" style="position:absolute;margin-left:160.8pt;margin-top:10pt;width:104.35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" filled="f" stroked="f">
                      <v:textbox style="mso-fit-shape-to-text:t">
                        <w:txbxContent>
                          <w:p w14:paraId="066BD63D"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Trainee self-referral</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53AFF29" wp14:editId="689E256C">
                      <wp:simplePos x="0" y="0"/>
                      <wp:positionH relativeFrom="column">
                        <wp:posOffset>2042160</wp:posOffset>
                      </wp:positionH>
                      <wp:positionV relativeFrom="paragraph">
                        <wp:posOffset>50800</wp:posOffset>
                      </wp:positionV>
                      <wp:extent cx="1325245" cy="431800"/>
                      <wp:effectExtent l="0" t="0" r="27305" b="25400"/>
                      <wp:wrapNone/>
                      <wp:docPr id="3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245" cy="431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7C65E" id="Rectangle 3" o:spid="_x0000_s1026" style="position:absolute;margin-left:160.8pt;margin-top:4pt;width:104.3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" fillcolor="#4f81bd" strokecolor="#385d8a" strokeweight="2pt">
                      <v:path arrowok="t"/>
                    </v:rect>
                  </w:pict>
                </mc:Fallback>
              </mc:AlternateContent>
            </w:r>
          </w:p>
          <w:p w14:paraId="55B55BF3" w14:textId="77777777" w:rsidR="00426768" w:rsidRDefault="00426768" w:rsidP="00426768"/>
          <w:p w14:paraId="29954E19" w14:textId="77777777" w:rsidR="00426768" w:rsidRDefault="00426768" w:rsidP="00426768"/>
          <w:p w14:paraId="5FE1E03C" w14:textId="6BFD4F50" w:rsidR="00426768" w:rsidRDefault="00426768" w:rsidP="00426768">
            <w:r w:rsidRPr="000A2DBF">
              <w:rPr>
                <w:rFonts w:ascii="Calibri" w:eastAsia="Calibri" w:hAnsi="Calibri"/>
                <w:bCs w:val="0"/>
                <w:noProof/>
                <w:sz w:val="22"/>
                <w:szCs w:val="22"/>
                <w:lang w:eastAsia="en-GB"/>
              </w:rPr>
              <w:drawing>
                <wp:anchor distT="0" distB="0" distL="114300" distR="114300" simplePos="0" relativeHeight="251667456" behindDoc="0" locked="0" layoutInCell="1" allowOverlap="1" wp14:anchorId="1B31BDFF" wp14:editId="6A87C9C3">
                  <wp:simplePos x="0" y="0"/>
                  <wp:positionH relativeFrom="column">
                    <wp:posOffset>2042160</wp:posOffset>
                  </wp:positionH>
                  <wp:positionV relativeFrom="paragraph">
                    <wp:posOffset>115570</wp:posOffset>
                  </wp:positionV>
                  <wp:extent cx="1349375" cy="457200"/>
                  <wp:effectExtent l="0" t="0" r="3175" b="0"/>
                  <wp:wrapNone/>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9375" cy="457200"/>
                          </a:xfrm>
                          <a:prstGeom prst="rect">
                            <a:avLst/>
                          </a:prstGeom>
                          <a:noFill/>
                          <a:ln>
                            <a:noFill/>
                          </a:ln>
                          <a:effectLst/>
                        </pic:spPr>
                      </pic:pic>
                    </a:graphicData>
                  </a:graphic>
                  <wp14:sizeRelH relativeFrom="margin">
                    <wp14:pctWidth>0</wp14:pctWidth>
                  </wp14:sizeRelH>
                </wp:anchor>
              </w:drawing>
            </w:r>
          </w:p>
          <w:p w14:paraId="77643EC0" w14:textId="717D12F5" w:rsidR="00426768" w:rsidRDefault="00426768" w:rsidP="00426768">
            <w:r>
              <w:rPr>
                <w:noProof/>
                <w:lang w:eastAsia="en-GB"/>
              </w:rPr>
              <mc:AlternateContent>
                <mc:Choice Requires="wps">
                  <w:drawing>
                    <wp:anchor distT="0" distB="0" distL="114300" distR="114300" simplePos="0" relativeHeight="251686912" behindDoc="0" locked="0" layoutInCell="1" allowOverlap="1" wp14:anchorId="7C53219D" wp14:editId="165F9FA8">
                      <wp:simplePos x="0" y="0"/>
                      <wp:positionH relativeFrom="column">
                        <wp:posOffset>2042160</wp:posOffset>
                      </wp:positionH>
                      <wp:positionV relativeFrom="paragraph">
                        <wp:posOffset>35560</wp:posOffset>
                      </wp:positionV>
                      <wp:extent cx="1325245" cy="262255"/>
                      <wp:effectExtent l="0" t="0" r="0" b="0"/>
                      <wp:wrapNone/>
                      <wp:docPr id="30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245" cy="262255"/>
                              </a:xfrm>
                              <a:prstGeom prst="rect">
                                <a:avLst/>
                              </a:prstGeom>
                              <a:noFill/>
                            </wps:spPr>
                            <wps:txbx>
                              <w:txbxContent>
                                <w:p w14:paraId="027CBD03"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Initial assessment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C53219D" id="TextBox 9" o:spid="_x0000_s1039" type="#_x0000_t202" style="position:absolute;margin-left:160.8pt;margin-top:2.8pt;width:104.35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" filled="f" stroked="f">
                      <v:textbox style="mso-fit-shape-to-text:t">
                        <w:txbxContent>
                          <w:p w14:paraId="027CBD03"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Initial assessment </w:t>
                            </w:r>
                          </w:p>
                        </w:txbxContent>
                      </v:textbox>
                    </v:shape>
                  </w:pict>
                </mc:Fallback>
              </mc:AlternateContent>
            </w:r>
          </w:p>
          <w:p w14:paraId="5BC84D99" w14:textId="77777777" w:rsidR="00426768" w:rsidRDefault="00426768" w:rsidP="00426768"/>
          <w:p w14:paraId="2E55DE8B" w14:textId="77777777" w:rsidR="00426768" w:rsidRDefault="00426768" w:rsidP="00426768"/>
          <w:p w14:paraId="2F474CEB" w14:textId="4D07D358" w:rsidR="00426768" w:rsidRDefault="00426768" w:rsidP="00426768">
            <w:r w:rsidRPr="000A2DBF">
              <w:rPr>
                <w:rFonts w:ascii="Calibri" w:eastAsia="Calibri" w:hAnsi="Calibri"/>
                <w:bCs w:val="0"/>
                <w:noProof/>
                <w:sz w:val="22"/>
                <w:szCs w:val="22"/>
                <w:lang w:eastAsia="en-GB"/>
              </w:rPr>
              <w:drawing>
                <wp:anchor distT="0" distB="0" distL="114300" distR="114300" simplePos="0" relativeHeight="251669504" behindDoc="0" locked="0" layoutInCell="1" allowOverlap="1" wp14:anchorId="1C9BBD10" wp14:editId="5FA3F931">
                  <wp:simplePos x="0" y="0"/>
                  <wp:positionH relativeFrom="column">
                    <wp:posOffset>-24765</wp:posOffset>
                  </wp:positionH>
                  <wp:positionV relativeFrom="paragraph">
                    <wp:posOffset>90805</wp:posOffset>
                  </wp:positionV>
                  <wp:extent cx="1362075" cy="476250"/>
                  <wp:effectExtent l="0" t="0" r="9525"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7152" behindDoc="0" locked="0" layoutInCell="1" allowOverlap="1" wp14:anchorId="61E5D4DE" wp14:editId="4043B7DA">
                      <wp:simplePos x="0" y="0"/>
                      <wp:positionH relativeFrom="column">
                        <wp:posOffset>41910</wp:posOffset>
                      </wp:positionH>
                      <wp:positionV relativeFrom="paragraph">
                        <wp:posOffset>119380</wp:posOffset>
                      </wp:positionV>
                      <wp:extent cx="1311275" cy="432435"/>
                      <wp:effectExtent l="0" t="0" r="0" b="0"/>
                      <wp:wrapNone/>
                      <wp:docPr id="31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275" cy="432435"/>
                              </a:xfrm>
                              <a:prstGeom prst="rect">
                                <a:avLst/>
                              </a:prstGeom>
                              <a:noFill/>
                            </wps:spPr>
                            <wps:txbx>
                              <w:txbxContent>
                                <w:p w14:paraId="0FA5481A"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Confidential record maintained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1E5D4DE" id="TextBox 20" o:spid="_x0000_s1040" type="#_x0000_t202" style="position:absolute;margin-left:3.3pt;margin-top:9.4pt;width:103.25pt;height:3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" filled="f" stroked="f">
                      <v:textbox style="mso-fit-shape-to-text:t">
                        <w:txbxContent>
                          <w:p w14:paraId="0FA5481A"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Confidential record maintained </w:t>
                            </w:r>
                          </w:p>
                        </w:txbxContent>
                      </v:textbox>
                    </v:shape>
                  </w:pict>
                </mc:Fallback>
              </mc:AlternateContent>
            </w:r>
            <w:r w:rsidRPr="000A2DBF">
              <w:rPr>
                <w:rFonts w:ascii="Calibri" w:eastAsia="Calibri" w:hAnsi="Calibri"/>
                <w:bCs w:val="0"/>
                <w:noProof/>
                <w:sz w:val="22"/>
                <w:szCs w:val="22"/>
                <w:lang w:eastAsia="en-GB"/>
              </w:rPr>
              <w:drawing>
                <wp:anchor distT="0" distB="0" distL="114300" distR="114300" simplePos="0" relativeHeight="251678720" behindDoc="0" locked="0" layoutInCell="1" allowOverlap="1" wp14:anchorId="3B85FAC2" wp14:editId="426F40F3">
                  <wp:simplePos x="0" y="0"/>
                  <wp:positionH relativeFrom="column">
                    <wp:posOffset>1459230</wp:posOffset>
                  </wp:positionH>
                  <wp:positionV relativeFrom="paragraph">
                    <wp:posOffset>110490</wp:posOffset>
                  </wp:positionV>
                  <wp:extent cx="371475" cy="457200"/>
                  <wp:effectExtent l="0" t="0" r="9525"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68480" behindDoc="0" locked="0" layoutInCell="1" allowOverlap="1" wp14:anchorId="24255F82" wp14:editId="19F1D3ED">
                  <wp:simplePos x="0" y="0"/>
                  <wp:positionH relativeFrom="column">
                    <wp:posOffset>2042160</wp:posOffset>
                  </wp:positionH>
                  <wp:positionV relativeFrom="paragraph">
                    <wp:posOffset>90805</wp:posOffset>
                  </wp:positionV>
                  <wp:extent cx="1349375" cy="457200"/>
                  <wp:effectExtent l="0" t="0" r="3175" b="0"/>
                  <wp:wrapNone/>
                  <wp:docPr id="2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9375" cy="457200"/>
                          </a:xfrm>
                          <a:prstGeom prst="rect">
                            <a:avLst/>
                          </a:prstGeom>
                          <a:noFill/>
                          <a:ln>
                            <a:noFill/>
                          </a:ln>
                          <a:effectLst/>
                        </pic:spPr>
                      </pic:pic>
                    </a:graphicData>
                  </a:graphic>
                  <wp14:sizeRelH relativeFrom="margin">
                    <wp14:pctWidth>0</wp14:pctWidth>
                  </wp14:sizeRelH>
                </wp:anchor>
              </w:drawing>
            </w:r>
          </w:p>
          <w:p w14:paraId="5D5EA5B7" w14:textId="3745CDDE" w:rsidR="00426768" w:rsidRDefault="00426768" w:rsidP="00426768">
            <w:r>
              <w:rPr>
                <w:noProof/>
                <w:lang w:eastAsia="en-GB"/>
              </w:rPr>
              <mc:AlternateContent>
                <mc:Choice Requires="wps">
                  <w:drawing>
                    <wp:anchor distT="4294967295" distB="4294967295" distL="114300" distR="114300" simplePos="0" relativeHeight="251707392" behindDoc="0" locked="0" layoutInCell="1" allowOverlap="1" wp14:anchorId="7453EB75" wp14:editId="43406F84">
                      <wp:simplePos x="0" y="0"/>
                      <wp:positionH relativeFrom="column">
                        <wp:posOffset>1338580</wp:posOffset>
                      </wp:positionH>
                      <wp:positionV relativeFrom="paragraph">
                        <wp:posOffset>144145</wp:posOffset>
                      </wp:positionV>
                      <wp:extent cx="120015" cy="0"/>
                      <wp:effectExtent l="38100" t="76200" r="13335" b="114300"/>
                      <wp:wrapNone/>
                      <wp:docPr id="1030" name="Straight Arrow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AEFEB2" id="Straight Arrow Connector 1048" o:spid="_x0000_s1026" type="#_x0000_t32" style="position:absolute;margin-left:105.4pt;margin-top:11.35pt;width:9.4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2E753FA" wp14:editId="4AD37E21">
                      <wp:simplePos x="0" y="0"/>
                      <wp:positionH relativeFrom="column">
                        <wp:posOffset>1459230</wp:posOffset>
                      </wp:positionH>
                      <wp:positionV relativeFrom="paragraph">
                        <wp:posOffset>12065</wp:posOffset>
                      </wp:positionV>
                      <wp:extent cx="371475" cy="246380"/>
                      <wp:effectExtent l="0" t="0" r="0" b="0"/>
                      <wp:wrapNone/>
                      <wp:docPr id="309"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6380"/>
                              </a:xfrm>
                              <a:prstGeom prst="rect">
                                <a:avLst/>
                              </a:prstGeom>
                              <a:noFill/>
                            </wps:spPr>
                            <wps:txbx>
                              <w:txbxContent>
                                <w:p w14:paraId="501BE292" w14:textId="77777777" w:rsidR="00922B5F" w:rsidRDefault="00922B5F" w:rsidP="00426768">
                                  <w:pPr>
                                    <w:pStyle w:val="NormalWeb"/>
                                    <w:spacing w:before="0" w:beforeAutospacing="0" w:after="0" w:afterAutospacing="0"/>
                                  </w:pPr>
                                  <w:r>
                                    <w:rPr>
                                      <w:rFonts w:ascii="Calibri" w:eastAsia="+mn-ea" w:hAnsi="Calibri" w:cs="+mn-cs"/>
                                      <w:color w:val="FFFFFF"/>
                                      <w:kern w:val="24"/>
                                      <w:sz w:val="20"/>
                                      <w:szCs w:val="20"/>
                                    </w:rPr>
                                    <w:t>Yes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2E753FA" id="TextBox 14" o:spid="_x0000_s1041" type="#_x0000_t202" style="position:absolute;margin-left:114.9pt;margin-top:.95pt;width:29.2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" filled="f" stroked="f">
                      <v:textbox style="mso-fit-shape-to-text:t">
                        <w:txbxContent>
                          <w:p w14:paraId="501BE292" w14:textId="77777777" w:rsidR="00922B5F" w:rsidRDefault="00922B5F" w:rsidP="00426768">
                            <w:pPr>
                              <w:pStyle w:val="NormalWeb"/>
                              <w:spacing w:before="0" w:beforeAutospacing="0" w:after="0" w:afterAutospacing="0"/>
                            </w:pPr>
                            <w:r>
                              <w:rPr>
                                <w:rFonts w:ascii="Calibri" w:eastAsia="+mn-ea" w:hAnsi="Calibri" w:cs="+mn-cs"/>
                                <w:color w:val="FFFFFF"/>
                                <w:kern w:val="24"/>
                                <w:sz w:val="20"/>
                                <w:szCs w:val="20"/>
                              </w:rPr>
                              <w:t>Yes</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B62BFCA" wp14:editId="35561EF1">
                      <wp:simplePos x="0" y="0"/>
                      <wp:positionH relativeFrom="column">
                        <wp:posOffset>1836420</wp:posOffset>
                      </wp:positionH>
                      <wp:positionV relativeFrom="paragraph">
                        <wp:posOffset>144780</wp:posOffset>
                      </wp:positionV>
                      <wp:extent cx="203835" cy="1905"/>
                      <wp:effectExtent l="38100" t="76200" r="0" b="112395"/>
                      <wp:wrapNone/>
                      <wp:docPr id="1028" name="Straight Arrow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835" cy="19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E696A8" id="Straight Arrow Connector 1044" o:spid="_x0000_s1026" type="#_x0000_t32" style="position:absolute;margin-left:144.6pt;margin-top:11.4pt;width:16.0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87936" behindDoc="0" locked="0" layoutInCell="1" allowOverlap="1" wp14:anchorId="745B81B1" wp14:editId="1E477A70">
                      <wp:simplePos x="0" y="0"/>
                      <wp:positionH relativeFrom="column">
                        <wp:posOffset>2108835</wp:posOffset>
                      </wp:positionH>
                      <wp:positionV relativeFrom="paragraph">
                        <wp:posOffset>10795</wp:posOffset>
                      </wp:positionV>
                      <wp:extent cx="1272540" cy="262255"/>
                      <wp:effectExtent l="0" t="0" r="0" b="0"/>
                      <wp:wrapNone/>
                      <wp:docPr id="30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40" cy="262255"/>
                              </a:xfrm>
                              <a:prstGeom prst="rect">
                                <a:avLst/>
                              </a:prstGeom>
                              <a:noFill/>
                            </wps:spPr>
                            <wps:txbx>
                              <w:txbxContent>
                                <w:p w14:paraId="616BDFFC"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Resolved?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45B81B1" id="TextBox 10" o:spid="_x0000_s1042" type="#_x0000_t202" style="position:absolute;margin-left:166.05pt;margin-top:.85pt;width:100.2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" filled="f" stroked="f">
                      <v:textbox style="mso-fit-shape-to-text:t">
                        <w:txbxContent>
                          <w:p w14:paraId="616BDFFC"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Resolved? </w:t>
                            </w:r>
                          </w:p>
                        </w:txbxContent>
                      </v:textbox>
                    </v:shape>
                  </w:pict>
                </mc:Fallback>
              </mc:AlternateContent>
            </w:r>
          </w:p>
          <w:p w14:paraId="13084F3A" w14:textId="77777777" w:rsidR="00426768" w:rsidRDefault="00426768" w:rsidP="00426768"/>
          <w:p w14:paraId="40D40D35" w14:textId="77777777" w:rsidR="00426768" w:rsidRDefault="00426768" w:rsidP="00426768"/>
          <w:p w14:paraId="220B7961" w14:textId="0AACB6C3" w:rsidR="00426768" w:rsidRDefault="00426768" w:rsidP="00426768">
            <w:r w:rsidRPr="000A2DBF">
              <w:rPr>
                <w:rFonts w:ascii="Calibri" w:eastAsia="Calibri" w:hAnsi="Calibri"/>
                <w:bCs w:val="0"/>
                <w:noProof/>
                <w:sz w:val="22"/>
                <w:szCs w:val="22"/>
                <w:lang w:eastAsia="en-GB"/>
              </w:rPr>
              <w:drawing>
                <wp:anchor distT="0" distB="0" distL="114300" distR="114300" simplePos="0" relativeHeight="251682816" behindDoc="0" locked="0" layoutInCell="1" allowOverlap="1" wp14:anchorId="79479EA0" wp14:editId="776F5457">
                  <wp:simplePos x="0" y="0"/>
                  <wp:positionH relativeFrom="column">
                    <wp:posOffset>2042160</wp:posOffset>
                  </wp:positionH>
                  <wp:positionV relativeFrom="paragraph">
                    <wp:posOffset>113665</wp:posOffset>
                  </wp:positionV>
                  <wp:extent cx="1349375" cy="457200"/>
                  <wp:effectExtent l="0" t="0" r="3175"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9375" cy="457200"/>
                          </a:xfrm>
                          <a:prstGeom prst="rect">
                            <a:avLst/>
                          </a:prstGeom>
                          <a:noFill/>
                          <a:ln>
                            <a:noFill/>
                          </a:ln>
                          <a:effectLst/>
                        </pic:spPr>
                      </pic:pic>
                    </a:graphicData>
                  </a:graphic>
                  <wp14:sizeRelH relativeFrom="margin">
                    <wp14:pctWidth>0</wp14:pctWidth>
                  </wp14:sizeRelH>
                </wp:anchor>
              </w:drawing>
            </w:r>
          </w:p>
          <w:p w14:paraId="2D3C50E3" w14:textId="40BC2664" w:rsidR="00426768" w:rsidRDefault="00426768" w:rsidP="00426768">
            <w:r>
              <w:rPr>
                <w:noProof/>
                <w:lang w:eastAsia="en-GB"/>
              </w:rPr>
              <mc:AlternateContent>
                <mc:Choice Requires="wps">
                  <w:drawing>
                    <wp:anchor distT="0" distB="0" distL="114300" distR="114300" simplePos="0" relativeHeight="251693056" behindDoc="0" locked="0" layoutInCell="1" allowOverlap="1" wp14:anchorId="29301FBD" wp14:editId="015CB9D4">
                      <wp:simplePos x="0" y="0"/>
                      <wp:positionH relativeFrom="column">
                        <wp:posOffset>2108835</wp:posOffset>
                      </wp:positionH>
                      <wp:positionV relativeFrom="paragraph">
                        <wp:posOffset>14605</wp:posOffset>
                      </wp:positionV>
                      <wp:extent cx="1263015" cy="262255"/>
                      <wp:effectExtent l="0" t="0" r="0" b="0"/>
                      <wp:wrapNone/>
                      <wp:docPr id="3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015" cy="262255"/>
                              </a:xfrm>
                              <a:prstGeom prst="rect">
                                <a:avLst/>
                              </a:prstGeom>
                              <a:noFill/>
                            </wps:spPr>
                            <wps:txbx>
                              <w:txbxContent>
                                <w:p w14:paraId="5F040307"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Consultation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9301FBD" id="TextBox 16" o:spid="_x0000_s1043" type="#_x0000_t202" style="position:absolute;margin-left:166.05pt;margin-top:1.15pt;width:99.45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" filled="f" stroked="f">
                      <v:textbox style="mso-fit-shape-to-text:t">
                        <w:txbxContent>
                          <w:p w14:paraId="5F040307"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Consultation </w:t>
                            </w:r>
                          </w:p>
                        </w:txbxContent>
                      </v:textbox>
                    </v:shape>
                  </w:pict>
                </mc:Fallback>
              </mc:AlternateContent>
            </w:r>
          </w:p>
          <w:p w14:paraId="7DF7D559" w14:textId="77777777" w:rsidR="00426768" w:rsidRDefault="00426768" w:rsidP="00426768"/>
          <w:p w14:paraId="27C0C313" w14:textId="77777777" w:rsidR="00426768" w:rsidRDefault="00426768" w:rsidP="00426768"/>
          <w:p w14:paraId="2908809A" w14:textId="382E29C1" w:rsidR="00426768" w:rsidRDefault="00426768" w:rsidP="00426768">
            <w:r>
              <w:rPr>
                <w:noProof/>
                <w:lang w:eastAsia="en-GB"/>
              </w:rPr>
              <mc:AlternateContent>
                <mc:Choice Requires="wps">
                  <w:drawing>
                    <wp:anchor distT="0" distB="0" distL="114300" distR="114300" simplePos="0" relativeHeight="251698176" behindDoc="0" locked="0" layoutInCell="1" allowOverlap="1" wp14:anchorId="532A192D" wp14:editId="0AA028B6">
                      <wp:simplePos x="0" y="0"/>
                      <wp:positionH relativeFrom="column">
                        <wp:posOffset>41910</wp:posOffset>
                      </wp:positionH>
                      <wp:positionV relativeFrom="paragraph">
                        <wp:posOffset>118110</wp:posOffset>
                      </wp:positionV>
                      <wp:extent cx="1311275" cy="432435"/>
                      <wp:effectExtent l="0" t="0" r="0" b="0"/>
                      <wp:wrapNone/>
                      <wp:docPr id="316"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275" cy="432435"/>
                              </a:xfrm>
                              <a:prstGeom prst="rect">
                                <a:avLst/>
                              </a:prstGeom>
                              <a:noFill/>
                            </wps:spPr>
                            <wps:txbx>
                              <w:txbxContent>
                                <w:p w14:paraId="0647E83E"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Confidential record maintained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32A192D" id="TextBox 21" o:spid="_x0000_s1044" type="#_x0000_t202" style="position:absolute;margin-left:3.3pt;margin-top:9.3pt;width:103.25pt;height:3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" filled="f" stroked="f">
                      <v:textbox style="mso-fit-shape-to-text:t">
                        <w:txbxContent>
                          <w:p w14:paraId="0647E83E"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Confidential record maintained</w:t>
                            </w:r>
                          </w:p>
                        </w:txbxContent>
                      </v:textbox>
                    </v:shape>
                  </w:pict>
                </mc:Fallback>
              </mc:AlternateContent>
            </w:r>
            <w:r w:rsidRPr="000A2DBF">
              <w:rPr>
                <w:rFonts w:ascii="Calibri" w:eastAsia="Calibri" w:hAnsi="Calibri"/>
                <w:bCs w:val="0"/>
                <w:noProof/>
                <w:sz w:val="22"/>
                <w:szCs w:val="22"/>
                <w:lang w:eastAsia="en-GB"/>
              </w:rPr>
              <w:drawing>
                <wp:anchor distT="0" distB="0" distL="114300" distR="114300" simplePos="0" relativeHeight="251671552" behindDoc="0" locked="0" layoutInCell="1" allowOverlap="1" wp14:anchorId="4F922FEB" wp14:editId="5E04A75B">
                  <wp:simplePos x="0" y="0"/>
                  <wp:positionH relativeFrom="column">
                    <wp:posOffset>-24765</wp:posOffset>
                  </wp:positionH>
                  <wp:positionV relativeFrom="paragraph">
                    <wp:posOffset>118110</wp:posOffset>
                  </wp:positionV>
                  <wp:extent cx="1368425" cy="457200"/>
                  <wp:effectExtent l="0" t="0" r="3175"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425" cy="457200"/>
                          </a:xfrm>
                          <a:prstGeom prst="rect">
                            <a:avLst/>
                          </a:prstGeom>
                          <a:noFill/>
                          <a:ln>
                            <a:noFill/>
                          </a:ln>
                          <a:effectLst/>
                        </pic:spPr>
                      </pic:pic>
                    </a:graphicData>
                  </a:graphic>
                  <wp14:sizeRelH relativeFrom="margin">
                    <wp14:pctWidth>0</wp14:pctWidth>
                  </wp14:sizeRelH>
                </wp:anchor>
              </w:drawing>
            </w:r>
            <w:r w:rsidRPr="000A2DBF">
              <w:rPr>
                <w:rFonts w:ascii="Calibri" w:eastAsia="Calibri" w:hAnsi="Calibri"/>
                <w:bCs w:val="0"/>
                <w:noProof/>
                <w:sz w:val="22"/>
                <w:szCs w:val="22"/>
                <w:lang w:eastAsia="en-GB"/>
              </w:rPr>
              <w:drawing>
                <wp:anchor distT="0" distB="0" distL="114300" distR="114300" simplePos="0" relativeHeight="251679744" behindDoc="0" locked="0" layoutInCell="1" allowOverlap="1" wp14:anchorId="7339A5D3" wp14:editId="3C6CC955">
                  <wp:simplePos x="0" y="0"/>
                  <wp:positionH relativeFrom="column">
                    <wp:posOffset>1459230</wp:posOffset>
                  </wp:positionH>
                  <wp:positionV relativeFrom="paragraph">
                    <wp:posOffset>115570</wp:posOffset>
                  </wp:positionV>
                  <wp:extent cx="371475" cy="457200"/>
                  <wp:effectExtent l="0" t="0" r="9525" b="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A2DBF">
              <w:rPr>
                <w:rFonts w:ascii="Calibri" w:eastAsia="Calibri" w:hAnsi="Calibri"/>
                <w:bCs w:val="0"/>
                <w:noProof/>
                <w:sz w:val="22"/>
                <w:szCs w:val="22"/>
                <w:lang w:eastAsia="en-GB"/>
              </w:rPr>
              <w:drawing>
                <wp:anchor distT="0" distB="0" distL="114300" distR="114300" simplePos="0" relativeHeight="251670528" behindDoc="0" locked="0" layoutInCell="1" allowOverlap="1" wp14:anchorId="180080F8" wp14:editId="45638939">
                  <wp:simplePos x="0" y="0"/>
                  <wp:positionH relativeFrom="column">
                    <wp:posOffset>2042160</wp:posOffset>
                  </wp:positionH>
                  <wp:positionV relativeFrom="paragraph">
                    <wp:posOffset>118110</wp:posOffset>
                  </wp:positionV>
                  <wp:extent cx="1349375" cy="457200"/>
                  <wp:effectExtent l="0" t="0" r="3175"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9375" cy="457200"/>
                          </a:xfrm>
                          <a:prstGeom prst="rect">
                            <a:avLst/>
                          </a:prstGeom>
                          <a:noFill/>
                          <a:ln>
                            <a:noFill/>
                          </a:ln>
                          <a:effectLst/>
                        </pic:spPr>
                      </pic:pic>
                    </a:graphicData>
                  </a:graphic>
                  <wp14:sizeRelH relativeFrom="margin">
                    <wp14:pctWidth>0</wp14:pctWidth>
                  </wp14:sizeRelH>
                </wp:anchor>
              </w:drawing>
            </w:r>
          </w:p>
          <w:p w14:paraId="463A5F79" w14:textId="18D8A856" w:rsidR="00426768" w:rsidRDefault="00426768" w:rsidP="00426768">
            <w:r>
              <w:rPr>
                <w:noProof/>
                <w:lang w:eastAsia="en-GB"/>
              </w:rPr>
              <mc:AlternateContent>
                <mc:Choice Requires="wps">
                  <w:drawing>
                    <wp:anchor distT="0" distB="0" distL="114300" distR="114300" simplePos="0" relativeHeight="251692032" behindDoc="0" locked="0" layoutInCell="1" allowOverlap="1" wp14:anchorId="1157350F" wp14:editId="101D9086">
                      <wp:simplePos x="0" y="0"/>
                      <wp:positionH relativeFrom="column">
                        <wp:posOffset>1455420</wp:posOffset>
                      </wp:positionH>
                      <wp:positionV relativeFrom="paragraph">
                        <wp:posOffset>41275</wp:posOffset>
                      </wp:positionV>
                      <wp:extent cx="371475" cy="246380"/>
                      <wp:effectExtent l="0" t="0" r="0" b="0"/>
                      <wp:wrapNone/>
                      <wp:docPr id="310"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6380"/>
                              </a:xfrm>
                              <a:prstGeom prst="rect">
                                <a:avLst/>
                              </a:prstGeom>
                              <a:noFill/>
                            </wps:spPr>
                            <wps:txbx>
                              <w:txbxContent>
                                <w:p w14:paraId="37F51463" w14:textId="77777777" w:rsidR="00922B5F" w:rsidRDefault="00922B5F" w:rsidP="00426768">
                                  <w:pPr>
                                    <w:pStyle w:val="NormalWeb"/>
                                    <w:spacing w:before="0" w:beforeAutospacing="0" w:after="0" w:afterAutospacing="0"/>
                                  </w:pPr>
                                  <w:r>
                                    <w:rPr>
                                      <w:rFonts w:ascii="Calibri" w:eastAsia="+mn-ea" w:hAnsi="Calibri" w:cs="+mn-cs"/>
                                      <w:color w:val="FFFFFF"/>
                                      <w:kern w:val="24"/>
                                      <w:sz w:val="20"/>
                                      <w:szCs w:val="20"/>
                                    </w:rPr>
                                    <w:t>Yes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57350F" id="TextBox 15" o:spid="_x0000_s1045" type="#_x0000_t202" style="position:absolute;margin-left:114.6pt;margin-top:3.25pt;width:29.25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" filled="f" stroked="f">
                      <v:textbox style="mso-fit-shape-to-text:t">
                        <w:txbxContent>
                          <w:p w14:paraId="37F51463" w14:textId="77777777" w:rsidR="00922B5F" w:rsidRDefault="00922B5F" w:rsidP="00426768">
                            <w:pPr>
                              <w:pStyle w:val="NormalWeb"/>
                              <w:spacing w:before="0" w:beforeAutospacing="0" w:after="0" w:afterAutospacing="0"/>
                            </w:pPr>
                            <w:r>
                              <w:rPr>
                                <w:rFonts w:ascii="Calibri" w:eastAsia="+mn-ea" w:hAnsi="Calibri" w:cs="+mn-cs"/>
                                <w:color w:val="FFFFFF"/>
                                <w:kern w:val="24"/>
                                <w:sz w:val="20"/>
                                <w:szCs w:val="20"/>
                              </w:rPr>
                              <w:t>Yes</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55820609" wp14:editId="7FBBEEC1">
                      <wp:simplePos x="0" y="0"/>
                      <wp:positionH relativeFrom="column">
                        <wp:posOffset>2108835</wp:posOffset>
                      </wp:positionH>
                      <wp:positionV relativeFrom="paragraph">
                        <wp:posOffset>38100</wp:posOffset>
                      </wp:positionV>
                      <wp:extent cx="1258570" cy="262255"/>
                      <wp:effectExtent l="0" t="0" r="0" b="0"/>
                      <wp:wrapNone/>
                      <wp:docPr id="312"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570" cy="262255"/>
                              </a:xfrm>
                              <a:prstGeom prst="rect">
                                <a:avLst/>
                              </a:prstGeom>
                              <a:noFill/>
                            </wps:spPr>
                            <wps:txbx>
                              <w:txbxContent>
                                <w:p w14:paraId="51705F47"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Resolved?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5820609" id="TextBox 17" o:spid="_x0000_s1046" type="#_x0000_t202" style="position:absolute;margin-left:166.05pt;margin-top:3pt;width:99.1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" filled="f" stroked="f">
                      <v:textbox style="mso-fit-shape-to-text:t">
                        <w:txbxContent>
                          <w:p w14:paraId="51705F47"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Resolved? </w:t>
                            </w:r>
                          </w:p>
                        </w:txbxContent>
                      </v:textbox>
                    </v:shape>
                  </w:pict>
                </mc:Fallback>
              </mc:AlternateContent>
            </w:r>
          </w:p>
          <w:p w14:paraId="486D8264" w14:textId="7DBE8D8A" w:rsidR="00426768" w:rsidRDefault="00426768" w:rsidP="00426768">
            <w:r>
              <w:rPr>
                <w:noProof/>
                <w:lang w:eastAsia="en-GB"/>
              </w:rPr>
              <mc:AlternateContent>
                <mc:Choice Requires="wps">
                  <w:drawing>
                    <wp:anchor distT="4294967295" distB="4294967295" distL="114300" distR="114300" simplePos="0" relativeHeight="251719680" behindDoc="0" locked="0" layoutInCell="1" allowOverlap="1" wp14:anchorId="5283AE6D" wp14:editId="11DF9FFE">
                      <wp:simplePos x="0" y="0"/>
                      <wp:positionH relativeFrom="column">
                        <wp:posOffset>1322705</wp:posOffset>
                      </wp:positionH>
                      <wp:positionV relativeFrom="paragraph">
                        <wp:posOffset>-6985</wp:posOffset>
                      </wp:positionV>
                      <wp:extent cx="139700" cy="0"/>
                      <wp:effectExtent l="38100" t="76200" r="12700" b="114300"/>
                      <wp:wrapNone/>
                      <wp:docPr id="1042" name="Straight Arrow Connector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A622EC" id="Straight Arrow Connector 1081" o:spid="_x0000_s1026" type="#_x0000_t32" style="position:absolute;margin-left:104.15pt;margin-top:-.55pt;width:11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" strokecolor="#4a7ebb">
                      <v:stroke endarrow="open"/>
                      <o:lock v:ext="edit" shapetype="f"/>
                    </v:shape>
                  </w:pict>
                </mc:Fallback>
              </mc:AlternateContent>
            </w:r>
            <w:r>
              <w:rPr>
                <w:noProof/>
                <w:lang w:eastAsia="en-GB"/>
              </w:rPr>
              <mc:AlternateContent>
                <mc:Choice Requires="wps">
                  <w:drawing>
                    <wp:anchor distT="4294967295" distB="4294967295" distL="114300" distR="114300" simplePos="0" relativeHeight="251718656" behindDoc="0" locked="0" layoutInCell="1" allowOverlap="1" wp14:anchorId="1F290D3B" wp14:editId="1846CED9">
                      <wp:simplePos x="0" y="0"/>
                      <wp:positionH relativeFrom="column">
                        <wp:posOffset>1830705</wp:posOffset>
                      </wp:positionH>
                      <wp:positionV relativeFrom="paragraph">
                        <wp:posOffset>-6985</wp:posOffset>
                      </wp:positionV>
                      <wp:extent cx="203835" cy="0"/>
                      <wp:effectExtent l="38100" t="76200" r="0" b="114300"/>
                      <wp:wrapNone/>
                      <wp:docPr id="1041" name="Straight Arrow Connector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83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AD5674" id="Straight Arrow Connector 1076" o:spid="_x0000_s1026" type="#_x0000_t32" style="position:absolute;margin-left:144.15pt;margin-top:-.55pt;width:16.0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" strokecolor="#4a7ebb">
                      <v:stroke endarrow="open"/>
                      <o:lock v:ext="edit" shapetype="f"/>
                    </v:shape>
                  </w:pict>
                </mc:Fallback>
              </mc:AlternateContent>
            </w:r>
          </w:p>
          <w:p w14:paraId="2C302393" w14:textId="77777777" w:rsidR="00426768" w:rsidRDefault="00426768" w:rsidP="00426768"/>
          <w:p w14:paraId="4DD191CC" w14:textId="77777777" w:rsidR="00426768" w:rsidRDefault="00426768" w:rsidP="00426768"/>
          <w:p w14:paraId="7BD31F50" w14:textId="77777777" w:rsidR="00426768" w:rsidRDefault="00426768" w:rsidP="00426768"/>
          <w:p w14:paraId="6D6548F4" w14:textId="77777777" w:rsidR="00426768" w:rsidRDefault="00426768" w:rsidP="00426768"/>
          <w:p w14:paraId="61ACB372" w14:textId="79BA28C6" w:rsidR="00426768" w:rsidRDefault="00426768" w:rsidP="00426768">
            <w:r w:rsidRPr="000A2DBF">
              <w:rPr>
                <w:rFonts w:ascii="Calibri" w:eastAsia="Calibri" w:hAnsi="Calibri"/>
                <w:bCs w:val="0"/>
                <w:noProof/>
                <w:sz w:val="22"/>
                <w:szCs w:val="22"/>
                <w:lang w:eastAsia="en-GB"/>
              </w:rPr>
              <w:drawing>
                <wp:anchor distT="0" distB="0" distL="114300" distR="114300" simplePos="0" relativeHeight="251677696" behindDoc="0" locked="0" layoutInCell="1" allowOverlap="1" wp14:anchorId="5CAC2BC7" wp14:editId="26B55197">
                  <wp:simplePos x="0" y="0"/>
                  <wp:positionH relativeFrom="column">
                    <wp:posOffset>-9525</wp:posOffset>
                  </wp:positionH>
                  <wp:positionV relativeFrom="paragraph">
                    <wp:posOffset>-6985</wp:posOffset>
                  </wp:positionV>
                  <wp:extent cx="1463675" cy="1427480"/>
                  <wp:effectExtent l="0" t="0" r="3175" b="127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675" cy="14274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noProof/>
                <w:lang w:eastAsia="en-GB"/>
              </w:rPr>
              <mc:AlternateContent>
                <mc:Choice Requires="wps">
                  <w:drawing>
                    <wp:anchor distT="4294967295" distB="4294967295" distL="114300" distR="114300" simplePos="0" relativeHeight="251716608" behindDoc="0" locked="0" layoutInCell="1" allowOverlap="1" wp14:anchorId="6BA602E4" wp14:editId="6C14837B">
                      <wp:simplePos x="0" y="0"/>
                      <wp:positionH relativeFrom="column">
                        <wp:posOffset>1461135</wp:posOffset>
                      </wp:positionH>
                      <wp:positionV relativeFrom="paragraph">
                        <wp:posOffset>139065</wp:posOffset>
                      </wp:positionV>
                      <wp:extent cx="467360" cy="0"/>
                      <wp:effectExtent l="38100" t="76200" r="0" b="114300"/>
                      <wp:wrapNone/>
                      <wp:docPr id="1039" name="Straight Arrow Connector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73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DA532F" id="Straight Arrow Connector 1072" o:spid="_x0000_s1026" type="#_x0000_t32" style="position:absolute;margin-left:115.05pt;margin-top:10.95pt;width:36.8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" strokecolor="#4a7ebb">
                      <v:stroke endarrow="open"/>
                      <o:lock v:ext="edit" shapetype="f"/>
                    </v:shape>
                  </w:pict>
                </mc:Fallback>
              </mc:AlternateContent>
            </w:r>
          </w:p>
          <w:p w14:paraId="396D1187" w14:textId="2482A16A" w:rsidR="00426768" w:rsidRDefault="00426768" w:rsidP="00426768">
            <w:r>
              <w:rPr>
                <w:noProof/>
                <w:lang w:eastAsia="en-GB"/>
              </w:rPr>
              <mc:AlternateContent>
                <mc:Choice Requires="wps">
                  <w:drawing>
                    <wp:anchor distT="0" distB="0" distL="114300" distR="114300" simplePos="0" relativeHeight="251699200" behindDoc="0" locked="0" layoutInCell="1" allowOverlap="1" wp14:anchorId="4FA5E4D8" wp14:editId="70F1733F">
                      <wp:simplePos x="0" y="0"/>
                      <wp:positionH relativeFrom="column">
                        <wp:posOffset>-20320</wp:posOffset>
                      </wp:positionH>
                      <wp:positionV relativeFrom="paragraph">
                        <wp:posOffset>93980</wp:posOffset>
                      </wp:positionV>
                      <wp:extent cx="1443990" cy="944245"/>
                      <wp:effectExtent l="0" t="0" r="0" b="0"/>
                      <wp:wrapNone/>
                      <wp:docPr id="317"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3990" cy="944245"/>
                              </a:xfrm>
                              <a:prstGeom prst="rect">
                                <a:avLst/>
                              </a:prstGeom>
                              <a:noFill/>
                            </wps:spPr>
                            <wps:txbx>
                              <w:txbxContent>
                                <w:p w14:paraId="260AC583"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Employer/Deanery lead notified of outcome if any adjustments are required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FA5E4D8" id="TextBox 22" o:spid="_x0000_s1047" type="#_x0000_t202" style="position:absolute;margin-left:-1.6pt;margin-top:7.4pt;width:113.7pt;height:7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" filled="f" stroked="f">
                      <v:textbox style="mso-fit-shape-to-text:t">
                        <w:txbxContent>
                          <w:p w14:paraId="260AC583" w14:textId="77777777" w:rsidR="00922B5F" w:rsidRDefault="00922B5F" w:rsidP="00426768">
                            <w:pPr>
                              <w:pStyle w:val="NormalWeb"/>
                              <w:spacing w:before="0" w:beforeAutospacing="0" w:after="0" w:afterAutospacing="0"/>
                              <w:jc w:val="center"/>
                            </w:pPr>
                            <w:r>
                              <w:rPr>
                                <w:rFonts w:ascii="Calibri" w:eastAsia="+mn-ea" w:hAnsi="Calibri" w:cs="+mn-cs"/>
                                <w:color w:val="FFFFFF"/>
                                <w:kern w:val="24"/>
                                <w:sz w:val="22"/>
                                <w:szCs w:val="22"/>
                              </w:rPr>
                              <w:t xml:space="preserve">Employer/Deanery lead notified of outcome if any adjustments are required </w:t>
                            </w:r>
                          </w:p>
                        </w:txbxContent>
                      </v:textbox>
                    </v:shape>
                  </w:pict>
                </mc:Fallback>
              </mc:AlternateContent>
            </w:r>
          </w:p>
          <w:p w14:paraId="28463E36" w14:textId="77777777" w:rsidR="00426768" w:rsidRDefault="00426768" w:rsidP="00426768"/>
          <w:p w14:paraId="29CD731D" w14:textId="77777777" w:rsidR="00426768" w:rsidRDefault="00426768" w:rsidP="00426768"/>
          <w:p w14:paraId="49C5DCAD" w14:textId="22EBA679" w:rsidR="00426768" w:rsidRDefault="00426768" w:rsidP="00426768">
            <w:r>
              <w:rPr>
                <w:noProof/>
                <w:lang w:eastAsia="en-GB"/>
              </w:rPr>
              <mc:AlternateContent>
                <mc:Choice Requires="wps">
                  <w:drawing>
                    <wp:anchor distT="0" distB="0" distL="114300" distR="114300" simplePos="0" relativeHeight="251715584" behindDoc="0" locked="0" layoutInCell="1" allowOverlap="1" wp14:anchorId="0BDD72AE" wp14:editId="698C68AB">
                      <wp:simplePos x="0" y="0"/>
                      <wp:positionH relativeFrom="column">
                        <wp:posOffset>1451610</wp:posOffset>
                      </wp:positionH>
                      <wp:positionV relativeFrom="paragraph">
                        <wp:posOffset>0</wp:posOffset>
                      </wp:positionV>
                      <wp:extent cx="477520" cy="0"/>
                      <wp:effectExtent l="38100" t="76200" r="0" b="114300"/>
                      <wp:wrapNone/>
                      <wp:docPr id="1038" name="Straight Arrow Connector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75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65E864" id="Straight Arrow Connector 1068" o:spid="_x0000_s1026" type="#_x0000_t32" style="position:absolute;margin-left:114.3pt;margin-top:0;width:37.6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" strokecolor="#4a7ebb">
                      <v:stroke endarrow="open"/>
                      <o:lock v:ext="edit" shapetype="f"/>
                    </v:shape>
                  </w:pict>
                </mc:Fallback>
              </mc:AlternateContent>
            </w:r>
          </w:p>
          <w:p w14:paraId="46AFBB14" w14:textId="77777777" w:rsidR="00426768" w:rsidRDefault="00426768" w:rsidP="00426768"/>
          <w:p w14:paraId="5EA8CD20" w14:textId="77777777" w:rsidR="00426768" w:rsidRDefault="00426768" w:rsidP="00426768"/>
          <w:p w14:paraId="0CD21CD2" w14:textId="5106371A" w:rsidR="00426768" w:rsidRDefault="00426768" w:rsidP="00426768">
            <w:r>
              <w:rPr>
                <w:noProof/>
                <w:lang w:eastAsia="en-GB"/>
              </w:rPr>
              <mc:AlternateContent>
                <mc:Choice Requires="wps">
                  <w:drawing>
                    <wp:anchor distT="4294967295" distB="4294967295" distL="114300" distR="114300" simplePos="0" relativeHeight="251717632" behindDoc="0" locked="0" layoutInCell="1" allowOverlap="1" wp14:anchorId="1D16B609" wp14:editId="559F5BAC">
                      <wp:simplePos x="0" y="0"/>
                      <wp:positionH relativeFrom="column">
                        <wp:posOffset>1451610</wp:posOffset>
                      </wp:positionH>
                      <wp:positionV relativeFrom="paragraph">
                        <wp:posOffset>64770</wp:posOffset>
                      </wp:positionV>
                      <wp:extent cx="477520" cy="0"/>
                      <wp:effectExtent l="38100" t="76200" r="0" b="114300"/>
                      <wp:wrapNone/>
                      <wp:docPr id="1040" name="Straight Arrow Connector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75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C73F78" id="Straight Arrow Connector 1074" o:spid="_x0000_s1026" type="#_x0000_t32" style="position:absolute;margin-left:114.3pt;margin-top:5.1pt;width:37.6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" strokecolor="#4a7ebb">
                      <v:stroke endarrow="open"/>
                      <o:lock v:ext="edit" shapetype="f"/>
                    </v:shape>
                  </w:pict>
                </mc:Fallback>
              </mc:AlternateContent>
            </w:r>
          </w:p>
          <w:p w14:paraId="73A84FBF" w14:textId="77777777" w:rsidR="00426768" w:rsidRDefault="00426768" w:rsidP="00426768"/>
          <w:p w14:paraId="1B0839B7" w14:textId="77777777" w:rsidR="00426768" w:rsidRDefault="00426768" w:rsidP="00426768"/>
          <w:p w14:paraId="259AE78A" w14:textId="77777777" w:rsidR="00426768" w:rsidRDefault="00426768" w:rsidP="00426768"/>
          <w:p w14:paraId="42B16C9A" w14:textId="77777777" w:rsidR="00426768" w:rsidRDefault="00426768" w:rsidP="00426768"/>
          <w:p w14:paraId="2BA03720" w14:textId="77777777" w:rsidR="00426768" w:rsidRDefault="00426768" w:rsidP="00426768"/>
          <w:p w14:paraId="3C6F7EAC" w14:textId="77777777" w:rsidR="00426768" w:rsidRDefault="00426768" w:rsidP="00426768"/>
          <w:p w14:paraId="4B33D7BC" w14:textId="10EC9648" w:rsidR="00426768" w:rsidRPr="00DB608D" w:rsidRDefault="00426768" w:rsidP="00426768"/>
        </w:tc>
      </w:tr>
    </w:tbl>
    <w:p w14:paraId="4B33D7BE" w14:textId="77777777" w:rsidR="00F012F8" w:rsidRDefault="00F012F8" w:rsidP="00D666A6"/>
    <w:p w14:paraId="0063FF8B" w14:textId="77777777" w:rsidR="00426768" w:rsidRDefault="00426768">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583"/>
        <w:gridCol w:w="365"/>
        <w:gridCol w:w="599"/>
        <w:gridCol w:w="1514"/>
        <w:gridCol w:w="510"/>
        <w:gridCol w:w="8"/>
        <w:gridCol w:w="879"/>
        <w:gridCol w:w="390"/>
        <w:gridCol w:w="642"/>
        <w:gridCol w:w="487"/>
        <w:gridCol w:w="434"/>
        <w:gridCol w:w="160"/>
        <w:gridCol w:w="327"/>
        <w:gridCol w:w="1265"/>
      </w:tblGrid>
      <w:tr w:rsidR="00426768" w:rsidRPr="00426768" w14:paraId="6E8CA3BD" w14:textId="77777777" w:rsidTr="00C41CB8">
        <w:trPr>
          <w:cantSplit/>
          <w:tblHeader/>
          <w:jc w:val="center"/>
        </w:trPr>
        <w:tc>
          <w:tcPr>
            <w:tcW w:w="5000" w:type="pct"/>
            <w:gridSpan w:val="15"/>
          </w:tcPr>
          <w:p w14:paraId="6B09B5B4" w14:textId="3D06D275" w:rsidR="00426768" w:rsidRPr="00426768" w:rsidRDefault="00426768" w:rsidP="00426768">
            <w:pPr>
              <w:pStyle w:val="Appendix"/>
              <w:rPr>
                <w:color w:val="FF0000"/>
              </w:rPr>
            </w:pPr>
            <w:bookmarkStart w:id="48" w:name="_Toc440449081"/>
            <w:bookmarkStart w:id="49" w:name="_Toc63165412"/>
            <w:bookmarkStart w:id="50" w:name="Appendix6"/>
            <w:r w:rsidRPr="00426768">
              <w:lastRenderedPageBreak/>
              <w:t xml:space="preserve">Appendix </w:t>
            </w:r>
            <w:r>
              <w:t>2</w:t>
            </w:r>
            <w:r w:rsidRPr="00426768">
              <w:t>: Equality Impact Assessment Form</w:t>
            </w:r>
            <w:bookmarkEnd w:id="48"/>
            <w:bookmarkEnd w:id="49"/>
          </w:p>
        </w:tc>
      </w:tr>
      <w:bookmarkEnd w:id="50"/>
      <w:tr w:rsidR="00426768" w:rsidRPr="00426768" w14:paraId="46100B20" w14:textId="77777777" w:rsidTr="00C41CB8">
        <w:tblPrEx>
          <w:tblLook w:val="04A0" w:firstRow="1" w:lastRow="0" w:firstColumn="1" w:lastColumn="0" w:noHBand="0" w:noVBand="1"/>
        </w:tblPrEx>
        <w:trPr>
          <w:cantSplit/>
          <w:jc w:val="center"/>
        </w:trPr>
        <w:tc>
          <w:tcPr>
            <w:tcW w:w="858" w:type="pct"/>
            <w:shd w:val="clear" w:color="auto" w:fill="D9D9D9"/>
          </w:tcPr>
          <w:p w14:paraId="24727256"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Department</w:t>
            </w:r>
          </w:p>
        </w:tc>
        <w:tc>
          <w:tcPr>
            <w:tcW w:w="785" w:type="pct"/>
            <w:gridSpan w:val="3"/>
          </w:tcPr>
          <w:p w14:paraId="55991DA4"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Cs w:val="0"/>
                <w:sz w:val="18"/>
                <w:szCs w:val="18"/>
              </w:rPr>
              <w:t xml:space="preserve">Medical Education </w:t>
            </w:r>
          </w:p>
        </w:tc>
        <w:tc>
          <w:tcPr>
            <w:tcW w:w="768" w:type="pct"/>
            <w:shd w:val="clear" w:color="auto" w:fill="D9D9D9"/>
          </w:tcPr>
          <w:p w14:paraId="6E12F298"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Service or Policy</w:t>
            </w:r>
          </w:p>
        </w:tc>
        <w:tc>
          <w:tcPr>
            <w:tcW w:w="709" w:type="pct"/>
            <w:gridSpan w:val="3"/>
          </w:tcPr>
          <w:p w14:paraId="67F19F23"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Cs w:val="0"/>
                <w:sz w:val="18"/>
                <w:szCs w:val="18"/>
              </w:rPr>
              <w:t xml:space="preserve">Students and Trainees in Difficulty </w:t>
            </w:r>
          </w:p>
        </w:tc>
        <w:tc>
          <w:tcPr>
            <w:tcW w:w="991" w:type="pct"/>
            <w:gridSpan w:val="4"/>
            <w:shd w:val="clear" w:color="auto" w:fill="D9D9D9"/>
          </w:tcPr>
          <w:p w14:paraId="3B72ED8A"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Date Completed:</w:t>
            </w:r>
          </w:p>
        </w:tc>
        <w:tc>
          <w:tcPr>
            <w:tcW w:w="888" w:type="pct"/>
            <w:gridSpan w:val="3"/>
          </w:tcPr>
          <w:p w14:paraId="430F8938"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Cs w:val="0"/>
                <w:sz w:val="18"/>
                <w:szCs w:val="18"/>
              </w:rPr>
              <w:t xml:space="preserve">28 June 2017 </w:t>
            </w:r>
          </w:p>
        </w:tc>
      </w:tr>
      <w:tr w:rsidR="00426768" w:rsidRPr="00426768" w14:paraId="68503916" w14:textId="77777777" w:rsidTr="00C41CB8">
        <w:tblPrEx>
          <w:tblLook w:val="04A0" w:firstRow="1" w:lastRow="0" w:firstColumn="1" w:lastColumn="0" w:noHBand="0" w:noVBand="1"/>
        </w:tblPrEx>
        <w:trPr>
          <w:cantSplit/>
          <w:jc w:val="center"/>
        </w:trPr>
        <w:tc>
          <w:tcPr>
            <w:tcW w:w="5000" w:type="pct"/>
            <w:gridSpan w:val="15"/>
          </w:tcPr>
          <w:p w14:paraId="7087A609"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
                <w:bCs w:val="0"/>
                <w:sz w:val="18"/>
                <w:szCs w:val="18"/>
              </w:rPr>
              <w:t>GROUPS TO BE CONSIDERED</w:t>
            </w:r>
          </w:p>
          <w:p w14:paraId="1EF99830"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426768" w:rsidRPr="00426768" w14:paraId="1B48686A" w14:textId="77777777" w:rsidTr="00C41CB8">
        <w:tblPrEx>
          <w:tblLook w:val="04A0" w:firstRow="1" w:lastRow="0" w:firstColumn="1" w:lastColumn="0" w:noHBand="0" w:noVBand="1"/>
        </w:tblPrEx>
        <w:trPr>
          <w:cantSplit/>
          <w:jc w:val="center"/>
        </w:trPr>
        <w:tc>
          <w:tcPr>
            <w:tcW w:w="5000" w:type="pct"/>
            <w:gridSpan w:val="15"/>
            <w:tcBorders>
              <w:bottom w:val="single" w:sz="4" w:space="0" w:color="000000"/>
            </w:tcBorders>
          </w:tcPr>
          <w:p w14:paraId="68AADE0D"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
                <w:bCs w:val="0"/>
                <w:sz w:val="18"/>
                <w:szCs w:val="18"/>
              </w:rPr>
              <w:t>EQUALITY PROTECTED CHARACTERISTICS TO BE CONSIDERED</w:t>
            </w:r>
          </w:p>
          <w:p w14:paraId="7E15897C" w14:textId="77777777" w:rsidR="00426768" w:rsidRPr="00426768" w:rsidRDefault="00426768" w:rsidP="00426768">
            <w:pPr>
              <w:rPr>
                <w:rFonts w:ascii="Arial Narrow" w:hAnsi="Arial Narrow" w:cs="Arial"/>
                <w:bCs w:val="0"/>
                <w:sz w:val="18"/>
                <w:szCs w:val="18"/>
              </w:rPr>
            </w:pPr>
            <w:r w:rsidRPr="00426768">
              <w:rPr>
                <w:rFonts w:ascii="Arial Narrow" w:hAnsi="Arial Narrow" w:cs="Arial"/>
                <w:bCs w:val="0"/>
                <w:sz w:val="18"/>
                <w:szCs w:val="18"/>
              </w:rPr>
              <w:t xml:space="preserve">Age, gender, disability, race, sexual orientation, gender identity (or reassignment), religion and belief, carers, Human </w:t>
            </w:r>
            <w:proofErr w:type="gramStart"/>
            <w:r w:rsidRPr="00426768">
              <w:rPr>
                <w:rFonts w:ascii="Arial Narrow" w:hAnsi="Arial Narrow" w:cs="Arial"/>
                <w:bCs w:val="0"/>
                <w:sz w:val="18"/>
                <w:szCs w:val="18"/>
              </w:rPr>
              <w:t>Rights</w:t>
            </w:r>
            <w:proofErr w:type="gramEnd"/>
            <w:r w:rsidRPr="00426768">
              <w:rPr>
                <w:rFonts w:ascii="Arial Narrow" w:hAnsi="Arial Narrow" w:cs="Arial"/>
                <w:bCs w:val="0"/>
                <w:sz w:val="18"/>
                <w:szCs w:val="18"/>
              </w:rPr>
              <w:t xml:space="preserve"> and social economic / deprivation.</w:t>
            </w:r>
          </w:p>
        </w:tc>
      </w:tr>
      <w:tr w:rsidR="00426768" w:rsidRPr="00426768" w14:paraId="4F74BDB0" w14:textId="77777777" w:rsidTr="00C41CB8">
        <w:tblPrEx>
          <w:tblLook w:val="04A0" w:firstRow="1" w:lastRow="0" w:firstColumn="1" w:lastColumn="0" w:noHBand="0" w:noVBand="1"/>
        </w:tblPrEx>
        <w:trPr>
          <w:cantSplit/>
          <w:jc w:val="center"/>
        </w:trPr>
        <w:tc>
          <w:tcPr>
            <w:tcW w:w="1339" w:type="pct"/>
            <w:gridSpan w:val="3"/>
            <w:vMerge w:val="restart"/>
            <w:shd w:val="clear" w:color="auto" w:fill="D9D9D9"/>
          </w:tcPr>
          <w:p w14:paraId="43DA627B" w14:textId="77777777" w:rsidR="00426768" w:rsidRPr="00426768" w:rsidRDefault="00426768" w:rsidP="00426768">
            <w:pPr>
              <w:jc w:val="center"/>
              <w:rPr>
                <w:rFonts w:ascii="Arial Narrow" w:hAnsi="Arial Narrow" w:cs="Arial"/>
                <w:b/>
                <w:bCs w:val="0"/>
                <w:sz w:val="18"/>
                <w:szCs w:val="18"/>
              </w:rPr>
            </w:pPr>
            <w:r w:rsidRPr="00426768">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2C00D676" w14:textId="77777777" w:rsidR="00426768" w:rsidRPr="00426768" w:rsidRDefault="00426768" w:rsidP="00426768">
            <w:pPr>
              <w:jc w:val="center"/>
              <w:rPr>
                <w:rFonts w:ascii="Arial Narrow" w:hAnsi="Arial Narrow" w:cs="Arial"/>
                <w:b/>
                <w:bCs w:val="0"/>
                <w:sz w:val="18"/>
                <w:szCs w:val="18"/>
              </w:rPr>
            </w:pPr>
            <w:r w:rsidRPr="00426768">
              <w:rPr>
                <w:rFonts w:ascii="Arial Narrow" w:hAnsi="Arial Narrow" w:cs="Arial"/>
                <w:b/>
                <w:bCs w:val="0"/>
                <w:sz w:val="18"/>
                <w:szCs w:val="18"/>
              </w:rPr>
              <w:t>RESPONSE</w:t>
            </w:r>
          </w:p>
        </w:tc>
        <w:tc>
          <w:tcPr>
            <w:tcW w:w="1356" w:type="pct"/>
            <w:gridSpan w:val="5"/>
            <w:shd w:val="clear" w:color="auto" w:fill="D9D9D9"/>
          </w:tcPr>
          <w:p w14:paraId="3730352D" w14:textId="77777777" w:rsidR="00426768" w:rsidRPr="00426768" w:rsidRDefault="00426768" w:rsidP="00426768">
            <w:pPr>
              <w:jc w:val="center"/>
              <w:rPr>
                <w:rFonts w:ascii="Arial Narrow" w:hAnsi="Arial Narrow" w:cs="Arial"/>
                <w:b/>
                <w:bCs w:val="0"/>
                <w:sz w:val="18"/>
                <w:szCs w:val="18"/>
              </w:rPr>
            </w:pPr>
            <w:r w:rsidRPr="00426768">
              <w:rPr>
                <w:rFonts w:ascii="Arial Narrow" w:hAnsi="Arial Narrow" w:cs="Arial"/>
                <w:b/>
                <w:bCs w:val="0"/>
                <w:sz w:val="18"/>
                <w:szCs w:val="18"/>
              </w:rPr>
              <w:t>IMPACT</w:t>
            </w:r>
          </w:p>
        </w:tc>
      </w:tr>
      <w:tr w:rsidR="00426768" w:rsidRPr="00426768" w14:paraId="01E3C540" w14:textId="77777777" w:rsidTr="00C41CB8">
        <w:tblPrEx>
          <w:tblLook w:val="04A0" w:firstRow="1" w:lastRow="0" w:firstColumn="1" w:lastColumn="0" w:noHBand="0" w:noVBand="1"/>
        </w:tblPrEx>
        <w:trPr>
          <w:cantSplit/>
          <w:jc w:val="center"/>
        </w:trPr>
        <w:tc>
          <w:tcPr>
            <w:tcW w:w="1339" w:type="pct"/>
            <w:gridSpan w:val="3"/>
            <w:vMerge/>
            <w:shd w:val="clear" w:color="auto" w:fill="D9D9D9"/>
          </w:tcPr>
          <w:p w14:paraId="4C9DE792" w14:textId="77777777" w:rsidR="00426768" w:rsidRPr="00426768" w:rsidRDefault="00426768" w:rsidP="00426768">
            <w:pPr>
              <w:rPr>
                <w:rFonts w:ascii="Arial Narrow" w:hAnsi="Arial Narrow" w:cs="Arial"/>
                <w:b/>
                <w:bCs w:val="0"/>
                <w:sz w:val="18"/>
                <w:szCs w:val="18"/>
              </w:rPr>
            </w:pPr>
          </w:p>
        </w:tc>
        <w:tc>
          <w:tcPr>
            <w:tcW w:w="1331" w:type="pct"/>
            <w:gridSpan w:val="3"/>
            <w:shd w:val="clear" w:color="auto" w:fill="D9D9D9"/>
          </w:tcPr>
          <w:p w14:paraId="60C9B5B0"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354BFF20"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3F872E77"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Cs w:val="0"/>
                <w:sz w:val="18"/>
                <w:szCs w:val="18"/>
              </w:rPr>
              <w:t>Positive</w:t>
            </w:r>
          </w:p>
        </w:tc>
        <w:tc>
          <w:tcPr>
            <w:tcW w:w="641" w:type="pct"/>
            <w:shd w:val="clear" w:color="auto" w:fill="D9D9D9"/>
          </w:tcPr>
          <w:p w14:paraId="400E5BC7"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Cs w:val="0"/>
                <w:sz w:val="18"/>
                <w:szCs w:val="18"/>
              </w:rPr>
              <w:t>Negative</w:t>
            </w:r>
          </w:p>
        </w:tc>
      </w:tr>
      <w:tr w:rsidR="00426768" w:rsidRPr="00426768" w14:paraId="53847C18" w14:textId="77777777" w:rsidTr="00C41CB8">
        <w:tblPrEx>
          <w:tblLook w:val="04A0" w:firstRow="1" w:lastRow="0" w:firstColumn="1" w:lastColumn="0" w:noHBand="0" w:noVBand="1"/>
        </w:tblPrEx>
        <w:trPr>
          <w:cantSplit/>
          <w:jc w:val="center"/>
        </w:trPr>
        <w:tc>
          <w:tcPr>
            <w:tcW w:w="1339" w:type="pct"/>
            <w:gridSpan w:val="3"/>
          </w:tcPr>
          <w:p w14:paraId="1A12E791"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What is the service, </w:t>
            </w:r>
            <w:proofErr w:type="gramStart"/>
            <w:r w:rsidRPr="00426768">
              <w:rPr>
                <w:rFonts w:ascii="Arial Narrow" w:hAnsi="Arial Narrow" w:cs="Arial"/>
                <w:bCs w:val="0"/>
                <w:color w:val="000000"/>
                <w:sz w:val="16"/>
                <w:szCs w:val="16"/>
              </w:rPr>
              <w:t>leaflet</w:t>
            </w:r>
            <w:proofErr w:type="gramEnd"/>
            <w:r w:rsidRPr="00426768">
              <w:rPr>
                <w:rFonts w:ascii="Arial Narrow" w:hAnsi="Arial Narrow" w:cs="Arial"/>
                <w:bCs w:val="0"/>
                <w:color w:val="000000"/>
                <w:sz w:val="16"/>
                <w:szCs w:val="16"/>
              </w:rPr>
              <w:t xml:space="preserve"> or policy development?</w:t>
            </w:r>
          </w:p>
          <w:p w14:paraId="624A6BCF"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What are its aims, who are the target audience?</w:t>
            </w:r>
          </w:p>
        </w:tc>
        <w:tc>
          <w:tcPr>
            <w:tcW w:w="1331" w:type="pct"/>
            <w:gridSpan w:val="3"/>
          </w:tcPr>
          <w:p w14:paraId="5C16D5A4"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The procedure is for the management framework of students and trainees in difficulty. It is aimed at clinical and educational supervisors/tutors who have responsibility for students and/or trainees at Blackpool Teaching Hospitals </w:t>
            </w:r>
          </w:p>
        </w:tc>
        <w:tc>
          <w:tcPr>
            <w:tcW w:w="974" w:type="pct"/>
            <w:gridSpan w:val="4"/>
          </w:tcPr>
          <w:p w14:paraId="730ECE90"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1A177049" w14:textId="77777777" w:rsidR="00426768" w:rsidRPr="00426768" w:rsidRDefault="00426768" w:rsidP="00426768">
            <w:pPr>
              <w:rPr>
                <w:rFonts w:ascii="Arial Narrow" w:hAnsi="Arial Narrow" w:cs="Arial"/>
                <w:bCs w:val="0"/>
                <w:color w:val="000000"/>
                <w:sz w:val="16"/>
                <w:szCs w:val="16"/>
              </w:rPr>
            </w:pPr>
          </w:p>
        </w:tc>
        <w:tc>
          <w:tcPr>
            <w:tcW w:w="641" w:type="pct"/>
          </w:tcPr>
          <w:p w14:paraId="103B71AC" w14:textId="77777777" w:rsidR="00426768" w:rsidRPr="00426768" w:rsidRDefault="00426768" w:rsidP="00426768">
            <w:pPr>
              <w:rPr>
                <w:rFonts w:ascii="Arial Narrow" w:hAnsi="Arial Narrow" w:cs="Arial"/>
                <w:bCs w:val="0"/>
                <w:color w:val="000000"/>
                <w:sz w:val="16"/>
                <w:szCs w:val="16"/>
              </w:rPr>
            </w:pPr>
          </w:p>
        </w:tc>
      </w:tr>
      <w:tr w:rsidR="00426768" w:rsidRPr="00426768" w14:paraId="2F2B0C87" w14:textId="77777777" w:rsidTr="00C41CB8">
        <w:tblPrEx>
          <w:tblLook w:val="04A0" w:firstRow="1" w:lastRow="0" w:firstColumn="1" w:lastColumn="0" w:noHBand="0" w:noVBand="1"/>
        </w:tblPrEx>
        <w:trPr>
          <w:cantSplit/>
          <w:jc w:val="center"/>
        </w:trPr>
        <w:tc>
          <w:tcPr>
            <w:tcW w:w="1339" w:type="pct"/>
            <w:gridSpan w:val="3"/>
          </w:tcPr>
          <w:p w14:paraId="1C998FCB"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Does the service, </w:t>
            </w:r>
            <w:proofErr w:type="gramStart"/>
            <w:r w:rsidRPr="00426768">
              <w:rPr>
                <w:rFonts w:ascii="Arial Narrow" w:hAnsi="Arial Narrow" w:cs="Arial"/>
                <w:bCs w:val="0"/>
                <w:color w:val="000000"/>
                <w:sz w:val="16"/>
                <w:szCs w:val="16"/>
              </w:rPr>
              <w:t>leaflet</w:t>
            </w:r>
            <w:proofErr w:type="gramEnd"/>
            <w:r w:rsidRPr="00426768">
              <w:rPr>
                <w:rFonts w:ascii="Arial Narrow" w:hAnsi="Arial Narrow" w:cs="Arial"/>
                <w:bCs w:val="0"/>
                <w:color w:val="000000"/>
                <w:sz w:val="16"/>
                <w:szCs w:val="16"/>
              </w:rPr>
              <w:t xml:space="preserve"> or policy/ development impact on community safety</w:t>
            </w:r>
          </w:p>
          <w:p w14:paraId="4A2E27E0" w14:textId="77777777" w:rsidR="00426768" w:rsidRPr="00426768" w:rsidRDefault="00426768" w:rsidP="00426768">
            <w:pPr>
              <w:numPr>
                <w:ilvl w:val="0"/>
                <w:numId w:val="3"/>
              </w:numPr>
              <w:rPr>
                <w:rFonts w:ascii="Arial Narrow" w:hAnsi="Arial Narrow" w:cs="Arial"/>
                <w:bCs w:val="0"/>
                <w:color w:val="000000"/>
                <w:sz w:val="16"/>
                <w:szCs w:val="16"/>
              </w:rPr>
            </w:pPr>
            <w:r w:rsidRPr="00426768">
              <w:rPr>
                <w:rFonts w:ascii="Arial Narrow" w:hAnsi="Arial Narrow" w:cs="Arial"/>
                <w:bCs w:val="0"/>
                <w:color w:val="000000"/>
                <w:sz w:val="16"/>
                <w:szCs w:val="16"/>
              </w:rPr>
              <w:t>Crime</w:t>
            </w:r>
          </w:p>
          <w:p w14:paraId="67BCA100" w14:textId="77777777" w:rsidR="00426768" w:rsidRPr="00426768" w:rsidRDefault="00426768" w:rsidP="00426768">
            <w:pPr>
              <w:numPr>
                <w:ilvl w:val="0"/>
                <w:numId w:val="3"/>
              </w:numPr>
              <w:rPr>
                <w:rFonts w:ascii="Arial Narrow" w:hAnsi="Arial Narrow" w:cs="Arial"/>
                <w:bCs w:val="0"/>
                <w:color w:val="000000"/>
                <w:sz w:val="16"/>
                <w:szCs w:val="16"/>
              </w:rPr>
            </w:pPr>
            <w:r w:rsidRPr="00426768">
              <w:rPr>
                <w:rFonts w:ascii="Arial Narrow" w:hAnsi="Arial Narrow" w:cs="Arial"/>
                <w:bCs w:val="0"/>
                <w:color w:val="000000"/>
                <w:sz w:val="16"/>
                <w:szCs w:val="16"/>
              </w:rPr>
              <w:t>Community cohesion</w:t>
            </w:r>
          </w:p>
        </w:tc>
        <w:tc>
          <w:tcPr>
            <w:tcW w:w="1331" w:type="pct"/>
            <w:gridSpan w:val="3"/>
          </w:tcPr>
          <w:p w14:paraId="4A797B07"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N/A</w:t>
            </w:r>
          </w:p>
        </w:tc>
        <w:tc>
          <w:tcPr>
            <w:tcW w:w="974" w:type="pct"/>
            <w:gridSpan w:val="4"/>
          </w:tcPr>
          <w:p w14:paraId="3171A950"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70793FDF" w14:textId="77777777" w:rsidR="00426768" w:rsidRPr="00426768" w:rsidRDefault="00426768" w:rsidP="00426768">
            <w:pPr>
              <w:rPr>
                <w:rFonts w:ascii="Arial Narrow" w:hAnsi="Arial Narrow" w:cs="Arial"/>
                <w:bCs w:val="0"/>
                <w:color w:val="000000"/>
                <w:sz w:val="16"/>
                <w:szCs w:val="16"/>
              </w:rPr>
            </w:pPr>
          </w:p>
        </w:tc>
        <w:tc>
          <w:tcPr>
            <w:tcW w:w="641" w:type="pct"/>
          </w:tcPr>
          <w:p w14:paraId="769437BC" w14:textId="77777777" w:rsidR="00426768" w:rsidRPr="00426768" w:rsidRDefault="00426768" w:rsidP="00426768">
            <w:pPr>
              <w:rPr>
                <w:rFonts w:ascii="Arial Narrow" w:hAnsi="Arial Narrow" w:cs="Arial"/>
                <w:bCs w:val="0"/>
                <w:color w:val="000000"/>
                <w:sz w:val="16"/>
                <w:szCs w:val="16"/>
              </w:rPr>
            </w:pPr>
          </w:p>
        </w:tc>
      </w:tr>
      <w:tr w:rsidR="00426768" w:rsidRPr="00426768" w14:paraId="0FD9EF0D" w14:textId="77777777" w:rsidTr="00C41CB8">
        <w:tblPrEx>
          <w:tblLook w:val="04A0" w:firstRow="1" w:lastRow="0" w:firstColumn="1" w:lastColumn="0" w:noHBand="0" w:noVBand="1"/>
        </w:tblPrEx>
        <w:trPr>
          <w:cantSplit/>
          <w:jc w:val="center"/>
        </w:trPr>
        <w:tc>
          <w:tcPr>
            <w:tcW w:w="1339" w:type="pct"/>
            <w:gridSpan w:val="3"/>
          </w:tcPr>
          <w:p w14:paraId="218C59CE"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Is there any evidence that groups who should benefit do not? </w:t>
            </w:r>
            <w:proofErr w:type="gramStart"/>
            <w:r w:rsidRPr="00426768">
              <w:rPr>
                <w:rFonts w:ascii="Arial Narrow" w:hAnsi="Arial Narrow" w:cs="Arial"/>
                <w:bCs w:val="0"/>
                <w:color w:val="000000"/>
                <w:sz w:val="16"/>
                <w:szCs w:val="16"/>
              </w:rPr>
              <w:t>i.e.</w:t>
            </w:r>
            <w:proofErr w:type="gramEnd"/>
            <w:r w:rsidRPr="00426768">
              <w:rPr>
                <w:rFonts w:ascii="Arial Narrow" w:hAnsi="Arial Narrow" w:cs="Arial"/>
                <w:bCs w:val="0"/>
                <w:color w:val="000000"/>
                <w:sz w:val="16"/>
                <w:szCs w:val="16"/>
              </w:rPr>
              <w:t xml:space="preserve"> equal opportunity monitoring of service users and/or staff. If none/insufficient local or national data </w:t>
            </w:r>
            <w:proofErr w:type="gramStart"/>
            <w:r w:rsidRPr="00426768">
              <w:rPr>
                <w:rFonts w:ascii="Arial Narrow" w:hAnsi="Arial Narrow" w:cs="Arial"/>
                <w:bCs w:val="0"/>
                <w:color w:val="000000"/>
                <w:sz w:val="16"/>
                <w:szCs w:val="16"/>
              </w:rPr>
              <w:t>available</w:t>
            </w:r>
            <w:proofErr w:type="gramEnd"/>
            <w:r w:rsidRPr="00426768">
              <w:rPr>
                <w:rFonts w:ascii="Arial Narrow" w:hAnsi="Arial Narrow" w:cs="Arial"/>
                <w:bCs w:val="0"/>
                <w:color w:val="000000"/>
                <w:sz w:val="16"/>
                <w:szCs w:val="16"/>
              </w:rPr>
              <w:t xml:space="preserve"> consider what information you need.</w:t>
            </w:r>
          </w:p>
        </w:tc>
        <w:tc>
          <w:tcPr>
            <w:tcW w:w="1331" w:type="pct"/>
            <w:gridSpan w:val="3"/>
          </w:tcPr>
          <w:p w14:paraId="205E079C"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N/A</w:t>
            </w:r>
          </w:p>
        </w:tc>
        <w:tc>
          <w:tcPr>
            <w:tcW w:w="974" w:type="pct"/>
            <w:gridSpan w:val="4"/>
          </w:tcPr>
          <w:p w14:paraId="5256A1FE"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6091818F" w14:textId="77777777" w:rsidR="00426768" w:rsidRPr="00426768" w:rsidRDefault="00426768" w:rsidP="00426768">
            <w:pPr>
              <w:rPr>
                <w:rFonts w:ascii="Arial Narrow" w:hAnsi="Arial Narrow" w:cs="Arial"/>
                <w:bCs w:val="0"/>
                <w:color w:val="000000"/>
                <w:sz w:val="16"/>
                <w:szCs w:val="16"/>
              </w:rPr>
            </w:pPr>
          </w:p>
        </w:tc>
        <w:tc>
          <w:tcPr>
            <w:tcW w:w="641" w:type="pct"/>
          </w:tcPr>
          <w:p w14:paraId="4924478E" w14:textId="77777777" w:rsidR="00426768" w:rsidRPr="00426768" w:rsidRDefault="00426768" w:rsidP="00426768">
            <w:pPr>
              <w:rPr>
                <w:rFonts w:ascii="Arial Narrow" w:hAnsi="Arial Narrow" w:cs="Arial"/>
                <w:bCs w:val="0"/>
                <w:color w:val="000000"/>
                <w:sz w:val="16"/>
                <w:szCs w:val="16"/>
              </w:rPr>
            </w:pPr>
          </w:p>
        </w:tc>
      </w:tr>
      <w:tr w:rsidR="00426768" w:rsidRPr="00426768" w14:paraId="4CAAF44C" w14:textId="77777777" w:rsidTr="00C41CB8">
        <w:tblPrEx>
          <w:tblLook w:val="04A0" w:firstRow="1" w:lastRow="0" w:firstColumn="1" w:lastColumn="0" w:noHBand="0" w:noVBand="1"/>
        </w:tblPrEx>
        <w:trPr>
          <w:cantSplit/>
          <w:jc w:val="center"/>
        </w:trPr>
        <w:tc>
          <w:tcPr>
            <w:tcW w:w="1339" w:type="pct"/>
            <w:gridSpan w:val="3"/>
          </w:tcPr>
          <w:p w14:paraId="36B47EBE"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Does the service, leaflet or development/ policy have a negative impact on any geographical or </w:t>
            </w:r>
            <w:proofErr w:type="gramStart"/>
            <w:r w:rsidRPr="00426768">
              <w:rPr>
                <w:rFonts w:ascii="Arial Narrow" w:hAnsi="Arial Narrow" w:cs="Arial"/>
                <w:bCs w:val="0"/>
                <w:color w:val="000000"/>
                <w:sz w:val="16"/>
                <w:szCs w:val="16"/>
              </w:rPr>
              <w:t>sub group</w:t>
            </w:r>
            <w:proofErr w:type="gramEnd"/>
            <w:r w:rsidRPr="00426768">
              <w:rPr>
                <w:rFonts w:ascii="Arial Narrow" w:hAnsi="Arial Narrow" w:cs="Arial"/>
                <w:bCs w:val="0"/>
                <w:color w:val="000000"/>
                <w:sz w:val="16"/>
                <w:szCs w:val="16"/>
              </w:rPr>
              <w:t xml:space="preserve"> of the population?</w:t>
            </w:r>
          </w:p>
        </w:tc>
        <w:tc>
          <w:tcPr>
            <w:tcW w:w="1331" w:type="pct"/>
            <w:gridSpan w:val="3"/>
          </w:tcPr>
          <w:p w14:paraId="456F21A1"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5369F8D3"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237BA09A" w14:textId="77777777" w:rsidR="00426768" w:rsidRPr="00426768" w:rsidRDefault="00426768" w:rsidP="00426768">
            <w:pPr>
              <w:rPr>
                <w:rFonts w:ascii="Arial Narrow" w:hAnsi="Arial Narrow" w:cs="Arial"/>
                <w:bCs w:val="0"/>
                <w:color w:val="000000"/>
                <w:sz w:val="16"/>
                <w:szCs w:val="16"/>
              </w:rPr>
            </w:pPr>
          </w:p>
        </w:tc>
        <w:tc>
          <w:tcPr>
            <w:tcW w:w="641" w:type="pct"/>
          </w:tcPr>
          <w:p w14:paraId="58CD07A4" w14:textId="77777777" w:rsidR="00426768" w:rsidRPr="00426768" w:rsidRDefault="00426768" w:rsidP="00426768">
            <w:pPr>
              <w:rPr>
                <w:rFonts w:ascii="Arial Narrow" w:hAnsi="Arial Narrow" w:cs="Arial"/>
                <w:bCs w:val="0"/>
                <w:color w:val="000000"/>
                <w:sz w:val="16"/>
                <w:szCs w:val="16"/>
              </w:rPr>
            </w:pPr>
          </w:p>
        </w:tc>
      </w:tr>
      <w:tr w:rsidR="00426768" w:rsidRPr="00426768" w14:paraId="62C73BF6" w14:textId="77777777" w:rsidTr="00C41CB8">
        <w:tblPrEx>
          <w:tblLook w:val="04A0" w:firstRow="1" w:lastRow="0" w:firstColumn="1" w:lastColumn="0" w:noHBand="0" w:noVBand="1"/>
        </w:tblPrEx>
        <w:trPr>
          <w:cantSplit/>
          <w:jc w:val="center"/>
        </w:trPr>
        <w:tc>
          <w:tcPr>
            <w:tcW w:w="1339" w:type="pct"/>
            <w:gridSpan w:val="3"/>
          </w:tcPr>
          <w:p w14:paraId="556AD9A8"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7F2CD7E5"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The procedure applies to all students and trainees regardless of ethnicity, gender, background, grade and so forth </w:t>
            </w:r>
          </w:p>
        </w:tc>
        <w:tc>
          <w:tcPr>
            <w:tcW w:w="974" w:type="pct"/>
            <w:gridSpan w:val="4"/>
          </w:tcPr>
          <w:p w14:paraId="76637289"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602DE5D5" w14:textId="77777777" w:rsidR="00426768" w:rsidRPr="00426768" w:rsidRDefault="00426768" w:rsidP="00426768">
            <w:pPr>
              <w:rPr>
                <w:rFonts w:ascii="Arial Narrow" w:hAnsi="Arial Narrow" w:cs="Arial"/>
                <w:bCs w:val="0"/>
                <w:color w:val="000000"/>
                <w:sz w:val="16"/>
                <w:szCs w:val="16"/>
              </w:rPr>
            </w:pPr>
          </w:p>
        </w:tc>
        <w:tc>
          <w:tcPr>
            <w:tcW w:w="641" w:type="pct"/>
          </w:tcPr>
          <w:p w14:paraId="5BD70427" w14:textId="77777777" w:rsidR="00426768" w:rsidRPr="00426768" w:rsidRDefault="00426768" w:rsidP="00426768">
            <w:pPr>
              <w:rPr>
                <w:rFonts w:ascii="Arial Narrow" w:hAnsi="Arial Narrow" w:cs="Arial"/>
                <w:bCs w:val="0"/>
                <w:color w:val="000000"/>
                <w:sz w:val="16"/>
                <w:szCs w:val="16"/>
              </w:rPr>
            </w:pPr>
          </w:p>
        </w:tc>
      </w:tr>
      <w:tr w:rsidR="00426768" w:rsidRPr="00426768" w14:paraId="55F14BC5" w14:textId="77777777" w:rsidTr="00C41CB8">
        <w:tblPrEx>
          <w:tblLook w:val="04A0" w:firstRow="1" w:lastRow="0" w:firstColumn="1" w:lastColumn="0" w:noHBand="0" w:noVBand="1"/>
        </w:tblPrEx>
        <w:trPr>
          <w:cantSplit/>
          <w:jc w:val="center"/>
        </w:trPr>
        <w:tc>
          <w:tcPr>
            <w:tcW w:w="1339" w:type="pct"/>
            <w:gridSpan w:val="3"/>
          </w:tcPr>
          <w:p w14:paraId="10542682"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0756106A"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0BC0550E"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6C8BA372" w14:textId="77777777" w:rsidR="00426768" w:rsidRPr="00426768" w:rsidRDefault="00426768" w:rsidP="00426768">
            <w:pPr>
              <w:rPr>
                <w:rFonts w:ascii="Arial Narrow" w:hAnsi="Arial Narrow" w:cs="Arial"/>
                <w:bCs w:val="0"/>
                <w:color w:val="000000"/>
                <w:sz w:val="16"/>
                <w:szCs w:val="16"/>
              </w:rPr>
            </w:pPr>
          </w:p>
        </w:tc>
        <w:tc>
          <w:tcPr>
            <w:tcW w:w="641" w:type="pct"/>
          </w:tcPr>
          <w:p w14:paraId="440A3072" w14:textId="77777777" w:rsidR="00426768" w:rsidRPr="00426768" w:rsidRDefault="00426768" w:rsidP="00426768">
            <w:pPr>
              <w:rPr>
                <w:rFonts w:ascii="Arial Narrow" w:hAnsi="Arial Narrow" w:cs="Arial"/>
                <w:bCs w:val="0"/>
                <w:color w:val="000000"/>
                <w:sz w:val="16"/>
                <w:szCs w:val="16"/>
              </w:rPr>
            </w:pPr>
          </w:p>
        </w:tc>
      </w:tr>
      <w:tr w:rsidR="00426768" w:rsidRPr="00426768" w14:paraId="757BFD6E" w14:textId="77777777" w:rsidTr="00C41CB8">
        <w:tblPrEx>
          <w:tblLook w:val="04A0" w:firstRow="1" w:lastRow="0" w:firstColumn="1" w:lastColumn="0" w:noHBand="0" w:noVBand="1"/>
        </w:tblPrEx>
        <w:trPr>
          <w:cantSplit/>
          <w:jc w:val="center"/>
        </w:trPr>
        <w:tc>
          <w:tcPr>
            <w:tcW w:w="1339" w:type="pct"/>
            <w:gridSpan w:val="3"/>
          </w:tcPr>
          <w:p w14:paraId="24F4B3E9"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5AA6C856"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N/A</w:t>
            </w:r>
          </w:p>
        </w:tc>
        <w:tc>
          <w:tcPr>
            <w:tcW w:w="974" w:type="pct"/>
            <w:gridSpan w:val="4"/>
          </w:tcPr>
          <w:p w14:paraId="4B606B26"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4CFB7DD3" w14:textId="77777777" w:rsidR="00426768" w:rsidRPr="00426768" w:rsidRDefault="00426768" w:rsidP="00426768">
            <w:pPr>
              <w:rPr>
                <w:rFonts w:ascii="Arial Narrow" w:hAnsi="Arial Narrow" w:cs="Arial"/>
                <w:bCs w:val="0"/>
                <w:color w:val="000000"/>
                <w:sz w:val="16"/>
                <w:szCs w:val="16"/>
              </w:rPr>
            </w:pPr>
          </w:p>
        </w:tc>
        <w:tc>
          <w:tcPr>
            <w:tcW w:w="641" w:type="pct"/>
          </w:tcPr>
          <w:p w14:paraId="6716EC81" w14:textId="77777777" w:rsidR="00426768" w:rsidRPr="00426768" w:rsidRDefault="00426768" w:rsidP="00426768">
            <w:pPr>
              <w:rPr>
                <w:rFonts w:ascii="Arial Narrow" w:hAnsi="Arial Narrow" w:cs="Arial"/>
                <w:bCs w:val="0"/>
                <w:color w:val="000000"/>
                <w:sz w:val="16"/>
                <w:szCs w:val="16"/>
              </w:rPr>
            </w:pPr>
          </w:p>
        </w:tc>
      </w:tr>
      <w:tr w:rsidR="00426768" w:rsidRPr="00426768" w14:paraId="7B445632" w14:textId="77777777" w:rsidTr="00C41CB8">
        <w:tblPrEx>
          <w:tblLook w:val="04A0" w:firstRow="1" w:lastRow="0" w:firstColumn="1" w:lastColumn="0" w:noHBand="0" w:noVBand="1"/>
        </w:tblPrEx>
        <w:trPr>
          <w:cantSplit/>
          <w:jc w:val="center"/>
        </w:trPr>
        <w:tc>
          <w:tcPr>
            <w:tcW w:w="1339" w:type="pct"/>
            <w:gridSpan w:val="3"/>
          </w:tcPr>
          <w:p w14:paraId="30B66CBB"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Will the service, leaflet or policy/ </w:t>
            </w:r>
            <w:proofErr w:type="gramStart"/>
            <w:r w:rsidRPr="00426768">
              <w:rPr>
                <w:rFonts w:ascii="Arial Narrow" w:hAnsi="Arial Narrow" w:cs="Arial"/>
                <w:bCs w:val="0"/>
                <w:color w:val="000000"/>
                <w:sz w:val="16"/>
                <w:szCs w:val="16"/>
              </w:rPr>
              <w:t>development</w:t>
            </w:r>
            <w:proofErr w:type="gramEnd"/>
          </w:p>
          <w:p w14:paraId="617620DE" w14:textId="77777777" w:rsidR="00426768" w:rsidRPr="00426768" w:rsidRDefault="00426768" w:rsidP="00426768">
            <w:pPr>
              <w:numPr>
                <w:ilvl w:val="0"/>
                <w:numId w:val="1"/>
              </w:numPr>
              <w:tabs>
                <w:tab w:val="clear" w:pos="1440"/>
                <w:tab w:val="num" w:pos="284"/>
              </w:tabs>
              <w:ind w:left="492" w:hanging="492"/>
              <w:rPr>
                <w:rFonts w:ascii="Arial Narrow" w:hAnsi="Arial Narrow" w:cs="Arial"/>
                <w:bCs w:val="0"/>
                <w:color w:val="000000"/>
                <w:sz w:val="16"/>
                <w:szCs w:val="16"/>
              </w:rPr>
            </w:pPr>
            <w:r w:rsidRPr="00426768">
              <w:rPr>
                <w:rFonts w:ascii="Arial Narrow" w:hAnsi="Arial Narrow" w:cs="Arial"/>
                <w:bCs w:val="0"/>
                <w:color w:val="000000"/>
                <w:sz w:val="16"/>
                <w:szCs w:val="16"/>
              </w:rPr>
              <w:t>Improve economic social conditions in</w:t>
            </w:r>
          </w:p>
          <w:p w14:paraId="0BD7C3D0" w14:textId="77777777" w:rsidR="00426768" w:rsidRPr="00426768" w:rsidRDefault="00426768" w:rsidP="00426768">
            <w:pPr>
              <w:ind w:left="284"/>
              <w:rPr>
                <w:rFonts w:ascii="Arial Narrow" w:hAnsi="Arial Narrow" w:cs="Arial"/>
                <w:bCs w:val="0"/>
                <w:color w:val="000000"/>
                <w:sz w:val="16"/>
                <w:szCs w:val="16"/>
              </w:rPr>
            </w:pPr>
            <w:r w:rsidRPr="00426768">
              <w:rPr>
                <w:rFonts w:ascii="Arial Narrow" w:hAnsi="Arial Narrow" w:cs="Arial"/>
                <w:bCs w:val="0"/>
                <w:color w:val="000000"/>
                <w:sz w:val="16"/>
                <w:szCs w:val="16"/>
              </w:rPr>
              <w:t>deprived areas</w:t>
            </w:r>
          </w:p>
          <w:p w14:paraId="6F7FA9E6" w14:textId="77777777" w:rsidR="00426768" w:rsidRPr="00426768" w:rsidRDefault="00426768" w:rsidP="00426768">
            <w:pPr>
              <w:numPr>
                <w:ilvl w:val="0"/>
                <w:numId w:val="1"/>
              </w:numPr>
              <w:tabs>
                <w:tab w:val="clear" w:pos="1440"/>
                <w:tab w:val="num" w:pos="284"/>
              </w:tabs>
              <w:ind w:left="492" w:hanging="492"/>
              <w:rPr>
                <w:rFonts w:ascii="Arial Narrow" w:hAnsi="Arial Narrow" w:cs="Arial"/>
                <w:bCs w:val="0"/>
                <w:color w:val="000000"/>
                <w:sz w:val="16"/>
                <w:szCs w:val="16"/>
              </w:rPr>
            </w:pPr>
            <w:r w:rsidRPr="00426768">
              <w:rPr>
                <w:rFonts w:ascii="Arial Narrow" w:hAnsi="Arial Narrow" w:cs="Arial"/>
                <w:bCs w:val="0"/>
                <w:color w:val="000000"/>
                <w:sz w:val="16"/>
                <w:szCs w:val="16"/>
              </w:rPr>
              <w:t>Use brown field sites</w:t>
            </w:r>
          </w:p>
          <w:p w14:paraId="0FA5C442" w14:textId="77777777" w:rsidR="00426768" w:rsidRPr="00426768" w:rsidRDefault="00426768" w:rsidP="00426768">
            <w:pPr>
              <w:numPr>
                <w:ilvl w:val="0"/>
                <w:numId w:val="1"/>
              </w:numPr>
              <w:tabs>
                <w:tab w:val="clear" w:pos="1440"/>
                <w:tab w:val="num" w:pos="284"/>
              </w:tabs>
              <w:ind w:left="284" w:hanging="284"/>
              <w:rPr>
                <w:rFonts w:ascii="Arial Narrow" w:hAnsi="Arial Narrow" w:cs="Arial"/>
                <w:bCs w:val="0"/>
                <w:color w:val="000000"/>
                <w:sz w:val="16"/>
                <w:szCs w:val="16"/>
              </w:rPr>
            </w:pPr>
            <w:r w:rsidRPr="00426768">
              <w:rPr>
                <w:rFonts w:ascii="Arial Narrow" w:hAnsi="Arial Narrow" w:cs="Arial"/>
                <w:bCs w:val="0"/>
                <w:color w:val="000000"/>
                <w:sz w:val="16"/>
                <w:szCs w:val="16"/>
              </w:rPr>
              <w:t>Improve public spaces including creation of green spaces?</w:t>
            </w:r>
          </w:p>
        </w:tc>
        <w:tc>
          <w:tcPr>
            <w:tcW w:w="1331" w:type="pct"/>
            <w:gridSpan w:val="3"/>
          </w:tcPr>
          <w:p w14:paraId="6566DA70"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35D6D8F3"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0E4DA917" w14:textId="77777777" w:rsidR="00426768" w:rsidRPr="00426768" w:rsidRDefault="00426768" w:rsidP="00426768">
            <w:pPr>
              <w:rPr>
                <w:rFonts w:ascii="Arial Narrow" w:hAnsi="Arial Narrow" w:cs="Arial"/>
                <w:bCs w:val="0"/>
                <w:color w:val="000000"/>
                <w:sz w:val="16"/>
                <w:szCs w:val="16"/>
              </w:rPr>
            </w:pPr>
          </w:p>
        </w:tc>
        <w:tc>
          <w:tcPr>
            <w:tcW w:w="641" w:type="pct"/>
          </w:tcPr>
          <w:p w14:paraId="545C7D6B" w14:textId="77777777" w:rsidR="00426768" w:rsidRPr="00426768" w:rsidRDefault="00426768" w:rsidP="00426768">
            <w:pPr>
              <w:rPr>
                <w:rFonts w:ascii="Arial Narrow" w:hAnsi="Arial Narrow" w:cs="Arial"/>
                <w:bCs w:val="0"/>
                <w:color w:val="000000"/>
                <w:sz w:val="16"/>
                <w:szCs w:val="16"/>
              </w:rPr>
            </w:pPr>
          </w:p>
        </w:tc>
      </w:tr>
      <w:tr w:rsidR="00426768" w:rsidRPr="00426768" w14:paraId="5FE962A4" w14:textId="77777777" w:rsidTr="00C41CB8">
        <w:tblPrEx>
          <w:tblLook w:val="04A0" w:firstRow="1" w:lastRow="0" w:firstColumn="1" w:lastColumn="0" w:noHBand="0" w:noVBand="1"/>
        </w:tblPrEx>
        <w:trPr>
          <w:cantSplit/>
          <w:jc w:val="center"/>
        </w:trPr>
        <w:tc>
          <w:tcPr>
            <w:tcW w:w="1339" w:type="pct"/>
            <w:gridSpan w:val="3"/>
          </w:tcPr>
          <w:p w14:paraId="07ABC4B0"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63A54577"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5666C28B"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3F421FF2" w14:textId="77777777" w:rsidR="00426768" w:rsidRPr="00426768" w:rsidRDefault="00426768" w:rsidP="00426768">
            <w:pPr>
              <w:rPr>
                <w:rFonts w:ascii="Arial Narrow" w:hAnsi="Arial Narrow" w:cs="Arial"/>
                <w:bCs w:val="0"/>
                <w:color w:val="000000"/>
                <w:sz w:val="16"/>
                <w:szCs w:val="16"/>
              </w:rPr>
            </w:pPr>
          </w:p>
        </w:tc>
        <w:tc>
          <w:tcPr>
            <w:tcW w:w="641" w:type="pct"/>
          </w:tcPr>
          <w:p w14:paraId="66D04B65" w14:textId="77777777" w:rsidR="00426768" w:rsidRPr="00426768" w:rsidRDefault="00426768" w:rsidP="00426768">
            <w:pPr>
              <w:rPr>
                <w:rFonts w:ascii="Arial Narrow" w:hAnsi="Arial Narrow" w:cs="Arial"/>
                <w:bCs w:val="0"/>
                <w:color w:val="000000"/>
                <w:sz w:val="16"/>
                <w:szCs w:val="16"/>
              </w:rPr>
            </w:pPr>
          </w:p>
        </w:tc>
      </w:tr>
      <w:tr w:rsidR="00426768" w:rsidRPr="00426768" w14:paraId="4FF02927" w14:textId="77777777" w:rsidTr="00C41CB8">
        <w:tblPrEx>
          <w:tblLook w:val="04A0" w:firstRow="1" w:lastRow="0" w:firstColumn="1" w:lastColumn="0" w:noHBand="0" w:noVBand="1"/>
        </w:tblPrEx>
        <w:trPr>
          <w:cantSplit/>
          <w:jc w:val="center"/>
        </w:trPr>
        <w:tc>
          <w:tcPr>
            <w:tcW w:w="1339" w:type="pct"/>
            <w:gridSpan w:val="3"/>
          </w:tcPr>
          <w:p w14:paraId="177A1E93"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42F39D95"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16F12F1A"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3DA8C758" w14:textId="77777777" w:rsidR="00426768" w:rsidRPr="00426768" w:rsidRDefault="00426768" w:rsidP="00426768">
            <w:pPr>
              <w:rPr>
                <w:rFonts w:ascii="Arial Narrow" w:hAnsi="Arial Narrow" w:cs="Arial"/>
                <w:bCs w:val="0"/>
                <w:color w:val="000000"/>
                <w:sz w:val="16"/>
                <w:szCs w:val="16"/>
              </w:rPr>
            </w:pPr>
          </w:p>
        </w:tc>
        <w:tc>
          <w:tcPr>
            <w:tcW w:w="641" w:type="pct"/>
          </w:tcPr>
          <w:p w14:paraId="0EF45F14" w14:textId="77777777" w:rsidR="00426768" w:rsidRPr="00426768" w:rsidRDefault="00426768" w:rsidP="00426768">
            <w:pPr>
              <w:rPr>
                <w:rFonts w:ascii="Arial Narrow" w:hAnsi="Arial Narrow" w:cs="Arial"/>
                <w:bCs w:val="0"/>
                <w:color w:val="000000"/>
                <w:sz w:val="16"/>
                <w:szCs w:val="16"/>
              </w:rPr>
            </w:pPr>
          </w:p>
        </w:tc>
      </w:tr>
      <w:tr w:rsidR="00426768" w:rsidRPr="00426768" w14:paraId="13F0BCEA" w14:textId="77777777" w:rsidTr="00C41CB8">
        <w:tblPrEx>
          <w:tblLook w:val="04A0" w:firstRow="1" w:lastRow="0" w:firstColumn="1" w:lastColumn="0" w:noHBand="0" w:noVBand="1"/>
        </w:tblPrEx>
        <w:trPr>
          <w:cantSplit/>
          <w:jc w:val="center"/>
        </w:trPr>
        <w:tc>
          <w:tcPr>
            <w:tcW w:w="1339" w:type="pct"/>
            <w:gridSpan w:val="3"/>
          </w:tcPr>
          <w:p w14:paraId="4B67A16C"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Does the service, </w:t>
            </w:r>
            <w:proofErr w:type="gramStart"/>
            <w:r w:rsidRPr="00426768">
              <w:rPr>
                <w:rFonts w:ascii="Arial Narrow" w:hAnsi="Arial Narrow" w:cs="Arial"/>
                <w:bCs w:val="0"/>
                <w:color w:val="000000"/>
                <w:sz w:val="16"/>
                <w:szCs w:val="16"/>
              </w:rPr>
              <w:t>leaflet</w:t>
            </w:r>
            <w:proofErr w:type="gramEnd"/>
            <w:r w:rsidRPr="00426768">
              <w:rPr>
                <w:rFonts w:ascii="Arial Narrow" w:hAnsi="Arial Narrow" w:cs="Arial"/>
                <w:bCs w:val="0"/>
                <w:color w:val="000000"/>
                <w:sz w:val="16"/>
                <w:szCs w:val="16"/>
              </w:rPr>
              <w:t xml:space="preserve"> or policy/ development impact on transport?</w:t>
            </w:r>
          </w:p>
          <w:p w14:paraId="61A8876C"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What are the implications of this?</w:t>
            </w:r>
          </w:p>
        </w:tc>
        <w:tc>
          <w:tcPr>
            <w:tcW w:w="1331" w:type="pct"/>
            <w:gridSpan w:val="3"/>
          </w:tcPr>
          <w:p w14:paraId="19601640"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16424AD4"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083D55A0" w14:textId="77777777" w:rsidR="00426768" w:rsidRPr="00426768" w:rsidRDefault="00426768" w:rsidP="00426768">
            <w:pPr>
              <w:rPr>
                <w:rFonts w:ascii="Arial Narrow" w:hAnsi="Arial Narrow" w:cs="Arial"/>
                <w:bCs w:val="0"/>
                <w:color w:val="000000"/>
                <w:sz w:val="16"/>
                <w:szCs w:val="16"/>
              </w:rPr>
            </w:pPr>
          </w:p>
        </w:tc>
        <w:tc>
          <w:tcPr>
            <w:tcW w:w="641" w:type="pct"/>
          </w:tcPr>
          <w:p w14:paraId="340A8DDA" w14:textId="77777777" w:rsidR="00426768" w:rsidRPr="00426768" w:rsidRDefault="00426768" w:rsidP="00426768">
            <w:pPr>
              <w:rPr>
                <w:rFonts w:ascii="Arial Narrow" w:hAnsi="Arial Narrow" w:cs="Arial"/>
                <w:bCs w:val="0"/>
                <w:color w:val="000000"/>
                <w:sz w:val="16"/>
                <w:szCs w:val="16"/>
              </w:rPr>
            </w:pPr>
          </w:p>
        </w:tc>
      </w:tr>
      <w:tr w:rsidR="00426768" w:rsidRPr="00426768" w14:paraId="6932A4E1" w14:textId="77777777" w:rsidTr="00C41CB8">
        <w:tblPrEx>
          <w:tblLook w:val="04A0" w:firstRow="1" w:lastRow="0" w:firstColumn="1" w:lastColumn="0" w:noHBand="0" w:noVBand="1"/>
        </w:tblPrEx>
        <w:trPr>
          <w:cantSplit/>
          <w:jc w:val="center"/>
        </w:trPr>
        <w:tc>
          <w:tcPr>
            <w:tcW w:w="1339" w:type="pct"/>
            <w:gridSpan w:val="3"/>
          </w:tcPr>
          <w:p w14:paraId="158C12E2"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39BD3295" w14:textId="77777777" w:rsidR="00426768" w:rsidRPr="00426768" w:rsidRDefault="00426768" w:rsidP="00426768">
            <w:pPr>
              <w:rPr>
                <w:rFonts w:ascii="Arial Narrow" w:hAnsi="Arial Narrow" w:cs="Arial"/>
                <w:bCs w:val="0"/>
                <w:color w:val="000000"/>
                <w:sz w:val="16"/>
                <w:szCs w:val="16"/>
              </w:rPr>
            </w:pPr>
            <w:r w:rsidRPr="00426768">
              <w:rPr>
                <w:rFonts w:ascii="Arial Narrow" w:hAnsi="Arial Narrow" w:cs="Arial"/>
                <w:bCs w:val="0"/>
                <w:color w:val="000000"/>
                <w:sz w:val="16"/>
                <w:szCs w:val="16"/>
              </w:rPr>
              <w:t xml:space="preserve">No </w:t>
            </w:r>
          </w:p>
        </w:tc>
        <w:tc>
          <w:tcPr>
            <w:tcW w:w="974" w:type="pct"/>
            <w:gridSpan w:val="4"/>
          </w:tcPr>
          <w:p w14:paraId="2A4A46BC" w14:textId="77777777" w:rsidR="00426768" w:rsidRPr="00426768" w:rsidRDefault="00426768" w:rsidP="00426768">
            <w:pPr>
              <w:rPr>
                <w:rFonts w:ascii="Arial Narrow" w:hAnsi="Arial Narrow" w:cs="Arial"/>
                <w:bCs w:val="0"/>
                <w:color w:val="000000"/>
                <w:sz w:val="16"/>
                <w:szCs w:val="16"/>
              </w:rPr>
            </w:pPr>
          </w:p>
        </w:tc>
        <w:tc>
          <w:tcPr>
            <w:tcW w:w="714" w:type="pct"/>
            <w:gridSpan w:val="4"/>
          </w:tcPr>
          <w:p w14:paraId="7E887482" w14:textId="77777777" w:rsidR="00426768" w:rsidRPr="00426768" w:rsidRDefault="00426768" w:rsidP="00426768">
            <w:pPr>
              <w:rPr>
                <w:rFonts w:ascii="Arial Narrow" w:hAnsi="Arial Narrow" w:cs="Arial"/>
                <w:bCs w:val="0"/>
                <w:color w:val="000000"/>
                <w:sz w:val="16"/>
                <w:szCs w:val="16"/>
              </w:rPr>
            </w:pPr>
          </w:p>
        </w:tc>
        <w:tc>
          <w:tcPr>
            <w:tcW w:w="641" w:type="pct"/>
          </w:tcPr>
          <w:p w14:paraId="53EA93BD" w14:textId="77777777" w:rsidR="00426768" w:rsidRPr="00426768" w:rsidRDefault="00426768" w:rsidP="00426768">
            <w:pPr>
              <w:rPr>
                <w:rFonts w:ascii="Arial Narrow" w:hAnsi="Arial Narrow" w:cs="Arial"/>
                <w:bCs w:val="0"/>
                <w:color w:val="000000"/>
                <w:sz w:val="16"/>
                <w:szCs w:val="16"/>
              </w:rPr>
            </w:pPr>
          </w:p>
        </w:tc>
      </w:tr>
      <w:tr w:rsidR="00426768" w:rsidRPr="00426768" w14:paraId="35EC7374" w14:textId="77777777" w:rsidTr="00C41CB8">
        <w:tblPrEx>
          <w:tblLook w:val="04A0" w:firstRow="1" w:lastRow="0" w:firstColumn="1" w:lastColumn="0" w:noHBand="0" w:noVBand="1"/>
        </w:tblPrEx>
        <w:trPr>
          <w:cantSplit/>
          <w:jc w:val="center"/>
        </w:trPr>
        <w:tc>
          <w:tcPr>
            <w:tcW w:w="1339" w:type="pct"/>
            <w:gridSpan w:val="3"/>
            <w:tcBorders>
              <w:bottom w:val="single" w:sz="4" w:space="0" w:color="000000"/>
            </w:tcBorders>
          </w:tcPr>
          <w:p w14:paraId="56EC492B" w14:textId="77777777" w:rsidR="00426768" w:rsidRPr="00426768" w:rsidRDefault="00426768" w:rsidP="00426768">
            <w:pPr>
              <w:rPr>
                <w:rFonts w:ascii="Arial Narrow" w:hAnsi="Arial Narrow" w:cs="Arial"/>
                <w:bCs w:val="0"/>
                <w:sz w:val="16"/>
                <w:szCs w:val="16"/>
              </w:rPr>
            </w:pPr>
            <w:r w:rsidRPr="00426768">
              <w:rPr>
                <w:bCs w:val="0"/>
                <w:color w:val="000000"/>
                <w:sz w:val="36"/>
              </w:rPr>
              <w:br w:type="page"/>
            </w:r>
            <w:r w:rsidRPr="00426768">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41BFD302" w14:textId="77777777" w:rsidR="00426768" w:rsidRPr="00426768" w:rsidRDefault="00426768" w:rsidP="00426768">
            <w:pPr>
              <w:rPr>
                <w:rFonts w:ascii="Arial Narrow" w:hAnsi="Arial Narrow" w:cs="Arial"/>
                <w:bCs w:val="0"/>
                <w:sz w:val="16"/>
                <w:szCs w:val="16"/>
              </w:rPr>
            </w:pPr>
            <w:r w:rsidRPr="00426768">
              <w:rPr>
                <w:rFonts w:ascii="Arial Narrow" w:hAnsi="Arial Narrow" w:cs="Arial"/>
                <w:bCs w:val="0"/>
                <w:sz w:val="16"/>
                <w:szCs w:val="16"/>
              </w:rPr>
              <w:t>N/A</w:t>
            </w:r>
          </w:p>
        </w:tc>
        <w:tc>
          <w:tcPr>
            <w:tcW w:w="974" w:type="pct"/>
            <w:gridSpan w:val="4"/>
            <w:tcBorders>
              <w:bottom w:val="single" w:sz="4" w:space="0" w:color="000000"/>
            </w:tcBorders>
          </w:tcPr>
          <w:p w14:paraId="770ECC24" w14:textId="77777777" w:rsidR="00426768" w:rsidRPr="00426768" w:rsidRDefault="00426768" w:rsidP="00426768">
            <w:pPr>
              <w:rPr>
                <w:rFonts w:ascii="Arial Narrow" w:hAnsi="Arial Narrow" w:cs="Arial"/>
                <w:bCs w:val="0"/>
                <w:sz w:val="16"/>
                <w:szCs w:val="16"/>
              </w:rPr>
            </w:pPr>
          </w:p>
        </w:tc>
        <w:tc>
          <w:tcPr>
            <w:tcW w:w="714" w:type="pct"/>
            <w:gridSpan w:val="4"/>
            <w:tcBorders>
              <w:bottom w:val="single" w:sz="4" w:space="0" w:color="000000"/>
            </w:tcBorders>
          </w:tcPr>
          <w:p w14:paraId="0DBA67CF" w14:textId="77777777" w:rsidR="00426768" w:rsidRPr="00426768" w:rsidRDefault="00426768" w:rsidP="00426768">
            <w:pPr>
              <w:rPr>
                <w:rFonts w:ascii="Arial Narrow" w:hAnsi="Arial Narrow" w:cs="Arial"/>
                <w:bCs w:val="0"/>
                <w:sz w:val="16"/>
                <w:szCs w:val="16"/>
              </w:rPr>
            </w:pPr>
          </w:p>
        </w:tc>
        <w:tc>
          <w:tcPr>
            <w:tcW w:w="641" w:type="pct"/>
            <w:tcBorders>
              <w:bottom w:val="single" w:sz="4" w:space="0" w:color="000000"/>
            </w:tcBorders>
          </w:tcPr>
          <w:p w14:paraId="432D24E0" w14:textId="77777777" w:rsidR="00426768" w:rsidRPr="00426768" w:rsidRDefault="00426768" w:rsidP="00426768">
            <w:pPr>
              <w:rPr>
                <w:rFonts w:ascii="Arial Narrow" w:hAnsi="Arial Narrow" w:cs="Arial"/>
                <w:bCs w:val="0"/>
                <w:sz w:val="16"/>
                <w:szCs w:val="16"/>
              </w:rPr>
            </w:pPr>
          </w:p>
        </w:tc>
      </w:tr>
      <w:tr w:rsidR="00426768" w:rsidRPr="00426768" w14:paraId="07214C5F" w14:textId="77777777" w:rsidTr="00C41CB8">
        <w:tblPrEx>
          <w:tblLook w:val="04A0" w:firstRow="1" w:lastRow="0" w:firstColumn="1" w:lastColumn="0" w:noHBand="0" w:noVBand="1"/>
        </w:tblPrEx>
        <w:trPr>
          <w:cantSplit/>
          <w:jc w:val="center"/>
        </w:trPr>
        <w:tc>
          <w:tcPr>
            <w:tcW w:w="1339" w:type="pct"/>
            <w:gridSpan w:val="3"/>
            <w:tcBorders>
              <w:bottom w:val="single" w:sz="4" w:space="0" w:color="000000"/>
            </w:tcBorders>
          </w:tcPr>
          <w:p w14:paraId="4B15E6F5" w14:textId="77777777" w:rsidR="00426768" w:rsidRPr="00426768" w:rsidRDefault="00426768" w:rsidP="00426768">
            <w:pPr>
              <w:rPr>
                <w:rFonts w:ascii="Arial Narrow" w:hAnsi="Arial Narrow"/>
                <w:bCs w:val="0"/>
                <w:color w:val="000000"/>
                <w:sz w:val="16"/>
                <w:szCs w:val="16"/>
              </w:rPr>
            </w:pPr>
            <w:r w:rsidRPr="00426768">
              <w:rPr>
                <w:rFonts w:ascii="Arial Narrow" w:hAnsi="Arial Narrow"/>
                <w:bCs w:val="0"/>
                <w:color w:val="000000"/>
                <w:sz w:val="16"/>
                <w:szCs w:val="16"/>
              </w:rPr>
              <w:lastRenderedPageBreak/>
              <w:t>Does the policy/development promote access to services and facilities for any group in particular?</w:t>
            </w:r>
          </w:p>
        </w:tc>
        <w:tc>
          <w:tcPr>
            <w:tcW w:w="1331" w:type="pct"/>
            <w:gridSpan w:val="3"/>
            <w:tcBorders>
              <w:bottom w:val="single" w:sz="4" w:space="0" w:color="000000"/>
            </w:tcBorders>
          </w:tcPr>
          <w:p w14:paraId="224A193A" w14:textId="77777777" w:rsidR="00426768" w:rsidRPr="00426768" w:rsidRDefault="00426768" w:rsidP="00426768">
            <w:pPr>
              <w:rPr>
                <w:rFonts w:ascii="Arial Narrow" w:hAnsi="Arial Narrow" w:cs="Arial"/>
                <w:bCs w:val="0"/>
                <w:sz w:val="16"/>
                <w:szCs w:val="16"/>
              </w:rPr>
            </w:pPr>
            <w:r w:rsidRPr="00426768">
              <w:rPr>
                <w:rFonts w:ascii="Arial Narrow" w:hAnsi="Arial Narrow" w:cs="Arial"/>
                <w:bCs w:val="0"/>
                <w:sz w:val="16"/>
                <w:szCs w:val="16"/>
              </w:rPr>
              <w:t>N/A</w:t>
            </w:r>
          </w:p>
        </w:tc>
        <w:tc>
          <w:tcPr>
            <w:tcW w:w="974" w:type="pct"/>
            <w:gridSpan w:val="4"/>
            <w:tcBorders>
              <w:bottom w:val="single" w:sz="4" w:space="0" w:color="000000"/>
            </w:tcBorders>
          </w:tcPr>
          <w:p w14:paraId="0FB67FD8" w14:textId="77777777" w:rsidR="00426768" w:rsidRPr="00426768" w:rsidRDefault="00426768" w:rsidP="00426768">
            <w:pPr>
              <w:rPr>
                <w:rFonts w:ascii="Arial Narrow" w:hAnsi="Arial Narrow" w:cs="Arial"/>
                <w:bCs w:val="0"/>
                <w:sz w:val="16"/>
                <w:szCs w:val="16"/>
              </w:rPr>
            </w:pPr>
          </w:p>
        </w:tc>
        <w:tc>
          <w:tcPr>
            <w:tcW w:w="714" w:type="pct"/>
            <w:gridSpan w:val="4"/>
            <w:tcBorders>
              <w:bottom w:val="single" w:sz="4" w:space="0" w:color="000000"/>
            </w:tcBorders>
          </w:tcPr>
          <w:p w14:paraId="675336AA" w14:textId="77777777" w:rsidR="00426768" w:rsidRPr="00426768" w:rsidRDefault="00426768" w:rsidP="00426768">
            <w:pPr>
              <w:rPr>
                <w:rFonts w:ascii="Arial Narrow" w:hAnsi="Arial Narrow" w:cs="Arial"/>
                <w:bCs w:val="0"/>
                <w:sz w:val="16"/>
                <w:szCs w:val="16"/>
              </w:rPr>
            </w:pPr>
          </w:p>
        </w:tc>
        <w:tc>
          <w:tcPr>
            <w:tcW w:w="641" w:type="pct"/>
            <w:tcBorders>
              <w:bottom w:val="single" w:sz="4" w:space="0" w:color="000000"/>
            </w:tcBorders>
          </w:tcPr>
          <w:p w14:paraId="7E65169C" w14:textId="77777777" w:rsidR="00426768" w:rsidRPr="00426768" w:rsidRDefault="00426768" w:rsidP="00426768">
            <w:pPr>
              <w:rPr>
                <w:rFonts w:ascii="Arial Narrow" w:hAnsi="Arial Narrow" w:cs="Arial"/>
                <w:bCs w:val="0"/>
                <w:sz w:val="16"/>
                <w:szCs w:val="16"/>
              </w:rPr>
            </w:pPr>
          </w:p>
        </w:tc>
      </w:tr>
      <w:tr w:rsidR="00426768" w:rsidRPr="00426768" w14:paraId="2C52B73D" w14:textId="77777777" w:rsidTr="00C41CB8">
        <w:tblPrEx>
          <w:tblLook w:val="04A0" w:firstRow="1" w:lastRow="0" w:firstColumn="1" w:lastColumn="0" w:noHBand="0" w:noVBand="1"/>
        </w:tblPrEx>
        <w:trPr>
          <w:cantSplit/>
          <w:jc w:val="center"/>
        </w:trPr>
        <w:tc>
          <w:tcPr>
            <w:tcW w:w="1339" w:type="pct"/>
            <w:gridSpan w:val="3"/>
            <w:tcBorders>
              <w:bottom w:val="single" w:sz="4" w:space="0" w:color="000000"/>
            </w:tcBorders>
          </w:tcPr>
          <w:p w14:paraId="237B88FE" w14:textId="77777777" w:rsidR="00426768" w:rsidRPr="00426768" w:rsidRDefault="00426768" w:rsidP="00426768">
            <w:pPr>
              <w:rPr>
                <w:rFonts w:ascii="Arial Narrow" w:hAnsi="Arial Narrow"/>
                <w:bCs w:val="0"/>
                <w:color w:val="000000"/>
                <w:sz w:val="16"/>
                <w:szCs w:val="16"/>
              </w:rPr>
            </w:pPr>
            <w:r w:rsidRPr="00426768">
              <w:rPr>
                <w:rFonts w:ascii="Arial Narrow" w:hAnsi="Arial Narrow"/>
                <w:bCs w:val="0"/>
                <w:color w:val="000000"/>
                <w:sz w:val="16"/>
                <w:szCs w:val="16"/>
              </w:rPr>
              <w:t xml:space="preserve">Does the service, </w:t>
            </w:r>
            <w:proofErr w:type="gramStart"/>
            <w:r w:rsidRPr="00426768">
              <w:rPr>
                <w:rFonts w:ascii="Arial Narrow" w:hAnsi="Arial Narrow"/>
                <w:bCs w:val="0"/>
                <w:color w:val="000000"/>
                <w:sz w:val="16"/>
                <w:szCs w:val="16"/>
              </w:rPr>
              <w:t>leaflet</w:t>
            </w:r>
            <w:proofErr w:type="gramEnd"/>
            <w:r w:rsidRPr="00426768">
              <w:rPr>
                <w:rFonts w:ascii="Arial Narrow" w:hAnsi="Arial Narrow"/>
                <w:bCs w:val="0"/>
                <w:color w:val="000000"/>
                <w:sz w:val="16"/>
                <w:szCs w:val="16"/>
              </w:rPr>
              <w:t xml:space="preserve"> or policy/development impact on the environment</w:t>
            </w:r>
          </w:p>
          <w:p w14:paraId="55433FC1" w14:textId="77777777" w:rsidR="00426768" w:rsidRPr="00426768" w:rsidRDefault="00426768" w:rsidP="00426768">
            <w:pPr>
              <w:numPr>
                <w:ilvl w:val="0"/>
                <w:numId w:val="16"/>
              </w:numPr>
              <w:tabs>
                <w:tab w:val="clear" w:pos="360"/>
              </w:tabs>
              <w:spacing w:before="120" w:after="120"/>
              <w:ind w:left="720" w:hanging="360"/>
              <w:jc w:val="both"/>
              <w:rPr>
                <w:rFonts w:ascii="Arial Narrow" w:hAnsi="Arial Narrow"/>
                <w:bCs w:val="0"/>
                <w:color w:val="000000"/>
                <w:sz w:val="16"/>
                <w:szCs w:val="16"/>
              </w:rPr>
            </w:pPr>
            <w:r w:rsidRPr="00426768">
              <w:rPr>
                <w:rFonts w:ascii="Arial Narrow" w:hAnsi="Arial Narrow"/>
                <w:bCs w:val="0"/>
                <w:color w:val="000000"/>
                <w:sz w:val="16"/>
                <w:szCs w:val="16"/>
              </w:rPr>
              <w:t>During development</w:t>
            </w:r>
          </w:p>
          <w:p w14:paraId="0FF1B3E5" w14:textId="77777777" w:rsidR="00426768" w:rsidRPr="00426768" w:rsidRDefault="00426768" w:rsidP="00426768">
            <w:pPr>
              <w:numPr>
                <w:ilvl w:val="0"/>
                <w:numId w:val="16"/>
              </w:numPr>
              <w:tabs>
                <w:tab w:val="clear" w:pos="360"/>
              </w:tabs>
              <w:spacing w:before="120" w:after="120"/>
              <w:ind w:left="720" w:hanging="360"/>
              <w:jc w:val="both"/>
              <w:rPr>
                <w:rFonts w:ascii="Arial Narrow" w:hAnsi="Arial Narrow"/>
                <w:bCs w:val="0"/>
                <w:color w:val="000000"/>
                <w:sz w:val="16"/>
                <w:szCs w:val="16"/>
              </w:rPr>
            </w:pPr>
            <w:r w:rsidRPr="00426768">
              <w:rPr>
                <w:rFonts w:ascii="Arial Narrow" w:hAnsi="Arial Narrow"/>
                <w:bCs w:val="0"/>
                <w:color w:val="000000"/>
                <w:sz w:val="16"/>
                <w:szCs w:val="16"/>
              </w:rPr>
              <w:t>At implementation?</w:t>
            </w:r>
          </w:p>
        </w:tc>
        <w:tc>
          <w:tcPr>
            <w:tcW w:w="1331" w:type="pct"/>
            <w:gridSpan w:val="3"/>
            <w:tcBorders>
              <w:bottom w:val="single" w:sz="4" w:space="0" w:color="000000"/>
            </w:tcBorders>
          </w:tcPr>
          <w:p w14:paraId="468F176E" w14:textId="77777777" w:rsidR="00426768" w:rsidRPr="00426768" w:rsidRDefault="00426768" w:rsidP="00426768">
            <w:pPr>
              <w:rPr>
                <w:rFonts w:ascii="Arial Narrow" w:hAnsi="Arial Narrow" w:cs="Arial"/>
                <w:bCs w:val="0"/>
                <w:sz w:val="16"/>
                <w:szCs w:val="16"/>
              </w:rPr>
            </w:pPr>
            <w:r w:rsidRPr="00426768">
              <w:rPr>
                <w:rFonts w:ascii="Arial Narrow" w:hAnsi="Arial Narrow" w:cs="Arial"/>
                <w:bCs w:val="0"/>
                <w:sz w:val="16"/>
                <w:szCs w:val="16"/>
              </w:rPr>
              <w:t>N/A</w:t>
            </w:r>
          </w:p>
        </w:tc>
        <w:tc>
          <w:tcPr>
            <w:tcW w:w="974" w:type="pct"/>
            <w:gridSpan w:val="4"/>
            <w:tcBorders>
              <w:bottom w:val="single" w:sz="4" w:space="0" w:color="000000"/>
            </w:tcBorders>
          </w:tcPr>
          <w:p w14:paraId="7A82BC7C" w14:textId="77777777" w:rsidR="00426768" w:rsidRPr="00426768" w:rsidRDefault="00426768" w:rsidP="00426768">
            <w:pPr>
              <w:rPr>
                <w:rFonts w:ascii="Arial Narrow" w:hAnsi="Arial Narrow" w:cs="Arial"/>
                <w:bCs w:val="0"/>
                <w:sz w:val="16"/>
                <w:szCs w:val="16"/>
              </w:rPr>
            </w:pPr>
          </w:p>
        </w:tc>
        <w:tc>
          <w:tcPr>
            <w:tcW w:w="714" w:type="pct"/>
            <w:gridSpan w:val="4"/>
            <w:tcBorders>
              <w:bottom w:val="single" w:sz="4" w:space="0" w:color="000000"/>
            </w:tcBorders>
          </w:tcPr>
          <w:p w14:paraId="0485E5F9" w14:textId="77777777" w:rsidR="00426768" w:rsidRPr="00426768" w:rsidRDefault="00426768" w:rsidP="00426768">
            <w:pPr>
              <w:rPr>
                <w:rFonts w:ascii="Arial Narrow" w:hAnsi="Arial Narrow" w:cs="Arial"/>
                <w:bCs w:val="0"/>
                <w:sz w:val="16"/>
                <w:szCs w:val="16"/>
              </w:rPr>
            </w:pPr>
          </w:p>
        </w:tc>
        <w:tc>
          <w:tcPr>
            <w:tcW w:w="641" w:type="pct"/>
            <w:tcBorders>
              <w:bottom w:val="single" w:sz="4" w:space="0" w:color="000000"/>
            </w:tcBorders>
          </w:tcPr>
          <w:p w14:paraId="1FD43DC7" w14:textId="77777777" w:rsidR="00426768" w:rsidRPr="00426768" w:rsidRDefault="00426768" w:rsidP="00426768">
            <w:pPr>
              <w:rPr>
                <w:rFonts w:ascii="Arial Narrow" w:hAnsi="Arial Narrow" w:cs="Arial"/>
                <w:bCs w:val="0"/>
                <w:sz w:val="16"/>
                <w:szCs w:val="16"/>
              </w:rPr>
            </w:pPr>
          </w:p>
        </w:tc>
      </w:tr>
      <w:tr w:rsidR="00426768" w:rsidRPr="00426768" w14:paraId="18D6F432" w14:textId="77777777" w:rsidTr="00C41CB8">
        <w:tblPrEx>
          <w:tblLook w:val="04A0" w:firstRow="1" w:lastRow="0" w:firstColumn="1" w:lastColumn="0" w:noHBand="0" w:noVBand="1"/>
        </w:tblPrEx>
        <w:trPr>
          <w:cantSplit/>
          <w:jc w:val="center"/>
        </w:trPr>
        <w:tc>
          <w:tcPr>
            <w:tcW w:w="5000" w:type="pct"/>
            <w:gridSpan w:val="15"/>
            <w:shd w:val="clear" w:color="auto" w:fill="D9D9D9"/>
          </w:tcPr>
          <w:p w14:paraId="7C4C5E9F" w14:textId="77777777" w:rsidR="00426768" w:rsidRPr="00426768" w:rsidRDefault="00426768" w:rsidP="00426768">
            <w:pPr>
              <w:jc w:val="center"/>
              <w:rPr>
                <w:rFonts w:cs="Arial"/>
                <w:b/>
                <w:bCs w:val="0"/>
                <w:sz w:val="18"/>
                <w:szCs w:val="18"/>
              </w:rPr>
            </w:pPr>
            <w:r w:rsidRPr="00426768">
              <w:rPr>
                <w:rFonts w:cs="Arial"/>
                <w:b/>
                <w:bCs w:val="0"/>
                <w:sz w:val="18"/>
                <w:szCs w:val="18"/>
              </w:rPr>
              <w:t>ACTION:</w:t>
            </w:r>
          </w:p>
        </w:tc>
      </w:tr>
      <w:tr w:rsidR="00426768" w:rsidRPr="00426768" w14:paraId="1212A2E1" w14:textId="77777777" w:rsidTr="00C41CB8">
        <w:tblPrEx>
          <w:tblLook w:val="04A0" w:firstRow="1" w:lastRow="0" w:firstColumn="1" w:lastColumn="0" w:noHBand="0" w:noVBand="1"/>
        </w:tblPrEx>
        <w:trPr>
          <w:cantSplit/>
          <w:jc w:val="center"/>
        </w:trPr>
        <w:tc>
          <w:tcPr>
            <w:tcW w:w="2674" w:type="pct"/>
            <w:gridSpan w:val="7"/>
            <w:tcBorders>
              <w:right w:val="single" w:sz="4" w:space="0" w:color="auto"/>
            </w:tcBorders>
          </w:tcPr>
          <w:p w14:paraId="0962F45D"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3445513A" w14:textId="77777777" w:rsidR="00426768" w:rsidRPr="00426768" w:rsidRDefault="00426768" w:rsidP="00426768">
            <w:pPr>
              <w:jc w:val="center"/>
              <w:rPr>
                <w:rFonts w:ascii="Arial Narrow" w:hAnsi="Arial Narrow" w:cs="Arial"/>
                <w:b/>
                <w:bCs w:val="0"/>
                <w:sz w:val="18"/>
                <w:szCs w:val="18"/>
              </w:rPr>
            </w:pPr>
            <w:r w:rsidRPr="00426768">
              <w:rPr>
                <w:rFonts w:ascii="Arial Narrow" w:hAnsi="Arial Narrow" w:cs="Arial"/>
                <w:b/>
                <w:bCs w:val="0"/>
                <w:sz w:val="18"/>
                <w:szCs w:val="18"/>
              </w:rPr>
              <w:t>Yes</w:t>
            </w:r>
          </w:p>
        </w:tc>
        <w:tc>
          <w:tcPr>
            <w:tcW w:w="573" w:type="pct"/>
            <w:gridSpan w:val="2"/>
          </w:tcPr>
          <w:p w14:paraId="6249F5CF"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
                <w:bCs w:val="0"/>
                <w:sz w:val="18"/>
                <w:szCs w:val="18"/>
              </w:rPr>
              <w:t>No</w:t>
            </w:r>
          </w:p>
        </w:tc>
        <w:tc>
          <w:tcPr>
            <w:tcW w:w="1109" w:type="pct"/>
            <w:gridSpan w:val="4"/>
          </w:tcPr>
          <w:p w14:paraId="4A67FAF0"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(Please delete as appropriate)</w:t>
            </w:r>
          </w:p>
        </w:tc>
      </w:tr>
      <w:tr w:rsidR="00426768" w:rsidRPr="00426768" w14:paraId="67E073D2" w14:textId="77777777" w:rsidTr="00C41CB8">
        <w:tblPrEx>
          <w:tblLook w:val="04A0" w:firstRow="1" w:lastRow="0" w:firstColumn="1" w:lastColumn="0" w:noHBand="0" w:noVBand="1"/>
        </w:tblPrEx>
        <w:trPr>
          <w:cantSplit/>
          <w:trHeight w:val="423"/>
          <w:jc w:val="center"/>
        </w:trPr>
        <w:tc>
          <w:tcPr>
            <w:tcW w:w="1154" w:type="pct"/>
            <w:gridSpan w:val="2"/>
          </w:tcPr>
          <w:p w14:paraId="6FFF5579"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Name of Author:</w:t>
            </w:r>
          </w:p>
          <w:p w14:paraId="317EE497"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Signature of Author:</w:t>
            </w:r>
          </w:p>
        </w:tc>
        <w:tc>
          <w:tcPr>
            <w:tcW w:w="2164" w:type="pct"/>
            <w:gridSpan w:val="7"/>
          </w:tcPr>
          <w:p w14:paraId="6C144267" w14:textId="77777777" w:rsidR="00426768" w:rsidRPr="00426768" w:rsidRDefault="00426768" w:rsidP="00426768">
            <w:pPr>
              <w:rPr>
                <w:rFonts w:ascii="Arial Narrow" w:hAnsi="Arial Narrow" w:cs="Arial"/>
                <w:b/>
                <w:bCs w:val="0"/>
                <w:sz w:val="18"/>
                <w:szCs w:val="18"/>
              </w:rPr>
            </w:pPr>
          </w:p>
        </w:tc>
        <w:tc>
          <w:tcPr>
            <w:tcW w:w="874" w:type="pct"/>
            <w:gridSpan w:val="4"/>
            <w:tcBorders>
              <w:right w:val="single" w:sz="4" w:space="0" w:color="auto"/>
            </w:tcBorders>
          </w:tcPr>
          <w:p w14:paraId="6044698B" w14:textId="77777777" w:rsidR="00426768" w:rsidRPr="00426768" w:rsidRDefault="00426768" w:rsidP="00426768">
            <w:pPr>
              <w:jc w:val="center"/>
              <w:rPr>
                <w:rFonts w:ascii="Arial Narrow" w:hAnsi="Arial Narrow" w:cs="Arial"/>
                <w:b/>
                <w:bCs w:val="0"/>
                <w:sz w:val="18"/>
                <w:szCs w:val="18"/>
              </w:rPr>
            </w:pPr>
            <w:r w:rsidRPr="00426768">
              <w:rPr>
                <w:rFonts w:ascii="Arial Narrow" w:hAnsi="Arial Narrow" w:cs="Arial"/>
                <w:b/>
                <w:bCs w:val="0"/>
                <w:sz w:val="18"/>
                <w:szCs w:val="18"/>
              </w:rPr>
              <w:t>Date Signed:</w:t>
            </w:r>
          </w:p>
        </w:tc>
        <w:tc>
          <w:tcPr>
            <w:tcW w:w="808" w:type="pct"/>
            <w:gridSpan w:val="2"/>
            <w:tcBorders>
              <w:left w:val="single" w:sz="4" w:space="0" w:color="auto"/>
            </w:tcBorders>
          </w:tcPr>
          <w:p w14:paraId="3B91EA90" w14:textId="77777777" w:rsidR="00426768" w:rsidRPr="00426768" w:rsidRDefault="00426768" w:rsidP="00426768">
            <w:pPr>
              <w:jc w:val="center"/>
              <w:rPr>
                <w:rFonts w:ascii="Arial Narrow" w:hAnsi="Arial Narrow" w:cs="Arial"/>
                <w:b/>
                <w:bCs w:val="0"/>
                <w:sz w:val="18"/>
                <w:szCs w:val="18"/>
              </w:rPr>
            </w:pPr>
          </w:p>
        </w:tc>
      </w:tr>
      <w:tr w:rsidR="00426768" w:rsidRPr="00426768" w14:paraId="1AEE3E4D" w14:textId="77777777" w:rsidTr="00C41CB8">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28C83381" w14:textId="77777777" w:rsidR="00426768" w:rsidRPr="00426768" w:rsidRDefault="00426768" w:rsidP="00426768">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236CAB24" w14:textId="77777777" w:rsidR="00426768" w:rsidRPr="00426768" w:rsidRDefault="00426768" w:rsidP="00426768">
            <w:pPr>
              <w:rPr>
                <w:rFonts w:ascii="Arial Narrow" w:hAnsi="Arial Narrow" w:cs="Arial"/>
                <w:bCs w:val="0"/>
                <w:sz w:val="18"/>
                <w:szCs w:val="18"/>
              </w:rPr>
            </w:pPr>
          </w:p>
        </w:tc>
      </w:tr>
      <w:tr w:rsidR="00426768" w:rsidRPr="00426768" w14:paraId="244B6304" w14:textId="77777777" w:rsidTr="00C41CB8">
        <w:tblPrEx>
          <w:tblLook w:val="04A0" w:firstRow="1" w:lastRow="0" w:firstColumn="1" w:lastColumn="0" w:noHBand="0" w:noVBand="1"/>
        </w:tblPrEx>
        <w:trPr>
          <w:cantSplit/>
          <w:trHeight w:val="423"/>
          <w:jc w:val="center"/>
        </w:trPr>
        <w:tc>
          <w:tcPr>
            <w:tcW w:w="1154" w:type="pct"/>
            <w:gridSpan w:val="2"/>
          </w:tcPr>
          <w:p w14:paraId="40D8C89E"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Name of Lead Person:</w:t>
            </w:r>
          </w:p>
          <w:p w14:paraId="57953B86"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Signature of Lead Person:</w:t>
            </w:r>
          </w:p>
        </w:tc>
        <w:tc>
          <w:tcPr>
            <w:tcW w:w="2164" w:type="pct"/>
            <w:gridSpan w:val="7"/>
          </w:tcPr>
          <w:p w14:paraId="131973A0" w14:textId="77777777" w:rsidR="00426768" w:rsidRPr="00426768" w:rsidRDefault="00426768" w:rsidP="00426768">
            <w:pPr>
              <w:rPr>
                <w:rFonts w:ascii="Arial Narrow" w:hAnsi="Arial Narrow" w:cs="Arial"/>
                <w:bCs w:val="0"/>
                <w:sz w:val="18"/>
                <w:szCs w:val="18"/>
              </w:rPr>
            </w:pPr>
          </w:p>
        </w:tc>
        <w:tc>
          <w:tcPr>
            <w:tcW w:w="874" w:type="pct"/>
            <w:gridSpan w:val="4"/>
            <w:tcBorders>
              <w:right w:val="single" w:sz="4" w:space="0" w:color="auto"/>
            </w:tcBorders>
          </w:tcPr>
          <w:p w14:paraId="527582D6"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
                <w:bCs w:val="0"/>
                <w:sz w:val="18"/>
                <w:szCs w:val="18"/>
              </w:rPr>
              <w:t>Date Signed:</w:t>
            </w:r>
          </w:p>
        </w:tc>
        <w:tc>
          <w:tcPr>
            <w:tcW w:w="808" w:type="pct"/>
            <w:gridSpan w:val="2"/>
            <w:tcBorders>
              <w:left w:val="single" w:sz="4" w:space="0" w:color="auto"/>
            </w:tcBorders>
          </w:tcPr>
          <w:p w14:paraId="0129310D" w14:textId="77777777" w:rsidR="00426768" w:rsidRPr="00426768" w:rsidRDefault="00426768" w:rsidP="00426768">
            <w:pPr>
              <w:jc w:val="center"/>
              <w:rPr>
                <w:rFonts w:ascii="Arial Narrow" w:hAnsi="Arial Narrow" w:cs="Arial"/>
                <w:bCs w:val="0"/>
                <w:sz w:val="18"/>
                <w:szCs w:val="18"/>
              </w:rPr>
            </w:pPr>
          </w:p>
        </w:tc>
      </w:tr>
      <w:tr w:rsidR="00426768" w:rsidRPr="00426768" w14:paraId="0E04E3EA" w14:textId="77777777" w:rsidTr="00C41CB8">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7B225922" w14:textId="77777777" w:rsidR="00426768" w:rsidRPr="00426768" w:rsidRDefault="00426768" w:rsidP="00426768">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6FC25A08" w14:textId="77777777" w:rsidR="00426768" w:rsidRPr="00426768" w:rsidRDefault="00426768" w:rsidP="00426768">
            <w:pPr>
              <w:rPr>
                <w:rFonts w:ascii="Arial Narrow" w:hAnsi="Arial Narrow" w:cs="Arial"/>
                <w:bCs w:val="0"/>
                <w:sz w:val="18"/>
                <w:szCs w:val="18"/>
              </w:rPr>
            </w:pPr>
          </w:p>
        </w:tc>
      </w:tr>
      <w:tr w:rsidR="00426768" w:rsidRPr="00426768" w14:paraId="731A687D" w14:textId="77777777" w:rsidTr="00C41CB8">
        <w:tblPrEx>
          <w:tblLook w:val="04A0" w:firstRow="1" w:lastRow="0" w:firstColumn="1" w:lastColumn="0" w:noHBand="0" w:noVBand="1"/>
        </w:tblPrEx>
        <w:trPr>
          <w:cantSplit/>
          <w:trHeight w:val="423"/>
          <w:jc w:val="center"/>
        </w:trPr>
        <w:tc>
          <w:tcPr>
            <w:tcW w:w="1154" w:type="pct"/>
            <w:gridSpan w:val="2"/>
          </w:tcPr>
          <w:p w14:paraId="6CA836FC"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Name of Manager:</w:t>
            </w:r>
          </w:p>
          <w:p w14:paraId="0C525D7B" w14:textId="77777777" w:rsidR="00426768" w:rsidRPr="00426768" w:rsidRDefault="00426768" w:rsidP="00426768">
            <w:pPr>
              <w:rPr>
                <w:rFonts w:ascii="Arial Narrow" w:hAnsi="Arial Narrow" w:cs="Arial"/>
                <w:b/>
                <w:bCs w:val="0"/>
                <w:sz w:val="18"/>
                <w:szCs w:val="18"/>
              </w:rPr>
            </w:pPr>
            <w:r w:rsidRPr="00426768">
              <w:rPr>
                <w:rFonts w:ascii="Arial Narrow" w:hAnsi="Arial Narrow" w:cs="Arial"/>
                <w:b/>
                <w:bCs w:val="0"/>
                <w:sz w:val="18"/>
                <w:szCs w:val="18"/>
              </w:rPr>
              <w:t>Signature of Manager</w:t>
            </w:r>
          </w:p>
        </w:tc>
        <w:tc>
          <w:tcPr>
            <w:tcW w:w="2164" w:type="pct"/>
            <w:gridSpan w:val="7"/>
          </w:tcPr>
          <w:p w14:paraId="4ED8FBCB" w14:textId="77777777" w:rsidR="00426768" w:rsidRPr="00426768" w:rsidRDefault="00426768" w:rsidP="00426768">
            <w:pPr>
              <w:rPr>
                <w:rFonts w:ascii="Arial Narrow" w:hAnsi="Arial Narrow" w:cs="Arial"/>
                <w:bCs w:val="0"/>
                <w:sz w:val="18"/>
                <w:szCs w:val="18"/>
              </w:rPr>
            </w:pPr>
          </w:p>
        </w:tc>
        <w:tc>
          <w:tcPr>
            <w:tcW w:w="874" w:type="pct"/>
            <w:gridSpan w:val="4"/>
            <w:tcBorders>
              <w:right w:val="single" w:sz="4" w:space="0" w:color="auto"/>
            </w:tcBorders>
          </w:tcPr>
          <w:p w14:paraId="754078DA" w14:textId="77777777" w:rsidR="00426768" w:rsidRPr="00426768" w:rsidRDefault="00426768" w:rsidP="00426768">
            <w:pPr>
              <w:jc w:val="center"/>
              <w:rPr>
                <w:rFonts w:ascii="Arial Narrow" w:hAnsi="Arial Narrow" w:cs="Arial"/>
                <w:bCs w:val="0"/>
                <w:sz w:val="18"/>
                <w:szCs w:val="18"/>
              </w:rPr>
            </w:pPr>
            <w:r w:rsidRPr="00426768">
              <w:rPr>
                <w:rFonts w:ascii="Arial Narrow" w:hAnsi="Arial Narrow" w:cs="Arial"/>
                <w:b/>
                <w:bCs w:val="0"/>
                <w:sz w:val="18"/>
                <w:szCs w:val="18"/>
              </w:rPr>
              <w:t>Date Signed:</w:t>
            </w:r>
          </w:p>
        </w:tc>
        <w:tc>
          <w:tcPr>
            <w:tcW w:w="808" w:type="pct"/>
            <w:gridSpan w:val="2"/>
            <w:tcBorders>
              <w:left w:val="single" w:sz="4" w:space="0" w:color="auto"/>
            </w:tcBorders>
          </w:tcPr>
          <w:p w14:paraId="456948CB" w14:textId="77777777" w:rsidR="00426768" w:rsidRPr="00426768" w:rsidRDefault="00426768" w:rsidP="00426768">
            <w:pPr>
              <w:jc w:val="center"/>
              <w:rPr>
                <w:rFonts w:ascii="Arial Narrow" w:hAnsi="Arial Narrow" w:cs="Arial"/>
                <w:bCs w:val="0"/>
                <w:sz w:val="18"/>
                <w:szCs w:val="18"/>
              </w:rPr>
            </w:pPr>
          </w:p>
        </w:tc>
      </w:tr>
      <w:tr w:rsidR="00426768" w:rsidRPr="00426768" w14:paraId="1EB23516" w14:textId="77777777" w:rsidTr="00C41CB8">
        <w:tblPrEx>
          <w:tblLook w:val="04A0" w:firstRow="1" w:lastRow="0" w:firstColumn="1" w:lastColumn="0" w:noHBand="0" w:noVBand="1"/>
        </w:tblPrEx>
        <w:trPr>
          <w:cantSplit/>
          <w:jc w:val="center"/>
        </w:trPr>
        <w:tc>
          <w:tcPr>
            <w:tcW w:w="5000" w:type="pct"/>
            <w:gridSpan w:val="15"/>
            <w:shd w:val="clear" w:color="auto" w:fill="D9D9D9"/>
          </w:tcPr>
          <w:p w14:paraId="57276DF5" w14:textId="77777777" w:rsidR="00426768" w:rsidRPr="00426768" w:rsidRDefault="00426768" w:rsidP="00426768">
            <w:pPr>
              <w:rPr>
                <w:rFonts w:ascii="Arial Narrow" w:hAnsi="Arial Narrow" w:cs="Arial"/>
                <w:bCs w:val="0"/>
                <w:sz w:val="18"/>
                <w:szCs w:val="18"/>
              </w:rPr>
            </w:pPr>
          </w:p>
        </w:tc>
      </w:tr>
    </w:tbl>
    <w:p w14:paraId="4B33D86F" w14:textId="77777777" w:rsidR="00E502D7" w:rsidRPr="00D666A6" w:rsidRDefault="00E502D7" w:rsidP="0076500D"/>
    <w:sectPr w:rsidR="00E502D7" w:rsidRPr="00D666A6" w:rsidSect="00644344">
      <w:footerReference w:type="default" r:id="rId16"/>
      <w:headerReference w:type="first" r:id="rId17"/>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874" w14:textId="77777777" w:rsidR="00922B5F" w:rsidRDefault="00922B5F">
      <w:r>
        <w:separator/>
      </w:r>
    </w:p>
  </w:endnote>
  <w:endnote w:type="continuationSeparator" w:id="0">
    <w:p w14:paraId="4B33D875" w14:textId="77777777" w:rsidR="00922B5F" w:rsidRDefault="0092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922B5F" w:rsidRPr="005C7FDB" w14:paraId="4B33D879" w14:textId="77777777" w:rsidTr="008B13FB">
      <w:trPr>
        <w:cantSplit/>
        <w:trHeight w:val="350"/>
        <w:jc w:val="center"/>
      </w:trPr>
      <w:tc>
        <w:tcPr>
          <w:tcW w:w="2695" w:type="pct"/>
          <w:gridSpan w:val="2"/>
        </w:tcPr>
        <w:p w14:paraId="4B33D876" w14:textId="77777777" w:rsidR="00922B5F" w:rsidRPr="005C7FDB" w:rsidRDefault="00922B5F" w:rsidP="008B13FB">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4B33D877" w14:textId="43BD8E9B" w:rsidR="00922B5F" w:rsidRPr="005C7FDB" w:rsidRDefault="00922B5F" w:rsidP="008B13FB">
          <w:pPr>
            <w:pStyle w:val="Header"/>
            <w:spacing w:before="120"/>
            <w:rPr>
              <w:rFonts w:cs="Arial"/>
              <w:sz w:val="16"/>
              <w:szCs w:val="16"/>
            </w:rPr>
          </w:pPr>
          <w:r w:rsidRPr="005C7FDB">
            <w:rPr>
              <w:rFonts w:cs="Arial"/>
              <w:sz w:val="16"/>
              <w:szCs w:val="16"/>
            </w:rPr>
            <w:t xml:space="preserve">ID No. </w:t>
          </w:r>
          <w:r>
            <w:rPr>
              <w:rFonts w:cs="Arial"/>
              <w:sz w:val="16"/>
              <w:szCs w:val="16"/>
            </w:rPr>
            <w:t>CORP/PROC/686</w:t>
          </w:r>
        </w:p>
        <w:p w14:paraId="4B33D878" w14:textId="55DC6D5B" w:rsidR="00922B5F" w:rsidRPr="005C7FDB" w:rsidRDefault="00922B5F" w:rsidP="008B13FB">
          <w:pPr>
            <w:rPr>
              <w:sz w:val="16"/>
              <w:szCs w:val="16"/>
            </w:rPr>
          </w:pPr>
          <w:r w:rsidRPr="005C7FDB">
            <w:rPr>
              <w:rFonts w:cs="Arial"/>
              <w:sz w:val="16"/>
              <w:szCs w:val="16"/>
            </w:rPr>
            <w:t xml:space="preserve">Title: </w:t>
          </w:r>
          <w:r w:rsidRPr="008B13FB">
            <w:rPr>
              <w:rStyle w:val="Style2"/>
            </w:rPr>
            <w:t>Trainees Requiring Extra Support</w:t>
          </w:r>
        </w:p>
      </w:tc>
    </w:tr>
    <w:tr w:rsidR="00922B5F" w:rsidRPr="005C7FDB" w14:paraId="4B33D87D" w14:textId="77777777" w:rsidTr="008B13FB">
      <w:trPr>
        <w:cantSplit/>
        <w:trHeight w:val="160"/>
        <w:jc w:val="center"/>
      </w:trPr>
      <w:tc>
        <w:tcPr>
          <w:tcW w:w="1050" w:type="pct"/>
        </w:tcPr>
        <w:p w14:paraId="4B33D87A" w14:textId="49ED6759" w:rsidR="00922B5F" w:rsidRPr="005C7FDB" w:rsidRDefault="00922B5F" w:rsidP="00BD16F6">
          <w:pPr>
            <w:pStyle w:val="Header"/>
            <w:spacing w:before="120"/>
            <w:rPr>
              <w:rFonts w:cs="Arial"/>
              <w:sz w:val="16"/>
              <w:szCs w:val="16"/>
            </w:rPr>
          </w:pPr>
          <w:r w:rsidRPr="005C7FDB">
            <w:rPr>
              <w:rFonts w:cs="Arial"/>
              <w:sz w:val="16"/>
              <w:szCs w:val="16"/>
            </w:rPr>
            <w:t xml:space="preserve">Revision No: </w:t>
          </w:r>
          <w:r w:rsidR="00BD16F6">
            <w:rPr>
              <w:rFonts w:cs="Arial"/>
              <w:sz w:val="16"/>
              <w:szCs w:val="16"/>
            </w:rPr>
            <w:t>3</w:t>
          </w:r>
        </w:p>
      </w:tc>
      <w:tc>
        <w:tcPr>
          <w:tcW w:w="1645" w:type="pct"/>
        </w:tcPr>
        <w:p w14:paraId="4B33D87B" w14:textId="65207479" w:rsidR="00922B5F" w:rsidRPr="005C7FDB" w:rsidRDefault="00922B5F" w:rsidP="00BD16F6">
          <w:pPr>
            <w:pStyle w:val="Header"/>
            <w:spacing w:before="120"/>
            <w:rPr>
              <w:rFonts w:cs="Arial"/>
              <w:sz w:val="16"/>
              <w:szCs w:val="16"/>
            </w:rPr>
          </w:pPr>
          <w:r w:rsidRPr="005C7FDB">
            <w:rPr>
              <w:rFonts w:cs="Arial"/>
              <w:sz w:val="16"/>
              <w:szCs w:val="16"/>
            </w:rPr>
            <w:t xml:space="preserve">Next Review Date: </w:t>
          </w:r>
          <w:r w:rsidR="00BD16F6">
            <w:rPr>
              <w:rFonts w:cs="Arial"/>
              <w:sz w:val="16"/>
              <w:szCs w:val="16"/>
            </w:rPr>
            <w:t>22/01/2024</w:t>
          </w:r>
        </w:p>
      </w:tc>
      <w:tc>
        <w:tcPr>
          <w:tcW w:w="2305" w:type="pct"/>
          <w:vMerge/>
        </w:tcPr>
        <w:p w14:paraId="4B33D87C" w14:textId="77777777" w:rsidR="00922B5F" w:rsidRPr="005C7FDB" w:rsidRDefault="00922B5F" w:rsidP="008B13FB">
          <w:pPr>
            <w:pStyle w:val="Header"/>
            <w:spacing w:before="120"/>
            <w:rPr>
              <w:rFonts w:cs="Arial"/>
              <w:sz w:val="16"/>
              <w:szCs w:val="16"/>
            </w:rPr>
          </w:pPr>
        </w:p>
      </w:tc>
    </w:tr>
    <w:tr w:rsidR="00922B5F" w:rsidRPr="005C7FDB" w14:paraId="4B33D87F" w14:textId="77777777" w:rsidTr="008B13FB">
      <w:trPr>
        <w:trHeight w:val="248"/>
        <w:jc w:val="center"/>
      </w:trPr>
      <w:tc>
        <w:tcPr>
          <w:tcW w:w="5000" w:type="pct"/>
          <w:gridSpan w:val="3"/>
        </w:tcPr>
        <w:p w14:paraId="4B33D87E" w14:textId="77777777" w:rsidR="00922B5F" w:rsidRPr="005C7FDB" w:rsidRDefault="00922B5F" w:rsidP="008B13FB">
          <w:pPr>
            <w:pStyle w:val="Footer"/>
            <w:jc w:val="center"/>
            <w:rPr>
              <w:rFonts w:cs="Arial"/>
              <w:b/>
              <w:i/>
              <w:sz w:val="16"/>
              <w:szCs w:val="16"/>
              <w:lang w:val="en-US"/>
            </w:rPr>
          </w:pPr>
          <w:r w:rsidRPr="005C7FDB">
            <w:rPr>
              <w:rFonts w:cs="Arial"/>
              <w:b/>
              <w:i/>
              <w:sz w:val="16"/>
              <w:szCs w:val="16"/>
            </w:rPr>
            <w:t xml:space="preserve">Do you have the </w:t>
          </w:r>
          <w:proofErr w:type="gramStart"/>
          <w:r w:rsidRPr="005C7FDB">
            <w:rPr>
              <w:rFonts w:cs="Arial"/>
              <w:b/>
              <w:i/>
              <w:sz w:val="16"/>
              <w:szCs w:val="16"/>
            </w:rPr>
            <w:t>up to date</w:t>
          </w:r>
          <w:proofErr w:type="gramEnd"/>
          <w:r w:rsidRPr="005C7FDB">
            <w:rPr>
              <w:rFonts w:cs="Arial"/>
              <w:b/>
              <w:i/>
              <w:sz w:val="16"/>
              <w:szCs w:val="16"/>
            </w:rPr>
            <w:t xml:space="preserve"> version? See the intranet for the latest version</w:t>
          </w:r>
        </w:p>
      </w:tc>
    </w:tr>
  </w:tbl>
  <w:p w14:paraId="4B33D880" w14:textId="77777777" w:rsidR="00922B5F" w:rsidRDefault="00922B5F"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091450">
      <w:rPr>
        <w:rFonts w:cs="Arial"/>
        <w:noProof/>
        <w:sz w:val="16"/>
        <w:lang w:val="en-US"/>
      </w:rPr>
      <w:t>24</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091450">
      <w:rPr>
        <w:rFonts w:cs="Arial"/>
        <w:noProof/>
        <w:sz w:val="16"/>
        <w:lang w:val="en-US"/>
      </w:rPr>
      <w:t>24</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872" w14:textId="77777777" w:rsidR="00922B5F" w:rsidRDefault="00922B5F">
      <w:r>
        <w:separator/>
      </w:r>
    </w:p>
  </w:footnote>
  <w:footnote w:type="continuationSeparator" w:id="0">
    <w:p w14:paraId="4B33D873" w14:textId="77777777" w:rsidR="00922B5F" w:rsidRDefault="00922B5F">
      <w:r>
        <w:continuationSeparator/>
      </w:r>
    </w:p>
  </w:footnote>
  <w:footnote w:id="1">
    <w:p w14:paraId="4863DFB5" w14:textId="77777777" w:rsidR="00922B5F" w:rsidRDefault="00922B5F" w:rsidP="008B13FB">
      <w:r>
        <w:rPr>
          <w:rStyle w:val="FootnoteReference"/>
        </w:rPr>
        <w:footnoteRef/>
      </w:r>
      <w:r>
        <w:t xml:space="preserve"> </w:t>
      </w:r>
      <w:r w:rsidRPr="00B30E1E">
        <w:rPr>
          <w:i/>
        </w:rPr>
        <w:t>Managing Trainees in Difficulty (Version 3): Practical Advice for Educational and Clinical Supervisors</w:t>
      </w:r>
      <w:r w:rsidRPr="00B30E1E">
        <w:t>. NACT UK, October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881" w14:textId="77777777" w:rsidR="00922B5F" w:rsidRDefault="00922B5F"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06F20FA6"/>
    <w:multiLevelType w:val="hybridMultilevel"/>
    <w:tmpl w:val="F5B27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3"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9"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603595"/>
    <w:multiLevelType w:val="hybridMultilevel"/>
    <w:tmpl w:val="81B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2" w15:restartNumberingAfterBreak="0">
    <w:nsid w:val="37B442E9"/>
    <w:multiLevelType w:val="hybridMultilevel"/>
    <w:tmpl w:val="3F8E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D21B1"/>
    <w:multiLevelType w:val="hybridMultilevel"/>
    <w:tmpl w:val="9060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E3E01"/>
    <w:multiLevelType w:val="hybridMultilevel"/>
    <w:tmpl w:val="C292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24A0B"/>
    <w:multiLevelType w:val="hybridMultilevel"/>
    <w:tmpl w:val="AFE6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93B28"/>
    <w:multiLevelType w:val="hybridMultilevel"/>
    <w:tmpl w:val="FF483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C542D"/>
    <w:multiLevelType w:val="hybridMultilevel"/>
    <w:tmpl w:val="24B8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741276"/>
    <w:multiLevelType w:val="hybridMultilevel"/>
    <w:tmpl w:val="BA4E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932CE"/>
    <w:multiLevelType w:val="hybridMultilevel"/>
    <w:tmpl w:val="931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C3A88"/>
    <w:multiLevelType w:val="hybridMultilevel"/>
    <w:tmpl w:val="531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16DA1"/>
    <w:multiLevelType w:val="hybridMultilevel"/>
    <w:tmpl w:val="27D2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71634"/>
    <w:multiLevelType w:val="hybridMultilevel"/>
    <w:tmpl w:val="0092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902DA"/>
    <w:multiLevelType w:val="hybridMultilevel"/>
    <w:tmpl w:val="40C6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2"/>
  </w:num>
  <w:num w:numId="2">
    <w:abstractNumId w:val="30"/>
  </w:num>
  <w:num w:numId="3">
    <w:abstractNumId w:val="4"/>
  </w:num>
  <w:num w:numId="4">
    <w:abstractNumId w:val="5"/>
  </w:num>
  <w:num w:numId="5">
    <w:abstractNumId w:val="16"/>
  </w:num>
  <w:num w:numId="6">
    <w:abstractNumId w:val="0"/>
  </w:num>
  <w:num w:numId="7">
    <w:abstractNumId w:val="19"/>
  </w:num>
  <w:num w:numId="8">
    <w:abstractNumId w:val="6"/>
  </w:num>
  <w:num w:numId="9">
    <w:abstractNumId w:val="14"/>
  </w:num>
  <w:num w:numId="10">
    <w:abstractNumId w:val="8"/>
  </w:num>
  <w:num w:numId="11">
    <w:abstractNumId w:val="3"/>
  </w:num>
  <w:num w:numId="12">
    <w:abstractNumId w:val="20"/>
  </w:num>
  <w:num w:numId="13">
    <w:abstractNumId w:val="11"/>
  </w:num>
  <w:num w:numId="14">
    <w:abstractNumId w:val="9"/>
  </w:num>
  <w:num w:numId="15">
    <w:abstractNumId w:val="7"/>
  </w:num>
  <w:num w:numId="16">
    <w:abstractNumId w:val="18"/>
  </w:num>
  <w:num w:numId="17">
    <w:abstractNumId w:val="24"/>
  </w:num>
  <w:num w:numId="18">
    <w:abstractNumId w:val="6"/>
  </w:num>
  <w:num w:numId="19">
    <w:abstractNumId w:val="6"/>
  </w:num>
  <w:num w:numId="20">
    <w:abstractNumId w:val="13"/>
  </w:num>
  <w:num w:numId="21">
    <w:abstractNumId w:val="27"/>
  </w:num>
  <w:num w:numId="22">
    <w:abstractNumId w:val="12"/>
  </w:num>
  <w:num w:numId="23">
    <w:abstractNumId w:val="23"/>
  </w:num>
  <w:num w:numId="24">
    <w:abstractNumId w:val="15"/>
  </w:num>
  <w:num w:numId="25">
    <w:abstractNumId w:val="25"/>
  </w:num>
  <w:num w:numId="26">
    <w:abstractNumId w:val="17"/>
  </w:num>
  <w:num w:numId="27">
    <w:abstractNumId w:val="28"/>
  </w:num>
  <w:num w:numId="28">
    <w:abstractNumId w:val="26"/>
  </w:num>
  <w:num w:numId="29">
    <w:abstractNumId w:val="10"/>
  </w:num>
  <w:num w:numId="30">
    <w:abstractNumId w:val="21"/>
  </w:num>
  <w:num w:numId="31">
    <w:abstractNumId w:val="1"/>
  </w:num>
  <w:num w:numId="32">
    <w:abstractNumId w:val="22"/>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20A8"/>
    <w:rsid w:val="000822A1"/>
    <w:rsid w:val="000861D5"/>
    <w:rsid w:val="00086305"/>
    <w:rsid w:val="00090C4E"/>
    <w:rsid w:val="00091450"/>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4A2B"/>
    <w:rsid w:val="00105109"/>
    <w:rsid w:val="00107444"/>
    <w:rsid w:val="00115716"/>
    <w:rsid w:val="00115B85"/>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53F9"/>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298F"/>
    <w:rsid w:val="002E568F"/>
    <w:rsid w:val="002E6094"/>
    <w:rsid w:val="002E79B6"/>
    <w:rsid w:val="002F1BF2"/>
    <w:rsid w:val="002F422F"/>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119A3"/>
    <w:rsid w:val="0041510F"/>
    <w:rsid w:val="00416131"/>
    <w:rsid w:val="00417494"/>
    <w:rsid w:val="00425FA4"/>
    <w:rsid w:val="00426768"/>
    <w:rsid w:val="0042753A"/>
    <w:rsid w:val="004309F3"/>
    <w:rsid w:val="0044605A"/>
    <w:rsid w:val="004508E8"/>
    <w:rsid w:val="00463083"/>
    <w:rsid w:val="00465533"/>
    <w:rsid w:val="00471168"/>
    <w:rsid w:val="004733F4"/>
    <w:rsid w:val="00474A22"/>
    <w:rsid w:val="004842F6"/>
    <w:rsid w:val="0048460A"/>
    <w:rsid w:val="004879D9"/>
    <w:rsid w:val="00490F4E"/>
    <w:rsid w:val="004934E3"/>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427E"/>
    <w:rsid w:val="00586F14"/>
    <w:rsid w:val="00595CCD"/>
    <w:rsid w:val="005977B7"/>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6375"/>
    <w:rsid w:val="00620A5A"/>
    <w:rsid w:val="00636EE6"/>
    <w:rsid w:val="00637077"/>
    <w:rsid w:val="006400B0"/>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1F2"/>
    <w:rsid w:val="006A45C5"/>
    <w:rsid w:val="006A4CFB"/>
    <w:rsid w:val="006B125D"/>
    <w:rsid w:val="006B1A1B"/>
    <w:rsid w:val="006B6A0F"/>
    <w:rsid w:val="006C05EB"/>
    <w:rsid w:val="006C4BA9"/>
    <w:rsid w:val="006C5DF8"/>
    <w:rsid w:val="006D2469"/>
    <w:rsid w:val="006D5CC3"/>
    <w:rsid w:val="006E01F5"/>
    <w:rsid w:val="006E708D"/>
    <w:rsid w:val="006F0D6C"/>
    <w:rsid w:val="006F573A"/>
    <w:rsid w:val="00701504"/>
    <w:rsid w:val="00701D84"/>
    <w:rsid w:val="0070348C"/>
    <w:rsid w:val="007109A7"/>
    <w:rsid w:val="00712567"/>
    <w:rsid w:val="0072452D"/>
    <w:rsid w:val="007459EA"/>
    <w:rsid w:val="007461D4"/>
    <w:rsid w:val="00747CE0"/>
    <w:rsid w:val="00751D9D"/>
    <w:rsid w:val="00754E2D"/>
    <w:rsid w:val="007627BB"/>
    <w:rsid w:val="00762BF8"/>
    <w:rsid w:val="0076500D"/>
    <w:rsid w:val="007655E2"/>
    <w:rsid w:val="0077028C"/>
    <w:rsid w:val="0078712D"/>
    <w:rsid w:val="007955CA"/>
    <w:rsid w:val="00795C14"/>
    <w:rsid w:val="00797A9B"/>
    <w:rsid w:val="007A29A9"/>
    <w:rsid w:val="007A3C53"/>
    <w:rsid w:val="007A6E44"/>
    <w:rsid w:val="007A7894"/>
    <w:rsid w:val="007B22FB"/>
    <w:rsid w:val="007B639A"/>
    <w:rsid w:val="007B738D"/>
    <w:rsid w:val="007C1699"/>
    <w:rsid w:val="007C17A3"/>
    <w:rsid w:val="007C5BF9"/>
    <w:rsid w:val="007D1D91"/>
    <w:rsid w:val="007D4625"/>
    <w:rsid w:val="007D6984"/>
    <w:rsid w:val="007D745F"/>
    <w:rsid w:val="007D77A5"/>
    <w:rsid w:val="007D7EB8"/>
    <w:rsid w:val="007E21CA"/>
    <w:rsid w:val="007E2720"/>
    <w:rsid w:val="007E3DC9"/>
    <w:rsid w:val="007E449D"/>
    <w:rsid w:val="007E6648"/>
    <w:rsid w:val="007F3EBD"/>
    <w:rsid w:val="007F480C"/>
    <w:rsid w:val="007F4E17"/>
    <w:rsid w:val="007F5AA8"/>
    <w:rsid w:val="007F7840"/>
    <w:rsid w:val="008006C5"/>
    <w:rsid w:val="00804B4C"/>
    <w:rsid w:val="00805117"/>
    <w:rsid w:val="00810748"/>
    <w:rsid w:val="008111F5"/>
    <w:rsid w:val="00811DA5"/>
    <w:rsid w:val="00817D0F"/>
    <w:rsid w:val="00823B5F"/>
    <w:rsid w:val="00834997"/>
    <w:rsid w:val="00836FB4"/>
    <w:rsid w:val="00843AF6"/>
    <w:rsid w:val="00843D3E"/>
    <w:rsid w:val="00846F55"/>
    <w:rsid w:val="00847A69"/>
    <w:rsid w:val="00850C84"/>
    <w:rsid w:val="0085171D"/>
    <w:rsid w:val="00852114"/>
    <w:rsid w:val="00855929"/>
    <w:rsid w:val="00856FAB"/>
    <w:rsid w:val="00864DD7"/>
    <w:rsid w:val="0088354D"/>
    <w:rsid w:val="00886EB8"/>
    <w:rsid w:val="00887B80"/>
    <w:rsid w:val="008918E1"/>
    <w:rsid w:val="00897AD2"/>
    <w:rsid w:val="008A0FEA"/>
    <w:rsid w:val="008A1932"/>
    <w:rsid w:val="008A44B0"/>
    <w:rsid w:val="008A4C50"/>
    <w:rsid w:val="008A4D3C"/>
    <w:rsid w:val="008A5A64"/>
    <w:rsid w:val="008A6B50"/>
    <w:rsid w:val="008B0506"/>
    <w:rsid w:val="008B13FB"/>
    <w:rsid w:val="008B7B6A"/>
    <w:rsid w:val="008C011E"/>
    <w:rsid w:val="008C3083"/>
    <w:rsid w:val="008C5F43"/>
    <w:rsid w:val="008C6B22"/>
    <w:rsid w:val="008D32F7"/>
    <w:rsid w:val="008E1E59"/>
    <w:rsid w:val="008E2855"/>
    <w:rsid w:val="008E4EBC"/>
    <w:rsid w:val="008E669E"/>
    <w:rsid w:val="008E709D"/>
    <w:rsid w:val="008E781D"/>
    <w:rsid w:val="008F42A1"/>
    <w:rsid w:val="008F514F"/>
    <w:rsid w:val="00903C9B"/>
    <w:rsid w:val="009045F9"/>
    <w:rsid w:val="00907BCF"/>
    <w:rsid w:val="00910643"/>
    <w:rsid w:val="0091172D"/>
    <w:rsid w:val="00917621"/>
    <w:rsid w:val="00922B5F"/>
    <w:rsid w:val="00924CB4"/>
    <w:rsid w:val="00926469"/>
    <w:rsid w:val="0093027D"/>
    <w:rsid w:val="009311F3"/>
    <w:rsid w:val="00931F97"/>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505AD"/>
    <w:rsid w:val="00A51C54"/>
    <w:rsid w:val="00A55EB0"/>
    <w:rsid w:val="00A63C80"/>
    <w:rsid w:val="00A648D3"/>
    <w:rsid w:val="00A67767"/>
    <w:rsid w:val="00A75456"/>
    <w:rsid w:val="00A8160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E89"/>
    <w:rsid w:val="00AD7981"/>
    <w:rsid w:val="00AE6B73"/>
    <w:rsid w:val="00AF44B1"/>
    <w:rsid w:val="00AF4C88"/>
    <w:rsid w:val="00AF7DA0"/>
    <w:rsid w:val="00B01E43"/>
    <w:rsid w:val="00B02E40"/>
    <w:rsid w:val="00B05877"/>
    <w:rsid w:val="00B05E1A"/>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A067A"/>
    <w:rsid w:val="00BA1498"/>
    <w:rsid w:val="00BA2C2F"/>
    <w:rsid w:val="00BA2EBA"/>
    <w:rsid w:val="00BA3B4B"/>
    <w:rsid w:val="00BA44E5"/>
    <w:rsid w:val="00BA6513"/>
    <w:rsid w:val="00BA7C98"/>
    <w:rsid w:val="00BB7CC5"/>
    <w:rsid w:val="00BC3737"/>
    <w:rsid w:val="00BD1550"/>
    <w:rsid w:val="00BD16F6"/>
    <w:rsid w:val="00BD1ADC"/>
    <w:rsid w:val="00BD2E74"/>
    <w:rsid w:val="00BD691F"/>
    <w:rsid w:val="00BD76C3"/>
    <w:rsid w:val="00BD7D51"/>
    <w:rsid w:val="00BE2FB3"/>
    <w:rsid w:val="00BF0ECE"/>
    <w:rsid w:val="00BF27E3"/>
    <w:rsid w:val="00BF3763"/>
    <w:rsid w:val="00BF3B82"/>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1CB8"/>
    <w:rsid w:val="00C4258E"/>
    <w:rsid w:val="00C446F7"/>
    <w:rsid w:val="00C457D0"/>
    <w:rsid w:val="00C508B4"/>
    <w:rsid w:val="00C52C55"/>
    <w:rsid w:val="00C53271"/>
    <w:rsid w:val="00C6038F"/>
    <w:rsid w:val="00C61B97"/>
    <w:rsid w:val="00C658A9"/>
    <w:rsid w:val="00C662B2"/>
    <w:rsid w:val="00C708D6"/>
    <w:rsid w:val="00C7233A"/>
    <w:rsid w:val="00C7737B"/>
    <w:rsid w:val="00C77519"/>
    <w:rsid w:val="00C77716"/>
    <w:rsid w:val="00C77811"/>
    <w:rsid w:val="00C8289B"/>
    <w:rsid w:val="00C83548"/>
    <w:rsid w:val="00C84ECE"/>
    <w:rsid w:val="00C862C1"/>
    <w:rsid w:val="00C86551"/>
    <w:rsid w:val="00C92BC3"/>
    <w:rsid w:val="00C96357"/>
    <w:rsid w:val="00CA1C8F"/>
    <w:rsid w:val="00CA25E3"/>
    <w:rsid w:val="00CA2F87"/>
    <w:rsid w:val="00CA433F"/>
    <w:rsid w:val="00CA7AA2"/>
    <w:rsid w:val="00CB2951"/>
    <w:rsid w:val="00CB4964"/>
    <w:rsid w:val="00CC0EB6"/>
    <w:rsid w:val="00CC14CC"/>
    <w:rsid w:val="00CC2AF8"/>
    <w:rsid w:val="00CC4674"/>
    <w:rsid w:val="00CD0891"/>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666A6"/>
    <w:rsid w:val="00D676F4"/>
    <w:rsid w:val="00D71A6C"/>
    <w:rsid w:val="00D7391B"/>
    <w:rsid w:val="00D74C93"/>
    <w:rsid w:val="00D80EFF"/>
    <w:rsid w:val="00D8150E"/>
    <w:rsid w:val="00D85D92"/>
    <w:rsid w:val="00D86B0B"/>
    <w:rsid w:val="00D87906"/>
    <w:rsid w:val="00D95187"/>
    <w:rsid w:val="00D96B12"/>
    <w:rsid w:val="00D96F0B"/>
    <w:rsid w:val="00D97380"/>
    <w:rsid w:val="00DA0422"/>
    <w:rsid w:val="00DA317A"/>
    <w:rsid w:val="00DB081E"/>
    <w:rsid w:val="00DB608D"/>
    <w:rsid w:val="00DB6F87"/>
    <w:rsid w:val="00DB7D13"/>
    <w:rsid w:val="00DC3F52"/>
    <w:rsid w:val="00DC5C01"/>
    <w:rsid w:val="00DC5E8A"/>
    <w:rsid w:val="00DD3C90"/>
    <w:rsid w:val="00DD3EC8"/>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5B43"/>
    <w:rsid w:val="00E3728F"/>
    <w:rsid w:val="00E45414"/>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4848"/>
    <w:rsid w:val="00EE0895"/>
    <w:rsid w:val="00EE2F47"/>
    <w:rsid w:val="00EE6774"/>
    <w:rsid w:val="00EE79FA"/>
    <w:rsid w:val="00EF0B33"/>
    <w:rsid w:val="00EF634B"/>
    <w:rsid w:val="00F012F8"/>
    <w:rsid w:val="00F049FC"/>
    <w:rsid w:val="00F167EF"/>
    <w:rsid w:val="00F178EC"/>
    <w:rsid w:val="00F17B5B"/>
    <w:rsid w:val="00F2012C"/>
    <w:rsid w:val="00F268D1"/>
    <w:rsid w:val="00F27B02"/>
    <w:rsid w:val="00F310A7"/>
    <w:rsid w:val="00F34547"/>
    <w:rsid w:val="00F34FAB"/>
    <w:rsid w:val="00F42B5E"/>
    <w:rsid w:val="00F603CE"/>
    <w:rsid w:val="00F60A7E"/>
    <w:rsid w:val="00F65CA3"/>
    <w:rsid w:val="00F7116F"/>
    <w:rsid w:val="00F7168F"/>
    <w:rsid w:val="00F71F79"/>
    <w:rsid w:val="00F74E4F"/>
    <w:rsid w:val="00F75665"/>
    <w:rsid w:val="00F75D25"/>
    <w:rsid w:val="00F81E13"/>
    <w:rsid w:val="00F828D5"/>
    <w:rsid w:val="00F84981"/>
    <w:rsid w:val="00F85553"/>
    <w:rsid w:val="00FA62A3"/>
    <w:rsid w:val="00FB134C"/>
    <w:rsid w:val="00FC24A4"/>
    <w:rsid w:val="00FC24E7"/>
    <w:rsid w:val="00FC4655"/>
    <w:rsid w:val="00FC6FBB"/>
    <w:rsid w:val="00FD6812"/>
    <w:rsid w:val="00FE1C18"/>
    <w:rsid w:val="00FE2329"/>
    <w:rsid w:val="00FE3D35"/>
    <w:rsid w:val="00FE7C9F"/>
    <w:rsid w:val="00FF1436"/>
    <w:rsid w:val="00FF261B"/>
    <w:rsid w:val="00FF2BDA"/>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B33D711"/>
  <w15:docId w15:val="{7A122049-A0A2-4CB4-A495-513EBE0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character" w:styleId="FootnoteReference">
    <w:name w:val="footnote reference"/>
    <w:basedOn w:val="DefaultParagraphFont"/>
    <w:uiPriority w:val="99"/>
    <w:unhideWhenUsed/>
    <w:rsid w:val="008B13FB"/>
    <w:rPr>
      <w:vertAlign w:val="superscript"/>
    </w:rPr>
  </w:style>
  <w:style w:type="paragraph" w:styleId="Bibliography">
    <w:name w:val="Bibliography"/>
    <w:basedOn w:val="Normal"/>
    <w:next w:val="Normal"/>
    <w:uiPriority w:val="37"/>
    <w:unhideWhenUsed/>
    <w:rsid w:val="00C4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342DA6"/>
    <w:rsid w:val="0038036D"/>
    <w:rsid w:val="003D731B"/>
    <w:rsid w:val="005551DD"/>
    <w:rsid w:val="005A1111"/>
    <w:rsid w:val="005B572C"/>
    <w:rsid w:val="006B44C3"/>
    <w:rsid w:val="007D4F7F"/>
    <w:rsid w:val="00857922"/>
    <w:rsid w:val="008C2CAB"/>
    <w:rsid w:val="00D03518"/>
    <w:rsid w:val="00DB5F9D"/>
    <w:rsid w:val="00E4133D"/>
    <w:rsid w:val="00EA398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02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DB5F9D"/>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FB21E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7497c29b29f20e6a69bec2f0a95e2883">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502dee6b568177fc8c57aab98f7d5691"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Outpatients"/>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rivate and Overseas Patients"/>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linical Support Services"/>
          <xsd:enumeration value="Families and Integrated Community Care"/>
          <xsd:enumeration value="Integrated Medicine and Patient Flow"/>
          <xsd:enumeration value="Surgery, Anaesthetics, Critical Care and Theatres"/>
          <xsd:enumeration value="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NHS141</b:Tag>
    <b:SourceType>InternetSite</b:SourceType>
    <b:Guid>{4A6B1DAF-03DC-42FE-9DCB-0076EA383080}</b:Guid>
    <b:Author>
      <b:Author>
        <b:Corporate>NHS Health Education North West</b:Corporate>
      </b:Author>
    </b:Author>
    <b:Title>Doctors and Dentists in Difficulty (Version 1.1)</b:Title>
    <b:Year>2014</b:Year>
    <b:YearAccessed>2019</b:YearAccessed>
    <b:MonthAccessed>7</b:MonthAccessed>
    <b:DayAccessed>17</b:DayAccessed>
    <b:URL>https://www.nwpgmd.nhs.uk/doctors-dentists-difficulty</b:URL>
    <b:RefOrder>2</b:RefOrder>
  </b:Source>
  <b:Source>
    <b:Tag>NAC13</b:Tag>
    <b:SourceType>Book</b:SourceType>
    <b:Guid>{ACA113E8-9CD8-4FE9-A3AE-50E1294A8280}</b:Guid>
    <b:Title>Managing Trainees in Difficulty (Version 3): Practical Advice for Educational and Clinical Supervisors</b:Title>
    <b:Year>October 2013</b:Year>
    <b:Author>
      <b:Author>
        <b:Corporate>NACT UK</b:Corporate>
      </b:Author>
    </b:Author>
    <b:RefOrder>6</b:RefOrder>
  </b:Source>
  <b:Source>
    <b:Tag>BTH1539</b:Tag>
    <b:SourceType>InternetSite</b:SourceType>
    <b:Guid>{513E2BF0-1779-4060-B07C-E734F8C4521F}</b:Guid>
    <b:Author>
      <b:Author>
        <b:Corporate>BTHFT - Procedure</b:Corporate>
      </b:Author>
    </b:Author>
    <b:Title>Handling Concerns Procedure for Medical and Dental Staff</b:Title>
    <b:Year>2020</b:Year>
    <b:YearAccessed>2020</b:YearAccessed>
    <b:MonthAccessed>10</b:MonthAccessed>
    <b:DayAccessed>28</b:DayAccessed>
    <b:URL>http://fcsp.xfyldecoast.nhs.uk/trustdocuments/Documents/CORP-PROC-451.docx</b:URL>
    <b:Month>09</b:Month>
    <b:Day>09</b:Day>
    <b:StandardNumber>CORP/PROC/451</b:StandardNumber>
    <b:RefOrder>4</b:RefOrder>
  </b:Source>
  <b:Source>
    <b:Tag>BTH1897</b:Tag>
    <b:SourceType>DocumentFromInternetSite</b:SourceType>
    <b:Guid>{5A54635E-0403-4186-A49B-F8F58F320DE8}</b:Guid>
    <b:Author>
      <b:Author>
        <b:Corporate>BTHFT - Policy</b:Corporate>
      </b:Author>
    </b:Author>
    <b:Title>Attendance Management Policy</b:Title>
    <b:Year>2018</b:Year>
    <b:YearAccessed>2020</b:YearAccessed>
    <b:MonthAccessed>10</b:MonthAccessed>
    <b:DayAccessed>28</b:DayAccessed>
    <b:URL>http://fcsp.xfyldecoast.nhs.uk/trustdocuments/Documents/CORP-POL-011.docx</b:URL>
    <b:Month>01</b:Month>
    <b:Day>20</b:Day>
    <b:StandardNumber>CORP/POL/011</b:StandardNumber>
    <b:RefOrder>5</b:RefOrder>
  </b:Source>
  <b:Source>
    <b:Tag>Cro00</b:Tag>
    <b:SourceType>DocumentFromInternetSite</b:SourceType>
    <b:Guid>{772617B2-6D74-4454-9473-9DA89F8829D3}</b:Guid>
    <b:Author>
      <b:Author>
        <b:Corporate>Crown</b:Corporate>
      </b:Author>
    </b:Author>
    <b:Title>Freedom of Information Act 2000</b:Title>
    <b:Year>2000</b:Year>
    <b:YearAccessed>2020</b:YearAccessed>
    <b:MonthAccessed>01</b:MonthAccessed>
    <b:DayAccessed>15</b:DayAccessed>
    <b:URL>http://www.legislation.gov.uk/ukpga/2000/36/contents</b:URL>
    <b:RefOrder>7</b:RefOrder>
  </b:Source>
  <b:Source>
    <b:Tag>Cro102</b:Tag>
    <b:SourceType>DocumentFromInternetSite</b:SourceType>
    <b:Guid>{6D3B33D6-F1F7-4338-A041-AF0FFFA03BA0}</b:Guid>
    <b:Author>
      <b:Author>
        <b:Corporate>Crown</b:Corporate>
      </b:Author>
    </b:Author>
    <b:Title>Equality Act 2010</b:Title>
    <b:Year>2010</b:Year>
    <b:YearAccessed>2020</b:YearAccessed>
    <b:MonthAccessed>02</b:MonthAccessed>
    <b:DayAccessed>13</b:DayAccessed>
    <b:URL>http://www.legislation.gov.uk/ukpga/2010/15/contents</b:URL>
    <b:RefOrder>8</b:RefOrder>
  </b:Source>
  <b:Source>
    <b:Tag>GMC151</b:Tag>
    <b:SourceType>InternetSite</b:SourceType>
    <b:Guid>{3A96EBB5-AA5B-4107-9DF5-0BAD70701B4D}</b:Guid>
    <b:Author>
      <b:Author>
        <b:Corporate>GMC</b:Corporate>
      </b:Author>
    </b:Author>
    <b:Title>Promoting excellence:  standards for medical education and training</b:Title>
    <b:Year>2015</b:Year>
    <b:YearAccessed>2020</b:YearAccessed>
    <b:MonthAccessed>10</b:MonthAccessed>
    <b:DayAccessed>28</b:DayAccessed>
    <b:URL>https://www.gmc-uk.org/education/standards-guidance-and-curricula/standards-and-outcomes/promoting-excellence</b:URL>
    <b:RefOrder>1</b:RefOrder>
  </b:Source>
  <b:Source>
    <b:Tag>NHS1819</b:Tag>
    <b:SourceType>DocumentFromInternetSite</b:SourceType>
    <b:Guid>{C5738659-F6D1-4FFC-AF8E-28C95E3BB6FB}</b:Guid>
    <b:Author>
      <b:Author>
        <b:Corporate>NHS Health Education England</b:Corporate>
      </b:Author>
    </b:Author>
    <b:Title>Trainees Requiring Extra Support (TRES) Referral Guide</b:Title>
    <b:InternetSiteTitle>Version 2</b:InternetSiteTitle>
    <b:Year>2018</b:Year>
    <b:Month>11</b:Month>
    <b:YearAccessed>2020</b:YearAccessed>
    <b:MonthAccessed>10</b:MonthAccessed>
    <b:DayAccessed>28</b:DayAccessed>
    <b:URL>https://nwpgmd.nhs.uk/sites/default/files/TRES%20Referral%20Pack%20-%20Nov%202018.pdf</b:URL>
    <b:RefOrder>3</b:RefOrder>
  </b:Source>
</b:Sources>
</file>

<file path=customXml/item5.xml><?xml version="1.0" encoding="utf-8"?>
<p:properties xmlns:p="http://schemas.microsoft.com/office/2006/metadata/properties" xmlns:xsi="http://www.w3.org/2001/XMLSchema-instance">
  <documentManagement>
    <IconOverlay xmlns="http://schemas.microsoft.com/sharepoint/v4" xsi:nil="true"/>
    <Document_x0020_Type xmlns="bdfdf80f-bc50-4387-b57c-1623e5a3d712">Procedure</Document_x0020_Type>
    <Archive_x0020_Date xmlns="bdfdf80f-bc50-4387-b57c-1623e5a3d712" xsi:nil="true"/>
    <Classification xmlns="bdfdf80f-bc50-4387-b57c-1623e5a3d712">Organisational</Classification>
    <Ratified_x0020_Date xmlns="bdfdf80f-bc50-4387-b57c-1623e5a3d712">2021-01-22T00:00:00+00:00</Ratified_x0020_Date>
    <Date_x0020_of_x0020_Issue xmlns="bdfdf80f-bc50-4387-b57c-1623e5a3d712">2021-01-22T00:00:00+00:00</Date_x0020_of_x0020_Issue>
    <Assurance xmlns="bdfdf80f-bc50-4387-b57c-1623e5a3d712" xsi:nil="true"/>
    <Internal_x0020__x002f__x0020_External xmlns="bdfdf80f-bc50-4387-b57c-1623e5a3d712">Internal</Internal_x0020__x002f__x0020_External>
    <View_x0020_Attachments xmlns="bdfdf80f-bc50-4387-b57c-1623e5a3d712">
      <Url>http://fcsp.xfyldecoast.nhs.uk/trustdocuments/Attachments/CORP-PROC-686</Url>
      <Description>Click here to view any attachments associated with this document</Description>
    </View_x0020_Attachments>
    <Review_x0020_Status_x0020__x002d__x0020_Committee_x0020_Sent_x0020_to_x002e_ xmlns="bdfdf80f-bc50-4387-b57c-1623e5a3d712"/>
    <Division xmlns="bdfdf80f-bc50-4387-b57c-1623e5a3d712">Workforce &amp; Organisational Development</Division>
    <Date_x0020_Action_x0020_Plan_x0020_to_x0020_be_x0020_Actioned xmlns="bdfdf80f-bc50-4387-b57c-1623e5a3d712" xsi:nil="true"/>
    <Identifier xmlns="bdfdf80f-bc50-4387-b57c-1623e5a3d712">CORP/PROC/686</Identifier>
    <Author_x002f_Originator_x0028_s_x0029_ xmlns="bdfdf80f-bc50-4387-b57c-1623e5a3d712">
      <UserInfo>
        <DisplayName>i:0#.w|xfyldecoast\qf6091</DisplayName>
        <AccountId>10768</AccountId>
        <AccountType/>
      </UserInfo>
      <UserInfo>
        <DisplayName>i:0#.w|xfyldecoast\hr8850</DisplayName>
        <AccountId>1009</AccountId>
        <AccountType/>
      </UserInfo>
    </Author_x002f_Originator_x0028_s_x0029_>
    <Review_x0020_Date xmlns="bdfdf80f-bc50-4387-b57c-1623e5a3d712">2024-01-22T00:00:00+00:00</Review_x0020_Date>
    <LastReminder xmlns="bdfdf80f-bc50-4387-b57c-1623e5a3d712" xsi:nil="true"/>
    <Assurance_x0020_Standard xmlns="bdfdf80f-bc50-4387-b57c-1623e5a3d712" xsi:nil="true"/>
    <Date_x0020_sent_x0020_for_x0020_formal_x0020_Approval xmlns="bdfdf80f-bc50-4387-b57c-1623e5a3d712" xsi:nil="true"/>
    <Validated_x0020_On xmlns="bdfdf80f-bc50-4387-b57c-1623e5a3d712">2020-10-21T23:00:00+00:00</Validated_x0020_On>
    <Status xmlns="bdfdf80f-bc50-4387-b57c-1623e5a3d712">Ratified</Status>
    <Community xmlns="bdfdf80f-bc50-4387-b57c-1623e5a3d712">true</Community>
    <FourMonthRetPol xmlns="bdfdf80f-bc50-4387-b57c-1623e5a3d712">2023-09-22T00:00:00+00:00</FourMonthRetPol>
    <Ratified_x0020_By xmlns="bdfdf80f-bc50-4387-b57c-1623e5a3d712">JLNC</Ratified_x0020_By>
    <Merged_x0020_Doc_x0020_To xmlns="bdfdf80f-bc50-4387-b57c-1623e5a3d712" xsi:nil="true"/>
    <PublishingExpirationDate xmlns="http://schemas.microsoft.com/sharepoint/v3" xsi:nil="true"/>
    <Version_x0020_No_x002e_ xmlns="bdfdf80f-bc50-4387-b57c-1623e5a3d712">3</Version_x0020_No_x002e_>
    <Responsibility xmlns="bdfdf80f-bc50-4387-b57c-1623e5a3d712">Medical Education</Responsibility>
    <Validated_x0020_by_x003a_ xmlns="bdfdf80f-bc50-4387-b57c-1623e5a3d712">Local Education Provider Committee</Validated_x0020_by_x003a_>
    <Overdue_x0020_Doc_x0020_Action_x0020_Plan_x0020_Received xmlns="bdfdf80f-bc50-4387-b57c-1623e5a3d712">false</Overdue_x0020_Doc_x0020_Action_x0020_Plan_x0020_Received>
    <Review_x0020_Status xmlns="bdfdf80f-bc50-4387-b57c-1623e5a3d712">Review with Author / Division</Review_x0020_Status>
    <PublishingStartDate xmlns="http://schemas.microsoft.com/sharepoint/v3" xsi:nil="true"/>
    <Under_x0020_Review xmlns="bdfdf80f-bc50-4387-b57c-1623e5a3d712">false</Under_x0020_Review>
    <Memo xmlns="bdfdf80f-bc50-4387-b57c-1623e5a3d712" xsi:nil="true"/>
    <Scope xmlns="bdfdf80f-bc50-4387-b57c-1623e5a3d712">All student and trainee doctors</Scope>
    <Date_x0020_Uploaded xmlns="bdfdf80f-bc50-4387-b57c-1623e5a3d712">2021-02-02T00:00:00+00:00</Date_x0020_Uploaded>
    <_dlc_ExpireDateSaved xmlns="http://schemas.microsoft.com/sharepoint/v3" xsi:nil="true"/>
    <_dlc_ExpireDate xmlns="http://schemas.microsoft.com/sharepoint/v3">2023-09-22T00:00:00+00:00</_dlc_ExpireDate>
    <Jointly_x0020_Developed_x0020__x002d__x0020_Lead xmlns="bdfdf80f-bc50-4387-b57c-1623e5a3d712"/>
    <Medicines_x0020_Included xmlns="bdfdf80f-bc50-4387-b57c-1623e5a3d712">false</Medicines_x0020_Included>
  </documentManagement>
</p:properties>
</file>

<file path=customXml/itemProps1.xml><?xml version="1.0" encoding="utf-8"?>
<ds:datastoreItem xmlns:ds="http://schemas.openxmlformats.org/officeDocument/2006/customXml" ds:itemID="{D2A11684-33D2-48ED-BA44-511BC64C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32588-51DA-4C79-98A5-E4CA6369AA15}">
  <ds:schemaRefs>
    <ds:schemaRef ds:uri="office.server.policy"/>
  </ds:schemaRefs>
</ds:datastoreItem>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56CF28BE-4E8C-446B-BAF2-59C34A27DED8}">
  <ds:schemaRefs>
    <ds:schemaRef ds:uri="http://schemas.openxmlformats.org/officeDocument/2006/bibliography"/>
  </ds:schemaRefs>
</ds:datastoreItem>
</file>

<file path=customXml/itemProps5.xml><?xml version="1.0" encoding="utf-8"?>
<ds:datastoreItem xmlns:ds="http://schemas.openxmlformats.org/officeDocument/2006/customXml" ds:itemID="{2F42B592-67BA-4BAC-83BE-70BA3D4F6F9D}">
  <ds:schemaRef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0bad8fe3-5959-42de-a75d-4d6b4c8fb126"/>
    <ds:schemaRef ds:uri="bdfdf80f-bc50-4387-b57c-1623e5a3d712"/>
    <ds:schemaRef ds:uri="http://schemas.microsoft.com/office/infopath/2007/PartnerControls"/>
    <ds:schemaRef ds:uri="http://purl.org/dc/term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7551</Words>
  <Characters>43046</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Trainees Requiring Extra Support</vt:lpstr>
    </vt:vector>
  </TitlesOfParts>
  <Company>Blackpool Victoria NHS Trust</Company>
  <LinksUpToDate>false</LinksUpToDate>
  <CharactersWithSpaces>50497</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Trainees Requiring Extra Support</dc:title>
  <dc:creator>Forrest Margaret (BFWH)</dc:creator>
  <cp:lastModifiedBy>HIGGINS, Nieve (BLACKPOOL TEACHING HOSPITALS NHS FOUNDATION TRUST)</cp:lastModifiedBy>
  <cp:revision>2</cp:revision>
  <cp:lastPrinted>2018-01-19T15:00:00Z</cp:lastPrinted>
  <dcterms:created xsi:type="dcterms:W3CDTF">2022-12-05T11:56:00Z</dcterms:created>
  <dcterms:modified xsi:type="dcterms:W3CDTF">2022-12-05T11:56:00Z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Current Review Status">
    <vt:lpwstr/>
  </property>
  <property fmtid="{D5CDD505-2E9C-101B-9397-08002B2CF9AE}" pid="6" name="_dlc_policyId">
    <vt:lpwstr>0x010100D2BDFCAFA5BE924EB6239C7F956A43BC|1221755211</vt:lpwstr>
  </property>
  <property fmtid="{D5CDD505-2E9C-101B-9397-08002B2CF9AE}" pid="7" name="Metadata Test">
    <vt:lpwstr>2015-09-24T23:00:00+00:00</vt:lpwstr>
  </property>
  <property fmtid="{D5CDD505-2E9C-101B-9397-08002B2CF9AE}" pid="8"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9" name="WorkflowChangePath">
    <vt:lpwstr>e714b8bf-6036-4395-a8fd-8ea026fa7229,10;832bf55c-2aa2-4f63-b65a-00a1a440ad46,11;4e84879b-3c04-4285-a802-cedb0f39dc76,12;832bf55c-2aa2-4f63-b65a-00a1a440ad46,13;832bf55c-2aa2-4f63-b65a-00a1a440ad46,15;832bf55c-2aa2-4f63-b65a-00a1a440ad46,17;a01f2d40-69fa-4832bf55c-2aa2-4f63-b65a-00a1a440ad46,38;</vt:lpwstr>
  </property>
</Properties>
</file>