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53E7" w14:textId="77777777" w:rsidR="007109A7" w:rsidRDefault="0033690D" w:rsidP="0033690D">
      <w:pPr>
        <w:jc w:val="right"/>
      </w:pPr>
      <w:r>
        <w:rPr>
          <w:rFonts w:cs="Arial"/>
          <w:noProof/>
          <w:szCs w:val="24"/>
          <w:lang w:eastAsia="en-GB"/>
        </w:rPr>
        <w:drawing>
          <wp:inline distT="0" distB="0" distL="0" distR="0" wp14:anchorId="031B568F" wp14:editId="031B5690">
            <wp:extent cx="1912172"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2"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p w14:paraId="031B53E8" w14:textId="77777777" w:rsidR="007109A7" w:rsidRDefault="007109A7" w:rsidP="007B738D"/>
    <w:p w14:paraId="031B53E9" w14:textId="77777777" w:rsidR="007B738D" w:rsidRPr="007B738D" w:rsidRDefault="00BA5F78" w:rsidP="007B738D">
      <w:pPr>
        <w:rPr>
          <w:sz w:val="48"/>
          <w:szCs w:val="48"/>
        </w:rPr>
      </w:pPr>
      <w:r w:rsidRPr="00BA5F78">
        <w:rPr>
          <w:rStyle w:val="Strong"/>
          <w:sz w:val="48"/>
          <w:szCs w:val="48"/>
        </w:rPr>
        <w:t>Study Leave Policy for Medical Trainees</w:t>
      </w:r>
    </w:p>
    <w:p w14:paraId="031B53EA" w14:textId="77777777" w:rsidR="007B738D" w:rsidRDefault="007B738D" w:rsidP="007B738D"/>
    <w:tbl>
      <w:tblPr>
        <w:tblStyle w:val="TableGrid"/>
        <w:tblW w:w="0" w:type="auto"/>
        <w:tblLook w:val="04A0" w:firstRow="1" w:lastRow="0" w:firstColumn="1" w:lastColumn="0" w:noHBand="0" w:noVBand="1"/>
      </w:tblPr>
      <w:tblGrid>
        <w:gridCol w:w="3060"/>
        <w:gridCol w:w="1341"/>
        <w:gridCol w:w="1345"/>
        <w:gridCol w:w="1418"/>
        <w:gridCol w:w="1345"/>
        <w:gridCol w:w="1345"/>
      </w:tblGrid>
      <w:tr w:rsidR="00D97380" w14:paraId="031B53ED" w14:textId="77777777" w:rsidTr="00D97380">
        <w:tc>
          <w:tcPr>
            <w:tcW w:w="3085" w:type="dxa"/>
          </w:tcPr>
          <w:p w14:paraId="031B53EB" w14:textId="77777777" w:rsidR="00D97380" w:rsidRDefault="00D97380" w:rsidP="007B738D">
            <w:r w:rsidRPr="00E8665D">
              <w:rPr>
                <w:rStyle w:val="Strong"/>
              </w:rPr>
              <w:t>Unique Identifier:</w:t>
            </w:r>
          </w:p>
        </w:tc>
        <w:tc>
          <w:tcPr>
            <w:tcW w:w="6769" w:type="dxa"/>
            <w:gridSpan w:val="5"/>
          </w:tcPr>
          <w:p w14:paraId="031B53EC" w14:textId="77777777" w:rsidR="00D97380" w:rsidRDefault="00BA5F78" w:rsidP="007B738D">
            <w:r w:rsidRPr="00BA5F78">
              <w:t>CORP/POL/546</w:t>
            </w:r>
          </w:p>
        </w:tc>
      </w:tr>
      <w:tr w:rsidR="00D97380" w14:paraId="031B53F0" w14:textId="77777777" w:rsidTr="00D97380">
        <w:tc>
          <w:tcPr>
            <w:tcW w:w="3085" w:type="dxa"/>
          </w:tcPr>
          <w:p w14:paraId="031B53EE" w14:textId="77777777" w:rsidR="00D97380" w:rsidRPr="00E8665D" w:rsidRDefault="00D97380" w:rsidP="007B738D">
            <w:pPr>
              <w:rPr>
                <w:rStyle w:val="Strong"/>
              </w:rPr>
            </w:pPr>
            <w:r w:rsidRPr="00E8665D">
              <w:rPr>
                <w:rStyle w:val="Strong"/>
              </w:rPr>
              <w:t>Version Number:</w:t>
            </w:r>
          </w:p>
        </w:tc>
        <w:tc>
          <w:tcPr>
            <w:tcW w:w="6769" w:type="dxa"/>
            <w:gridSpan w:val="5"/>
          </w:tcPr>
          <w:p w14:paraId="031B53EF" w14:textId="77777777" w:rsidR="00D97380" w:rsidRDefault="00F667E6" w:rsidP="00BA5F78">
            <w:r>
              <w:rPr>
                <w:rStyle w:val="Strong"/>
                <w:b w:val="0"/>
              </w:rPr>
              <w:t>3</w:t>
            </w:r>
          </w:p>
        </w:tc>
      </w:tr>
      <w:tr w:rsidR="006646B1" w14:paraId="031B53F3" w14:textId="77777777" w:rsidTr="00D97380">
        <w:tc>
          <w:tcPr>
            <w:tcW w:w="3085" w:type="dxa"/>
          </w:tcPr>
          <w:p w14:paraId="031B53F1" w14:textId="77777777" w:rsidR="006646B1" w:rsidRPr="00E8665D" w:rsidRDefault="006646B1" w:rsidP="007B738D">
            <w:pPr>
              <w:rPr>
                <w:rStyle w:val="Strong"/>
              </w:rPr>
            </w:pPr>
            <w:r w:rsidRPr="006646B1">
              <w:rPr>
                <w:rStyle w:val="Strong"/>
              </w:rPr>
              <w:t>Type of Update / Status:</w:t>
            </w:r>
          </w:p>
        </w:tc>
        <w:tc>
          <w:tcPr>
            <w:tcW w:w="6769" w:type="dxa"/>
            <w:gridSpan w:val="5"/>
          </w:tcPr>
          <w:p w14:paraId="031B53F2" w14:textId="77777777" w:rsidR="006646B1" w:rsidRDefault="00B55240" w:rsidP="006646B1">
            <w:pPr>
              <w:rPr>
                <w:rStyle w:val="Strong"/>
                <w:b w:val="0"/>
              </w:rPr>
            </w:pPr>
            <w:sdt>
              <w:sdtPr>
                <w:rPr>
                  <w:b/>
                  <w:bCs w:val="0"/>
                </w:rPr>
                <w:alias w:val="Status - for example Draft or Ratified"/>
                <w:tag w:val="Status - for example Draft or Ratified"/>
                <w:id w:val="-1596012490"/>
                <w:placeholder>
                  <w:docPart w:val="A96647EEAB3148F1A7935367389F2307"/>
                </w:placeholder>
                <w:comboBox>
                  <w:listItem w:value="Choose an item."/>
                  <w:listItem w:displayText="Draft with Minor / No Technical Changes" w:value="Draft with Minor / No Technical Changes"/>
                  <w:listItem w:displayText="Draft with Moderate Changes" w:value="Draft with Moderate Changes"/>
                  <w:listItem w:displayText="Draft with Major Changes / Complete Rewrite" w:value="Draft with Major Changes / Complete Rewrite"/>
                  <w:listItem w:displayText="Ratified with Minor / No Technical Changes" w:value="Ratified with Minor / No Technical Changes"/>
                  <w:listItem w:displayText="Ratified with Moderate Changes" w:value="Ratified with Moderate Changes"/>
                  <w:listItem w:displayText="Ratified with Major Changes / Complete Rewrite" w:value="Ratified with Major Changes / Complete Rewrite"/>
                </w:comboBox>
              </w:sdtPr>
              <w:sdtEndPr>
                <w:rPr>
                  <w:b w:val="0"/>
                  <w:bCs/>
                </w:rPr>
              </w:sdtEndPr>
              <w:sdtContent>
                <w:r w:rsidR="008459A3">
                  <w:t>Ratified with Minor / No Technical Changes</w:t>
                </w:r>
              </w:sdtContent>
            </w:sdt>
          </w:p>
        </w:tc>
      </w:tr>
      <w:tr w:rsidR="00D97380" w14:paraId="031B53F6" w14:textId="77777777" w:rsidTr="00D97380">
        <w:tc>
          <w:tcPr>
            <w:tcW w:w="3085" w:type="dxa"/>
          </w:tcPr>
          <w:p w14:paraId="031B53F4" w14:textId="77777777" w:rsidR="00D97380" w:rsidRPr="00E8665D" w:rsidRDefault="00D97380" w:rsidP="007B738D">
            <w:pPr>
              <w:rPr>
                <w:rStyle w:val="Strong"/>
              </w:rPr>
            </w:pPr>
            <w:r w:rsidRPr="00115716">
              <w:rPr>
                <w:rStyle w:val="Strong"/>
              </w:rPr>
              <w:t>Divisional and Department:</w:t>
            </w:r>
          </w:p>
        </w:tc>
        <w:tc>
          <w:tcPr>
            <w:tcW w:w="6769" w:type="dxa"/>
            <w:gridSpan w:val="5"/>
          </w:tcPr>
          <w:p w14:paraId="031B53F5" w14:textId="77777777" w:rsidR="00D97380" w:rsidRDefault="00BA5F78" w:rsidP="00BA5F78">
            <w:r>
              <w:rPr>
                <w:rStyle w:val="Strong"/>
                <w:b w:val="0"/>
              </w:rPr>
              <w:t>Medical Education, Workforce</w:t>
            </w:r>
          </w:p>
        </w:tc>
      </w:tr>
      <w:tr w:rsidR="00D97380" w14:paraId="031B53FA" w14:textId="77777777" w:rsidTr="00D97380">
        <w:tc>
          <w:tcPr>
            <w:tcW w:w="3085" w:type="dxa"/>
          </w:tcPr>
          <w:p w14:paraId="031B53F7" w14:textId="77777777" w:rsidR="00D97380" w:rsidRPr="00E8665D" w:rsidRDefault="00D97380" w:rsidP="007B738D">
            <w:pPr>
              <w:rPr>
                <w:rStyle w:val="Strong"/>
              </w:rPr>
            </w:pPr>
            <w:r w:rsidRPr="00115716">
              <w:rPr>
                <w:rStyle w:val="Strong"/>
              </w:rPr>
              <w:t>Author</w:t>
            </w:r>
            <w:r>
              <w:rPr>
                <w:rStyle w:val="Strong"/>
              </w:rPr>
              <w:t xml:space="preserve"> </w:t>
            </w:r>
            <w:r w:rsidRPr="00115716">
              <w:rPr>
                <w:rStyle w:val="Strong"/>
              </w:rPr>
              <w:t>/</w:t>
            </w:r>
            <w:r>
              <w:rPr>
                <w:rStyle w:val="Strong"/>
              </w:rPr>
              <w:t xml:space="preserve"> </w:t>
            </w:r>
            <w:r w:rsidRPr="00115716">
              <w:rPr>
                <w:rStyle w:val="Strong"/>
              </w:rPr>
              <w:t>Originator and Job Title:</w:t>
            </w:r>
          </w:p>
        </w:tc>
        <w:tc>
          <w:tcPr>
            <w:tcW w:w="6769" w:type="dxa"/>
            <w:gridSpan w:val="5"/>
          </w:tcPr>
          <w:p w14:paraId="031B53F8" w14:textId="77777777" w:rsidR="00F667E6" w:rsidRDefault="00F667E6" w:rsidP="00BA5F78">
            <w:pPr>
              <w:rPr>
                <w:rStyle w:val="Strong"/>
                <w:b w:val="0"/>
              </w:rPr>
            </w:pPr>
            <w:r>
              <w:rPr>
                <w:rStyle w:val="Strong"/>
                <w:b w:val="0"/>
              </w:rPr>
              <w:t>Emily Croucher, Postgraduate Manager</w:t>
            </w:r>
          </w:p>
          <w:p w14:paraId="031B53F9" w14:textId="77777777" w:rsidR="00D97380" w:rsidRDefault="000B79D1" w:rsidP="00BA5F78">
            <w:r>
              <w:rPr>
                <w:rStyle w:val="Strong"/>
                <w:b w:val="0"/>
              </w:rPr>
              <w:t>Kate Stannard, Head of Clinical</w:t>
            </w:r>
            <w:r w:rsidR="00BA5F78" w:rsidRPr="00BA5F78">
              <w:rPr>
                <w:rStyle w:val="Strong"/>
                <w:b w:val="0"/>
              </w:rPr>
              <w:t xml:space="preserve"> Education</w:t>
            </w:r>
          </w:p>
        </w:tc>
      </w:tr>
      <w:tr w:rsidR="00D97380" w14:paraId="031B53FD" w14:textId="77777777" w:rsidTr="00D97380">
        <w:tc>
          <w:tcPr>
            <w:tcW w:w="3085" w:type="dxa"/>
          </w:tcPr>
          <w:p w14:paraId="031B53FB" w14:textId="77777777" w:rsidR="00D97380" w:rsidRPr="00E8665D" w:rsidRDefault="00D97380" w:rsidP="007B738D">
            <w:pPr>
              <w:rPr>
                <w:rStyle w:val="Strong"/>
              </w:rPr>
            </w:pPr>
            <w:r w:rsidRPr="00E8665D">
              <w:rPr>
                <w:rStyle w:val="Strong"/>
              </w:rPr>
              <w:t>Replaces:</w:t>
            </w:r>
          </w:p>
        </w:tc>
        <w:tc>
          <w:tcPr>
            <w:tcW w:w="6769" w:type="dxa"/>
            <w:gridSpan w:val="5"/>
          </w:tcPr>
          <w:p w14:paraId="031B53FC" w14:textId="77777777" w:rsidR="00D97380" w:rsidRDefault="00BA5F78" w:rsidP="007B738D">
            <w:r w:rsidRPr="00BA5F78">
              <w:rPr>
                <w:rStyle w:val="Strong"/>
                <w:b w:val="0"/>
              </w:rPr>
              <w:t>CORP/POL/546</w:t>
            </w:r>
          </w:p>
        </w:tc>
      </w:tr>
      <w:tr w:rsidR="00D97380" w14:paraId="031B5400" w14:textId="77777777" w:rsidTr="00D97380">
        <w:tc>
          <w:tcPr>
            <w:tcW w:w="3085" w:type="dxa"/>
          </w:tcPr>
          <w:p w14:paraId="031B53FE" w14:textId="77777777" w:rsidR="00D97380" w:rsidRPr="00E8665D" w:rsidRDefault="00D97380" w:rsidP="00D97380">
            <w:pPr>
              <w:rPr>
                <w:rStyle w:val="Strong"/>
              </w:rPr>
            </w:pPr>
            <w:r w:rsidRPr="00E8665D">
              <w:rPr>
                <w:rStyle w:val="Strong"/>
              </w:rPr>
              <w:t>Description of amendments:</w:t>
            </w:r>
          </w:p>
        </w:tc>
        <w:tc>
          <w:tcPr>
            <w:tcW w:w="6769" w:type="dxa"/>
            <w:gridSpan w:val="5"/>
          </w:tcPr>
          <w:p w14:paraId="031B53FF" w14:textId="77777777" w:rsidR="00D97380" w:rsidRPr="00D97380" w:rsidRDefault="00803034" w:rsidP="00BA5F78">
            <w:pPr>
              <w:rPr>
                <w:rStyle w:val="Strong"/>
                <w:b w:val="0"/>
                <w:bCs/>
              </w:rPr>
            </w:pPr>
            <w:r>
              <w:rPr>
                <w:rStyle w:val="Strong"/>
                <w:b w:val="0"/>
              </w:rPr>
              <w:t xml:space="preserve">Funding amount updated </w:t>
            </w:r>
            <w:r w:rsidR="00FC61DA">
              <w:rPr>
                <w:rStyle w:val="Strong"/>
                <w:b w:val="0"/>
              </w:rPr>
              <w:t>&amp; FY2 Study Leave form Updated, Links reviewed and updated where necessary</w:t>
            </w:r>
          </w:p>
        </w:tc>
      </w:tr>
      <w:tr w:rsidR="00D97380" w14:paraId="031B5403" w14:textId="77777777" w:rsidTr="00D97380">
        <w:tc>
          <w:tcPr>
            <w:tcW w:w="3085" w:type="dxa"/>
          </w:tcPr>
          <w:p w14:paraId="031B5401" w14:textId="77777777" w:rsidR="00D97380" w:rsidRPr="00E8665D" w:rsidRDefault="00BD2E74" w:rsidP="00BD2E74">
            <w:pPr>
              <w:rPr>
                <w:rStyle w:val="Strong"/>
              </w:rPr>
            </w:pPr>
            <w:r>
              <w:rPr>
                <w:rStyle w:val="Strong"/>
              </w:rPr>
              <w:t>Approved</w:t>
            </w:r>
            <w:r w:rsidR="00D97380" w:rsidRPr="00115716">
              <w:rPr>
                <w:rStyle w:val="Strong"/>
              </w:rPr>
              <w:t xml:space="preserve"> by:</w:t>
            </w:r>
          </w:p>
        </w:tc>
        <w:tc>
          <w:tcPr>
            <w:tcW w:w="6769" w:type="dxa"/>
            <w:gridSpan w:val="5"/>
          </w:tcPr>
          <w:p w14:paraId="031B5402" w14:textId="77777777" w:rsidR="00D97380" w:rsidRDefault="00DB0521" w:rsidP="00DB0521">
            <w:pPr>
              <w:rPr>
                <w:rStyle w:val="Strong"/>
                <w:b w:val="0"/>
              </w:rPr>
            </w:pPr>
            <w:r>
              <w:rPr>
                <w:rStyle w:val="Strong"/>
                <w:b w:val="0"/>
              </w:rPr>
              <w:t>Quality Comittee</w:t>
            </w:r>
          </w:p>
        </w:tc>
      </w:tr>
      <w:tr w:rsidR="00D97380" w14:paraId="031B5406" w14:textId="77777777" w:rsidTr="00D97380">
        <w:tc>
          <w:tcPr>
            <w:tcW w:w="3085" w:type="dxa"/>
          </w:tcPr>
          <w:p w14:paraId="031B5404" w14:textId="77777777" w:rsidR="00D97380" w:rsidRPr="00E8665D" w:rsidRDefault="00BD2E74" w:rsidP="007B738D">
            <w:pPr>
              <w:rPr>
                <w:rStyle w:val="Strong"/>
              </w:rPr>
            </w:pPr>
            <w:r>
              <w:rPr>
                <w:rStyle w:val="Strong"/>
              </w:rPr>
              <w:t>Approved</w:t>
            </w:r>
            <w:r w:rsidR="00D97380" w:rsidRPr="00E8665D">
              <w:rPr>
                <w:rStyle w:val="Strong"/>
              </w:rPr>
              <w:t xml:space="preserve"> Date:</w:t>
            </w:r>
          </w:p>
        </w:tc>
        <w:tc>
          <w:tcPr>
            <w:tcW w:w="6769" w:type="dxa"/>
            <w:gridSpan w:val="5"/>
          </w:tcPr>
          <w:p w14:paraId="031B5405" w14:textId="77777777" w:rsidR="00D97380" w:rsidRDefault="00DB0521" w:rsidP="005948F3">
            <w:pPr>
              <w:rPr>
                <w:rStyle w:val="Strong"/>
                <w:b w:val="0"/>
              </w:rPr>
            </w:pPr>
            <w:r>
              <w:rPr>
                <w:rStyle w:val="Strong"/>
                <w:b w:val="0"/>
              </w:rPr>
              <w:t>30/07/2020</w:t>
            </w:r>
          </w:p>
        </w:tc>
      </w:tr>
      <w:tr w:rsidR="00D97380" w14:paraId="031B5409" w14:textId="77777777" w:rsidTr="00D97380">
        <w:tc>
          <w:tcPr>
            <w:tcW w:w="3085" w:type="dxa"/>
          </w:tcPr>
          <w:p w14:paraId="031B5407" w14:textId="77777777" w:rsidR="00D97380" w:rsidRPr="00E8665D" w:rsidRDefault="00D97380" w:rsidP="007B738D">
            <w:pPr>
              <w:rPr>
                <w:rStyle w:val="Strong"/>
              </w:rPr>
            </w:pPr>
            <w:r w:rsidRPr="00115716">
              <w:rPr>
                <w:rStyle w:val="Strong"/>
              </w:rPr>
              <w:t>Issue Date:</w:t>
            </w:r>
          </w:p>
        </w:tc>
        <w:tc>
          <w:tcPr>
            <w:tcW w:w="6769" w:type="dxa"/>
            <w:gridSpan w:val="5"/>
          </w:tcPr>
          <w:p w14:paraId="031B5408" w14:textId="77777777" w:rsidR="00D97380" w:rsidRDefault="00785644" w:rsidP="005C2C71">
            <w:pPr>
              <w:rPr>
                <w:rStyle w:val="Strong"/>
                <w:b w:val="0"/>
              </w:rPr>
            </w:pPr>
            <w:r>
              <w:rPr>
                <w:rStyle w:val="Strong"/>
                <w:b w:val="0"/>
              </w:rPr>
              <w:t>30/07/2020</w:t>
            </w:r>
          </w:p>
        </w:tc>
      </w:tr>
      <w:tr w:rsidR="00FC6FBB" w14:paraId="031B541A" w14:textId="77777777" w:rsidTr="002B4719">
        <w:tc>
          <w:tcPr>
            <w:tcW w:w="3085" w:type="dxa"/>
          </w:tcPr>
          <w:p w14:paraId="031B540A" w14:textId="77777777" w:rsidR="00FC6FBB" w:rsidRPr="00E8665D" w:rsidRDefault="00FC6FBB" w:rsidP="00BD2E74">
            <w:pPr>
              <w:rPr>
                <w:rStyle w:val="Strong"/>
              </w:rPr>
            </w:pPr>
            <w:r w:rsidRPr="00115716">
              <w:rPr>
                <w:rStyle w:val="Strong"/>
              </w:rPr>
              <w:t>Review Date</w:t>
            </w:r>
            <w:r>
              <w:rPr>
                <w:rStyle w:val="Strong"/>
              </w:rPr>
              <w:t xml:space="preserve"> from Date of </w:t>
            </w:r>
            <w:r w:rsidR="00BD2E74">
              <w:rPr>
                <w:rStyle w:val="Strong"/>
              </w:rPr>
              <w:t>Approval</w:t>
            </w:r>
            <w:r w:rsidRPr="00115716">
              <w:rPr>
                <w:rStyle w:val="Strong"/>
              </w:rPr>
              <w:t>:</w:t>
            </w:r>
          </w:p>
        </w:tc>
        <w:tc>
          <w:tcPr>
            <w:tcW w:w="1353" w:type="dxa"/>
            <w:vAlign w:val="center"/>
          </w:tcPr>
          <w:p w14:paraId="031B540B" w14:textId="77777777" w:rsidR="00FC6FBB" w:rsidRDefault="00FC6FBB" w:rsidP="002B4719">
            <w:pPr>
              <w:jc w:val="center"/>
              <w:rPr>
                <w:rStyle w:val="Strong"/>
                <w:b w:val="0"/>
              </w:rPr>
            </w:pPr>
            <w:r>
              <w:rPr>
                <w:rStyle w:val="Strong"/>
                <w:b w:val="0"/>
              </w:rPr>
              <w:t>1 Year</w:t>
            </w:r>
          </w:p>
          <w:p w14:paraId="031B540C" w14:textId="77777777" w:rsidR="00FC6FBB" w:rsidRDefault="00B55240" w:rsidP="002B4719">
            <w:pPr>
              <w:jc w:val="center"/>
              <w:rPr>
                <w:rStyle w:val="Strong"/>
                <w:b w:val="0"/>
              </w:rPr>
            </w:pPr>
            <w:sdt>
              <w:sdtPr>
                <w:rPr>
                  <w:rStyle w:val="Strong"/>
                  <w:b w:val="0"/>
                </w:rPr>
                <w:id w:val="1366106187"/>
                <w14:checkbox>
                  <w14:checked w14:val="0"/>
                  <w14:checkedState w14:val="2612" w14:font="MS Gothic"/>
                  <w14:uncheckedState w14:val="2610" w14:font="MS Gothic"/>
                </w14:checkbox>
              </w:sdtPr>
              <w:sdtEndPr>
                <w:rPr>
                  <w:rStyle w:val="Strong"/>
                </w:rPr>
              </w:sdtEndPr>
              <w:sdtContent>
                <w:r w:rsidR="00785644">
                  <w:rPr>
                    <w:rStyle w:val="Strong"/>
                    <w:rFonts w:ascii="MS Gothic" w:eastAsia="MS Gothic" w:hAnsi="MS Gothic" w:hint="eastAsia"/>
                    <w:b w:val="0"/>
                  </w:rPr>
                  <w:t>☐</w:t>
                </w:r>
              </w:sdtContent>
            </w:sdt>
          </w:p>
          <w:p w14:paraId="031B540D" w14:textId="77777777" w:rsidR="00616375" w:rsidRDefault="00616375" w:rsidP="002B4719">
            <w:pPr>
              <w:jc w:val="center"/>
              <w:rPr>
                <w:rStyle w:val="Strong"/>
                <w:b w:val="0"/>
              </w:rPr>
            </w:pPr>
          </w:p>
        </w:tc>
        <w:tc>
          <w:tcPr>
            <w:tcW w:w="1354" w:type="dxa"/>
            <w:vAlign w:val="center"/>
          </w:tcPr>
          <w:p w14:paraId="031B540E" w14:textId="77777777" w:rsidR="00FC6FBB" w:rsidRDefault="00FC6FBB" w:rsidP="002B4719">
            <w:pPr>
              <w:jc w:val="center"/>
              <w:rPr>
                <w:rStyle w:val="Strong"/>
                <w:b w:val="0"/>
              </w:rPr>
            </w:pPr>
            <w:r>
              <w:rPr>
                <w:rStyle w:val="Strong"/>
                <w:b w:val="0"/>
              </w:rPr>
              <w:t>2 Years</w:t>
            </w:r>
          </w:p>
          <w:sdt>
            <w:sdtPr>
              <w:rPr>
                <w:rStyle w:val="Strong"/>
                <w:b w:val="0"/>
              </w:rPr>
              <w:id w:val="-409534055"/>
              <w14:checkbox>
                <w14:checked w14:val="0"/>
                <w14:checkedState w14:val="2612" w14:font="MS Gothic"/>
                <w14:uncheckedState w14:val="2610" w14:font="MS Gothic"/>
              </w14:checkbox>
            </w:sdtPr>
            <w:sdtEndPr>
              <w:rPr>
                <w:rStyle w:val="Strong"/>
              </w:rPr>
            </w:sdtEndPr>
            <w:sdtContent>
              <w:p w14:paraId="031B540F" w14:textId="77777777" w:rsidR="00FC6FBB" w:rsidRDefault="00490F4E" w:rsidP="002B4719">
                <w:pPr>
                  <w:jc w:val="center"/>
                  <w:rPr>
                    <w:rStyle w:val="Strong"/>
                    <w:b w:val="0"/>
                  </w:rPr>
                </w:pPr>
                <w:r>
                  <w:rPr>
                    <w:rStyle w:val="Strong"/>
                    <w:rFonts w:ascii="MS Gothic" w:eastAsia="MS Gothic" w:hAnsi="MS Gothic" w:hint="eastAsia"/>
                    <w:b w:val="0"/>
                  </w:rPr>
                  <w:t>☐</w:t>
                </w:r>
              </w:p>
            </w:sdtContent>
          </w:sdt>
          <w:p w14:paraId="031B5410" w14:textId="77777777" w:rsidR="00616375" w:rsidRDefault="00616375" w:rsidP="002B4719">
            <w:pPr>
              <w:jc w:val="center"/>
              <w:rPr>
                <w:rStyle w:val="Strong"/>
                <w:b w:val="0"/>
              </w:rPr>
            </w:pPr>
          </w:p>
        </w:tc>
        <w:tc>
          <w:tcPr>
            <w:tcW w:w="1354" w:type="dxa"/>
            <w:vAlign w:val="center"/>
          </w:tcPr>
          <w:p w14:paraId="031B5411" w14:textId="77777777" w:rsidR="00FC6FBB" w:rsidRDefault="00FC6FBB" w:rsidP="002B4719">
            <w:pPr>
              <w:jc w:val="center"/>
              <w:rPr>
                <w:rStyle w:val="Strong"/>
                <w:b w:val="0"/>
              </w:rPr>
            </w:pPr>
            <w:r>
              <w:rPr>
                <w:rStyle w:val="Strong"/>
                <w:b w:val="0"/>
              </w:rPr>
              <w:t>3 Years</w:t>
            </w:r>
          </w:p>
          <w:sdt>
            <w:sdtPr>
              <w:rPr>
                <w:rStyle w:val="Strong"/>
                <w:b w:val="0"/>
              </w:rPr>
              <w:id w:val="1550101701"/>
              <w14:checkbox>
                <w14:checked w14:val="1"/>
                <w14:checkedState w14:val="2612" w14:font="MS Gothic"/>
                <w14:uncheckedState w14:val="2610" w14:font="MS Gothic"/>
              </w14:checkbox>
            </w:sdtPr>
            <w:sdtEndPr>
              <w:rPr>
                <w:rStyle w:val="Strong"/>
              </w:rPr>
            </w:sdtEndPr>
            <w:sdtContent>
              <w:p w14:paraId="031B5412" w14:textId="77777777" w:rsidR="00FC6FBB" w:rsidRDefault="00785644" w:rsidP="002B4719">
                <w:pPr>
                  <w:jc w:val="center"/>
                  <w:rPr>
                    <w:rStyle w:val="Strong"/>
                    <w:b w:val="0"/>
                  </w:rPr>
                </w:pPr>
                <w:r>
                  <w:rPr>
                    <w:rStyle w:val="Strong"/>
                    <w:rFonts w:ascii="MS Gothic" w:eastAsia="MS Gothic" w:hAnsi="MS Gothic" w:hint="eastAsia"/>
                    <w:b w:val="0"/>
                  </w:rPr>
                  <w:t>☒</w:t>
                </w:r>
              </w:p>
            </w:sdtContent>
          </w:sdt>
          <w:p w14:paraId="031B5413" w14:textId="77777777" w:rsidR="00616375" w:rsidRDefault="00785644" w:rsidP="002B4719">
            <w:pPr>
              <w:jc w:val="center"/>
              <w:rPr>
                <w:rStyle w:val="Strong"/>
                <w:b w:val="0"/>
              </w:rPr>
            </w:pPr>
            <w:r>
              <w:rPr>
                <w:rStyle w:val="Strong"/>
                <w:b w:val="0"/>
              </w:rPr>
              <w:t>30/07/2023</w:t>
            </w:r>
          </w:p>
        </w:tc>
        <w:tc>
          <w:tcPr>
            <w:tcW w:w="1354" w:type="dxa"/>
            <w:vAlign w:val="center"/>
          </w:tcPr>
          <w:p w14:paraId="031B5414" w14:textId="77777777" w:rsidR="00FC6FBB" w:rsidRDefault="00FC6FBB" w:rsidP="002B4719">
            <w:pPr>
              <w:jc w:val="center"/>
              <w:rPr>
                <w:rStyle w:val="Strong"/>
                <w:b w:val="0"/>
              </w:rPr>
            </w:pPr>
            <w:r>
              <w:rPr>
                <w:rStyle w:val="Strong"/>
                <w:b w:val="0"/>
              </w:rPr>
              <w:t>4 Years</w:t>
            </w:r>
          </w:p>
          <w:sdt>
            <w:sdtPr>
              <w:rPr>
                <w:rStyle w:val="Strong"/>
                <w:b w:val="0"/>
              </w:rPr>
              <w:id w:val="731045937"/>
              <w14:checkbox>
                <w14:checked w14:val="0"/>
                <w14:checkedState w14:val="2612" w14:font="MS Gothic"/>
                <w14:uncheckedState w14:val="2610" w14:font="MS Gothic"/>
              </w14:checkbox>
            </w:sdtPr>
            <w:sdtEndPr>
              <w:rPr>
                <w:rStyle w:val="Strong"/>
              </w:rPr>
            </w:sdtEndPr>
            <w:sdtContent>
              <w:p w14:paraId="031B5415" w14:textId="77777777" w:rsidR="00FC6FBB" w:rsidRDefault="00490F4E" w:rsidP="002B4719">
                <w:pPr>
                  <w:jc w:val="center"/>
                  <w:rPr>
                    <w:rStyle w:val="Strong"/>
                    <w:b w:val="0"/>
                  </w:rPr>
                </w:pPr>
                <w:r>
                  <w:rPr>
                    <w:rStyle w:val="Strong"/>
                    <w:rFonts w:ascii="MS Gothic" w:eastAsia="MS Gothic" w:hAnsi="MS Gothic" w:hint="eastAsia"/>
                    <w:b w:val="0"/>
                  </w:rPr>
                  <w:t>☐</w:t>
                </w:r>
              </w:p>
            </w:sdtContent>
          </w:sdt>
          <w:p w14:paraId="031B5416" w14:textId="77777777" w:rsidR="00616375" w:rsidRDefault="00616375" w:rsidP="002B4719">
            <w:pPr>
              <w:jc w:val="center"/>
              <w:rPr>
                <w:rStyle w:val="Strong"/>
                <w:b w:val="0"/>
              </w:rPr>
            </w:pPr>
          </w:p>
        </w:tc>
        <w:tc>
          <w:tcPr>
            <w:tcW w:w="1354" w:type="dxa"/>
            <w:vAlign w:val="center"/>
          </w:tcPr>
          <w:p w14:paraId="031B5417" w14:textId="77777777" w:rsidR="00FC6FBB" w:rsidRDefault="00FC6FBB" w:rsidP="002B4719">
            <w:pPr>
              <w:jc w:val="center"/>
              <w:rPr>
                <w:rStyle w:val="Strong"/>
                <w:b w:val="0"/>
              </w:rPr>
            </w:pPr>
            <w:r>
              <w:rPr>
                <w:rStyle w:val="Strong"/>
                <w:b w:val="0"/>
              </w:rPr>
              <w:t>5 Years</w:t>
            </w:r>
          </w:p>
          <w:sdt>
            <w:sdtPr>
              <w:rPr>
                <w:rStyle w:val="Strong"/>
                <w:b w:val="0"/>
              </w:rPr>
              <w:id w:val="-263764776"/>
              <w14:checkbox>
                <w14:checked w14:val="0"/>
                <w14:checkedState w14:val="2612" w14:font="MS Gothic"/>
                <w14:uncheckedState w14:val="2610" w14:font="MS Gothic"/>
              </w14:checkbox>
            </w:sdtPr>
            <w:sdtEndPr>
              <w:rPr>
                <w:rStyle w:val="Strong"/>
              </w:rPr>
            </w:sdtEndPr>
            <w:sdtContent>
              <w:p w14:paraId="031B5418" w14:textId="77777777" w:rsidR="00FC6FBB" w:rsidRDefault="00490F4E" w:rsidP="002B4719">
                <w:pPr>
                  <w:jc w:val="center"/>
                  <w:rPr>
                    <w:rStyle w:val="Strong"/>
                    <w:b w:val="0"/>
                  </w:rPr>
                </w:pPr>
                <w:r>
                  <w:rPr>
                    <w:rStyle w:val="Strong"/>
                    <w:rFonts w:ascii="MS Gothic" w:eastAsia="MS Gothic" w:hAnsi="MS Gothic" w:hint="eastAsia"/>
                    <w:b w:val="0"/>
                  </w:rPr>
                  <w:t>☐</w:t>
                </w:r>
              </w:p>
            </w:sdtContent>
          </w:sdt>
          <w:p w14:paraId="031B5419" w14:textId="77777777" w:rsidR="00616375" w:rsidRDefault="00616375" w:rsidP="002B4719">
            <w:pPr>
              <w:jc w:val="center"/>
              <w:rPr>
                <w:rStyle w:val="Strong"/>
                <w:b w:val="0"/>
              </w:rPr>
            </w:pPr>
          </w:p>
        </w:tc>
      </w:tr>
    </w:tbl>
    <w:p w14:paraId="031B541B" w14:textId="77777777" w:rsidR="00DF0126" w:rsidRDefault="00DF0126" w:rsidP="00E8665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4536"/>
        <w:gridCol w:w="2746"/>
        <w:gridCol w:w="54"/>
      </w:tblGrid>
      <w:tr w:rsidR="00DF0126" w:rsidRPr="00995352" w14:paraId="031B541D" w14:textId="77777777" w:rsidTr="002B4719">
        <w:trPr>
          <w:gridAfter w:val="1"/>
          <w:wAfter w:w="54" w:type="dxa"/>
          <w:cantSplit/>
          <w:tblHeader/>
          <w:jc w:val="center"/>
        </w:trPr>
        <w:tc>
          <w:tcPr>
            <w:tcW w:w="9800" w:type="dxa"/>
            <w:gridSpan w:val="4"/>
            <w:shd w:val="clear" w:color="auto" w:fill="BFBFBF" w:themeFill="background1" w:themeFillShade="BF"/>
          </w:tcPr>
          <w:p w14:paraId="031B541C" w14:textId="77777777" w:rsidR="00DF0126" w:rsidRPr="00995352" w:rsidRDefault="00DF0126" w:rsidP="002B4719">
            <w:pPr>
              <w:pStyle w:val="AppendixYellow"/>
            </w:pPr>
            <w:bookmarkStart w:id="0" w:name="_Toc8892251"/>
            <w:r w:rsidRPr="000F7751">
              <w:t>Version Control Sheet</w:t>
            </w:r>
            <w:bookmarkEnd w:id="0"/>
          </w:p>
        </w:tc>
      </w:tr>
      <w:tr w:rsidR="00DF0126" w:rsidRPr="00DB608D" w14:paraId="031B541F" w14:textId="77777777" w:rsidTr="002B4719">
        <w:trPr>
          <w:jc w:val="center"/>
        </w:trPr>
        <w:tc>
          <w:tcPr>
            <w:tcW w:w="9854" w:type="dxa"/>
            <w:gridSpan w:val="5"/>
          </w:tcPr>
          <w:p w14:paraId="031B541E" w14:textId="77777777" w:rsidR="00DF0126" w:rsidRPr="00DB608D" w:rsidRDefault="00DF0126" w:rsidP="002B4719">
            <w:pPr>
              <w:spacing w:before="120" w:after="120"/>
            </w:pPr>
            <w:r w:rsidRPr="0038067E">
              <w:t>This must be completed and form part of the document appendices each time the document is updated and approved</w:t>
            </w:r>
          </w:p>
        </w:tc>
      </w:tr>
      <w:tr w:rsidR="00DF0126" w:rsidRPr="0038067E" w14:paraId="031B5424" w14:textId="77777777" w:rsidTr="00B65CCD">
        <w:trPr>
          <w:jc w:val="center"/>
        </w:trPr>
        <w:tc>
          <w:tcPr>
            <w:tcW w:w="1384" w:type="dxa"/>
            <w:vAlign w:val="center"/>
          </w:tcPr>
          <w:p w14:paraId="031B5420" w14:textId="77777777" w:rsidR="00DF0126" w:rsidRPr="0038067E" w:rsidRDefault="00DF0126" w:rsidP="002B4719">
            <w:pPr>
              <w:spacing w:before="120" w:after="120"/>
              <w:jc w:val="center"/>
              <w:rPr>
                <w:b/>
              </w:rPr>
            </w:pPr>
            <w:r w:rsidRPr="0038067E">
              <w:rPr>
                <w:b/>
              </w:rPr>
              <w:t>Date</w:t>
            </w:r>
            <w:r w:rsidRPr="0038067E">
              <w:rPr>
                <w:b/>
              </w:rPr>
              <w:br/>
              <w:t>dd/mm/</w:t>
            </w:r>
            <w:proofErr w:type="spellStart"/>
            <w:r w:rsidRPr="0038067E">
              <w:rPr>
                <w:b/>
              </w:rPr>
              <w:t>yy</w:t>
            </w:r>
            <w:proofErr w:type="spellEnd"/>
          </w:p>
        </w:tc>
        <w:tc>
          <w:tcPr>
            <w:tcW w:w="1134" w:type="dxa"/>
            <w:vAlign w:val="center"/>
          </w:tcPr>
          <w:p w14:paraId="031B5421" w14:textId="77777777" w:rsidR="00DF0126" w:rsidRPr="0038067E" w:rsidRDefault="00DF0126" w:rsidP="002B4719">
            <w:pPr>
              <w:spacing w:before="120" w:after="120"/>
              <w:jc w:val="center"/>
              <w:rPr>
                <w:b/>
              </w:rPr>
            </w:pPr>
            <w:r w:rsidRPr="0038067E">
              <w:rPr>
                <w:b/>
              </w:rPr>
              <w:t>Version</w:t>
            </w:r>
          </w:p>
        </w:tc>
        <w:tc>
          <w:tcPr>
            <w:tcW w:w="4536" w:type="dxa"/>
            <w:vAlign w:val="center"/>
          </w:tcPr>
          <w:p w14:paraId="031B5422" w14:textId="77777777" w:rsidR="00DF0126" w:rsidRPr="0038067E" w:rsidRDefault="00DF0126" w:rsidP="002B4719">
            <w:pPr>
              <w:spacing w:before="120" w:after="120"/>
              <w:jc w:val="center"/>
              <w:rPr>
                <w:b/>
              </w:rPr>
            </w:pPr>
            <w:r w:rsidRPr="0038067E">
              <w:rPr>
                <w:b/>
              </w:rPr>
              <w:t>Author</w:t>
            </w:r>
          </w:p>
        </w:tc>
        <w:tc>
          <w:tcPr>
            <w:tcW w:w="2800" w:type="dxa"/>
            <w:gridSpan w:val="2"/>
            <w:vAlign w:val="center"/>
          </w:tcPr>
          <w:p w14:paraId="031B5423" w14:textId="77777777" w:rsidR="00DF0126" w:rsidRPr="0038067E" w:rsidRDefault="00DF0126" w:rsidP="002B4719">
            <w:pPr>
              <w:spacing w:before="120" w:after="120"/>
              <w:jc w:val="center"/>
              <w:rPr>
                <w:b/>
              </w:rPr>
            </w:pPr>
            <w:r w:rsidRPr="0038067E">
              <w:rPr>
                <w:b/>
              </w:rPr>
              <w:t>Reason for changes</w:t>
            </w:r>
          </w:p>
        </w:tc>
      </w:tr>
      <w:tr w:rsidR="00DF0126" w:rsidRPr="00DB608D" w14:paraId="031B5429" w14:textId="77777777" w:rsidTr="00B65CCD">
        <w:trPr>
          <w:jc w:val="center"/>
        </w:trPr>
        <w:tc>
          <w:tcPr>
            <w:tcW w:w="1384" w:type="dxa"/>
          </w:tcPr>
          <w:p w14:paraId="031B5425" w14:textId="77777777" w:rsidR="00DF0126" w:rsidRPr="0038067E" w:rsidRDefault="00C72215" w:rsidP="002B4719">
            <w:pPr>
              <w:spacing w:before="120" w:after="120"/>
            </w:pPr>
            <w:r>
              <w:t>04/04/19</w:t>
            </w:r>
          </w:p>
        </w:tc>
        <w:tc>
          <w:tcPr>
            <w:tcW w:w="1134" w:type="dxa"/>
          </w:tcPr>
          <w:p w14:paraId="031B5426" w14:textId="77777777" w:rsidR="00DF0126" w:rsidRPr="0038067E" w:rsidRDefault="00C72215" w:rsidP="002B4719">
            <w:pPr>
              <w:spacing w:before="120" w:after="120"/>
            </w:pPr>
            <w:r>
              <w:t>2</w:t>
            </w:r>
          </w:p>
        </w:tc>
        <w:tc>
          <w:tcPr>
            <w:tcW w:w="4536" w:type="dxa"/>
          </w:tcPr>
          <w:p w14:paraId="031B5427" w14:textId="77777777" w:rsidR="00DF0126" w:rsidRPr="0038067E" w:rsidRDefault="00C72215" w:rsidP="00785644">
            <w:pPr>
              <w:spacing w:before="120" w:after="120"/>
            </w:pPr>
            <w:r>
              <w:t xml:space="preserve">Michael Farrell, </w:t>
            </w:r>
            <w:r w:rsidR="00910706">
              <w:t xml:space="preserve">Education and Quality </w:t>
            </w:r>
            <w:r w:rsidR="00785644">
              <w:t>Manager</w:t>
            </w:r>
            <w:r w:rsidR="00785644">
              <w:br/>
            </w:r>
            <w:r w:rsidR="000B79D1">
              <w:t xml:space="preserve">Kate Stannard, Head of Clinical </w:t>
            </w:r>
            <w:r>
              <w:t>Education</w:t>
            </w:r>
          </w:p>
        </w:tc>
        <w:tc>
          <w:tcPr>
            <w:tcW w:w="2800" w:type="dxa"/>
            <w:gridSpan w:val="2"/>
          </w:tcPr>
          <w:p w14:paraId="031B5428" w14:textId="77777777" w:rsidR="00DF0126" w:rsidRPr="0038067E" w:rsidRDefault="00C72215" w:rsidP="002B4719">
            <w:pPr>
              <w:spacing w:before="120" w:after="120"/>
            </w:pPr>
            <w:r>
              <w:t>General Review</w:t>
            </w:r>
          </w:p>
        </w:tc>
      </w:tr>
      <w:tr w:rsidR="00F667E6" w:rsidRPr="00DB608D" w14:paraId="031B542E" w14:textId="77777777" w:rsidTr="00B65CCD">
        <w:trPr>
          <w:jc w:val="center"/>
        </w:trPr>
        <w:tc>
          <w:tcPr>
            <w:tcW w:w="1384" w:type="dxa"/>
          </w:tcPr>
          <w:p w14:paraId="031B542A" w14:textId="77777777" w:rsidR="00F667E6" w:rsidRDefault="00F667E6" w:rsidP="002B4719">
            <w:pPr>
              <w:spacing w:before="120" w:after="120"/>
            </w:pPr>
            <w:r>
              <w:t>15/07/20</w:t>
            </w:r>
          </w:p>
        </w:tc>
        <w:tc>
          <w:tcPr>
            <w:tcW w:w="1134" w:type="dxa"/>
          </w:tcPr>
          <w:p w14:paraId="031B542B" w14:textId="77777777" w:rsidR="00F667E6" w:rsidRDefault="00F667E6" w:rsidP="002B4719">
            <w:pPr>
              <w:spacing w:before="120" w:after="120"/>
            </w:pPr>
            <w:r>
              <w:t>3</w:t>
            </w:r>
          </w:p>
        </w:tc>
        <w:tc>
          <w:tcPr>
            <w:tcW w:w="4536" w:type="dxa"/>
          </w:tcPr>
          <w:p w14:paraId="031B542C" w14:textId="77777777" w:rsidR="00F667E6" w:rsidRDefault="00F667E6" w:rsidP="00785644">
            <w:pPr>
              <w:spacing w:before="120" w:after="120"/>
            </w:pPr>
            <w:r>
              <w:t xml:space="preserve">Emily Croucher, </w:t>
            </w:r>
            <w:r w:rsidR="00B377F4">
              <w:t>Postgraduate</w:t>
            </w:r>
            <w:r>
              <w:t xml:space="preserve"> Manager</w:t>
            </w:r>
            <w:r w:rsidR="00785644">
              <w:br/>
            </w:r>
            <w:r>
              <w:t>Kate Stannard, Head of Clinical Education</w:t>
            </w:r>
          </w:p>
        </w:tc>
        <w:tc>
          <w:tcPr>
            <w:tcW w:w="2800" w:type="dxa"/>
            <w:gridSpan w:val="2"/>
          </w:tcPr>
          <w:p w14:paraId="031B542D" w14:textId="77777777" w:rsidR="00F667E6" w:rsidRDefault="00F667E6" w:rsidP="002B4719">
            <w:pPr>
              <w:spacing w:before="120" w:after="120"/>
            </w:pPr>
            <w:r>
              <w:t>General Review</w:t>
            </w:r>
          </w:p>
        </w:tc>
      </w:tr>
    </w:tbl>
    <w:p w14:paraId="031B542F" w14:textId="77777777" w:rsidR="00DF0126" w:rsidRDefault="00DF0126" w:rsidP="00DF01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97"/>
        <w:gridCol w:w="2206"/>
      </w:tblGrid>
      <w:tr w:rsidR="00DF0126" w:rsidRPr="00995352" w14:paraId="031B5431" w14:textId="77777777" w:rsidTr="002B4719">
        <w:trPr>
          <w:cantSplit/>
          <w:tblHeader/>
          <w:jc w:val="center"/>
        </w:trPr>
        <w:tc>
          <w:tcPr>
            <w:tcW w:w="9800" w:type="dxa"/>
            <w:gridSpan w:val="3"/>
            <w:shd w:val="clear" w:color="auto" w:fill="BFBFBF" w:themeFill="background1" w:themeFillShade="BF"/>
          </w:tcPr>
          <w:p w14:paraId="031B5430" w14:textId="77777777" w:rsidR="00DF0126" w:rsidRPr="00995352" w:rsidRDefault="00DF0126" w:rsidP="00616375">
            <w:pPr>
              <w:pStyle w:val="AppendixYellow"/>
            </w:pPr>
            <w:bookmarkStart w:id="1" w:name="_Toc8892252"/>
            <w:bookmarkStart w:id="2" w:name="OLE_LINK6"/>
            <w:bookmarkStart w:id="3" w:name="OLE_LINK7"/>
            <w:r w:rsidRPr="00995352">
              <w:t xml:space="preserve">Consultation / Acknowledgements with </w:t>
            </w:r>
            <w:r w:rsidR="00616375">
              <w:t>Stakeholders</w:t>
            </w:r>
            <w:bookmarkEnd w:id="1"/>
          </w:p>
        </w:tc>
      </w:tr>
      <w:tr w:rsidR="00DF0126" w:rsidRPr="00CF0412" w14:paraId="031B5435" w14:textId="77777777" w:rsidTr="002B4719">
        <w:trPr>
          <w:cantSplit/>
          <w:tblHeader/>
          <w:jc w:val="center"/>
        </w:trPr>
        <w:tc>
          <w:tcPr>
            <w:tcW w:w="2597" w:type="dxa"/>
            <w:vAlign w:val="center"/>
          </w:tcPr>
          <w:p w14:paraId="031B5432" w14:textId="77777777" w:rsidR="00DF0126" w:rsidRPr="00CF0412" w:rsidRDefault="00DF0126" w:rsidP="002B4719">
            <w:pPr>
              <w:jc w:val="center"/>
              <w:rPr>
                <w:b/>
              </w:rPr>
            </w:pPr>
            <w:r w:rsidRPr="00CF0412">
              <w:rPr>
                <w:b/>
              </w:rPr>
              <w:t>Name</w:t>
            </w:r>
          </w:p>
        </w:tc>
        <w:tc>
          <w:tcPr>
            <w:tcW w:w="4997" w:type="dxa"/>
            <w:vAlign w:val="center"/>
          </w:tcPr>
          <w:p w14:paraId="031B5433" w14:textId="77777777" w:rsidR="00DF0126" w:rsidRPr="00CF0412" w:rsidRDefault="00DF0126" w:rsidP="002B4719">
            <w:pPr>
              <w:jc w:val="center"/>
              <w:rPr>
                <w:b/>
              </w:rPr>
            </w:pPr>
            <w:r w:rsidRPr="00CF0412">
              <w:rPr>
                <w:b/>
              </w:rPr>
              <w:t>Designation</w:t>
            </w:r>
          </w:p>
        </w:tc>
        <w:tc>
          <w:tcPr>
            <w:tcW w:w="2206" w:type="dxa"/>
            <w:vAlign w:val="center"/>
          </w:tcPr>
          <w:p w14:paraId="031B5434" w14:textId="77777777" w:rsidR="00DF0126" w:rsidRPr="0076500D" w:rsidRDefault="00DF0126" w:rsidP="002B4719">
            <w:pPr>
              <w:jc w:val="center"/>
              <w:rPr>
                <w:b/>
              </w:rPr>
            </w:pPr>
            <w:r w:rsidRPr="0076500D">
              <w:rPr>
                <w:b/>
              </w:rPr>
              <w:t>Date Response Received</w:t>
            </w:r>
          </w:p>
        </w:tc>
      </w:tr>
      <w:tr w:rsidR="00F667E6" w:rsidRPr="004979F0" w14:paraId="031B5439" w14:textId="77777777" w:rsidTr="002B4719">
        <w:trPr>
          <w:cantSplit/>
          <w:jc w:val="center"/>
        </w:trPr>
        <w:tc>
          <w:tcPr>
            <w:tcW w:w="2597" w:type="dxa"/>
          </w:tcPr>
          <w:p w14:paraId="031B5436" w14:textId="77777777" w:rsidR="00F667E6" w:rsidRPr="008B0506" w:rsidRDefault="00F667E6" w:rsidP="002B4719"/>
        </w:tc>
        <w:tc>
          <w:tcPr>
            <w:tcW w:w="4997" w:type="dxa"/>
          </w:tcPr>
          <w:p w14:paraId="031B5437" w14:textId="77777777" w:rsidR="00F667E6" w:rsidRDefault="00F667E6" w:rsidP="00910706">
            <w:r>
              <w:t>Dr Hacking, Director of Medical Education</w:t>
            </w:r>
          </w:p>
        </w:tc>
        <w:tc>
          <w:tcPr>
            <w:tcW w:w="2206" w:type="dxa"/>
          </w:tcPr>
          <w:p w14:paraId="031B5438" w14:textId="77777777" w:rsidR="00F667E6" w:rsidRDefault="006C5F2D" w:rsidP="002B4719">
            <w:r>
              <w:t>30/07/2020</w:t>
            </w:r>
          </w:p>
        </w:tc>
      </w:tr>
      <w:bookmarkEnd w:id="2"/>
      <w:bookmarkEnd w:id="3"/>
    </w:tbl>
    <w:p w14:paraId="031B543A" w14:textId="77777777" w:rsidR="009311F3" w:rsidRPr="009311F3" w:rsidRDefault="009311F3" w:rsidP="00E8665D">
      <w:pPr>
        <w:rPr>
          <w:rStyle w:val="Strong"/>
        </w:rPr>
      </w:pPr>
      <w:r>
        <w:br w:type="page"/>
      </w:r>
      <w:r w:rsidRPr="009311F3">
        <w:rPr>
          <w:rStyle w:val="Strong"/>
        </w:rPr>
        <w:lastRenderedPageBreak/>
        <w:t>CONTENTS</w:t>
      </w:r>
    </w:p>
    <w:p w14:paraId="031B543B" w14:textId="77777777" w:rsidR="000B1331" w:rsidRDefault="00CF74FF">
      <w:pPr>
        <w:pStyle w:val="TOC1"/>
        <w:rPr>
          <w:rFonts w:asciiTheme="minorHAnsi" w:eastAsiaTheme="minorEastAsia" w:hAnsiTheme="minorHAnsi" w:cstheme="minorBidi"/>
          <w:bCs w:val="0"/>
          <w:noProof/>
          <w:sz w:val="22"/>
          <w:szCs w:val="22"/>
          <w:lang w:eastAsia="en-GB"/>
        </w:rPr>
      </w:pPr>
      <w:r>
        <w:fldChar w:fldCharType="begin"/>
      </w:r>
      <w:r w:rsidR="00795C14">
        <w:instrText xml:space="preserve"> TOC \o "1-3" \h \z \t "Appendix Yellow,1" </w:instrText>
      </w:r>
      <w:r>
        <w:fldChar w:fldCharType="separate"/>
      </w:r>
      <w:hyperlink w:anchor="_Toc8892251" w:history="1">
        <w:r w:rsidR="000B1331" w:rsidRPr="004A42C6">
          <w:rPr>
            <w:rStyle w:val="Hyperlink"/>
            <w:noProof/>
          </w:rPr>
          <w:t>Version Control Sheet</w:t>
        </w:r>
        <w:r w:rsidR="000B1331">
          <w:rPr>
            <w:noProof/>
            <w:webHidden/>
          </w:rPr>
          <w:tab/>
        </w:r>
        <w:r w:rsidR="000B1331">
          <w:rPr>
            <w:noProof/>
            <w:webHidden/>
          </w:rPr>
          <w:fldChar w:fldCharType="begin"/>
        </w:r>
        <w:r w:rsidR="000B1331">
          <w:rPr>
            <w:noProof/>
            <w:webHidden/>
          </w:rPr>
          <w:instrText xml:space="preserve"> PAGEREF _Toc8892251 \h </w:instrText>
        </w:r>
        <w:r w:rsidR="000B1331">
          <w:rPr>
            <w:noProof/>
            <w:webHidden/>
          </w:rPr>
        </w:r>
        <w:r w:rsidR="000B1331">
          <w:rPr>
            <w:noProof/>
            <w:webHidden/>
          </w:rPr>
          <w:fldChar w:fldCharType="separate"/>
        </w:r>
        <w:r w:rsidR="005A3D13">
          <w:rPr>
            <w:noProof/>
            <w:webHidden/>
          </w:rPr>
          <w:t>1</w:t>
        </w:r>
        <w:r w:rsidR="000B1331">
          <w:rPr>
            <w:noProof/>
            <w:webHidden/>
          </w:rPr>
          <w:fldChar w:fldCharType="end"/>
        </w:r>
      </w:hyperlink>
    </w:p>
    <w:p w14:paraId="031B543C"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52" w:history="1">
        <w:r w:rsidR="000B1331" w:rsidRPr="004A42C6">
          <w:rPr>
            <w:rStyle w:val="Hyperlink"/>
            <w:noProof/>
          </w:rPr>
          <w:t>Consultation / Acknowledgements with Stakeholders</w:t>
        </w:r>
        <w:r w:rsidR="000B1331">
          <w:rPr>
            <w:noProof/>
            <w:webHidden/>
          </w:rPr>
          <w:tab/>
        </w:r>
        <w:r w:rsidR="000B1331">
          <w:rPr>
            <w:noProof/>
            <w:webHidden/>
          </w:rPr>
          <w:fldChar w:fldCharType="begin"/>
        </w:r>
        <w:r w:rsidR="000B1331">
          <w:rPr>
            <w:noProof/>
            <w:webHidden/>
          </w:rPr>
          <w:instrText xml:space="preserve"> PAGEREF _Toc8892252 \h </w:instrText>
        </w:r>
        <w:r w:rsidR="000B1331">
          <w:rPr>
            <w:noProof/>
            <w:webHidden/>
          </w:rPr>
        </w:r>
        <w:r w:rsidR="000B1331">
          <w:rPr>
            <w:noProof/>
            <w:webHidden/>
          </w:rPr>
          <w:fldChar w:fldCharType="separate"/>
        </w:r>
        <w:r w:rsidR="005A3D13">
          <w:rPr>
            <w:noProof/>
            <w:webHidden/>
          </w:rPr>
          <w:t>1</w:t>
        </w:r>
        <w:r w:rsidR="000B1331">
          <w:rPr>
            <w:noProof/>
            <w:webHidden/>
          </w:rPr>
          <w:fldChar w:fldCharType="end"/>
        </w:r>
      </w:hyperlink>
    </w:p>
    <w:p w14:paraId="031B543D"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53" w:history="1">
        <w:r w:rsidR="000B1331" w:rsidRPr="004A42C6">
          <w:rPr>
            <w:rStyle w:val="Hyperlink"/>
            <w:noProof/>
          </w:rPr>
          <w:t>1</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Introduction / Purpose</w:t>
        </w:r>
        <w:r w:rsidR="000B1331">
          <w:rPr>
            <w:noProof/>
            <w:webHidden/>
          </w:rPr>
          <w:tab/>
        </w:r>
        <w:r w:rsidR="000B1331">
          <w:rPr>
            <w:noProof/>
            <w:webHidden/>
          </w:rPr>
          <w:fldChar w:fldCharType="begin"/>
        </w:r>
        <w:r w:rsidR="000B1331">
          <w:rPr>
            <w:noProof/>
            <w:webHidden/>
          </w:rPr>
          <w:instrText xml:space="preserve"> PAGEREF _Toc8892253 \h </w:instrText>
        </w:r>
        <w:r w:rsidR="000B1331">
          <w:rPr>
            <w:noProof/>
            <w:webHidden/>
          </w:rPr>
        </w:r>
        <w:r w:rsidR="000B1331">
          <w:rPr>
            <w:noProof/>
            <w:webHidden/>
          </w:rPr>
          <w:fldChar w:fldCharType="separate"/>
        </w:r>
        <w:r w:rsidR="005A3D13">
          <w:rPr>
            <w:noProof/>
            <w:webHidden/>
          </w:rPr>
          <w:t>3</w:t>
        </w:r>
        <w:r w:rsidR="000B1331">
          <w:rPr>
            <w:noProof/>
            <w:webHidden/>
          </w:rPr>
          <w:fldChar w:fldCharType="end"/>
        </w:r>
      </w:hyperlink>
    </w:p>
    <w:p w14:paraId="031B543E"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54" w:history="1">
        <w:r w:rsidR="000B1331" w:rsidRPr="004A42C6">
          <w:rPr>
            <w:rStyle w:val="Hyperlink"/>
            <w:noProof/>
          </w:rPr>
          <w:t>2</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General Principles / Target Audience</w:t>
        </w:r>
        <w:r w:rsidR="000B1331">
          <w:rPr>
            <w:noProof/>
            <w:webHidden/>
          </w:rPr>
          <w:tab/>
        </w:r>
        <w:r w:rsidR="000B1331">
          <w:rPr>
            <w:noProof/>
            <w:webHidden/>
          </w:rPr>
          <w:fldChar w:fldCharType="begin"/>
        </w:r>
        <w:r w:rsidR="000B1331">
          <w:rPr>
            <w:noProof/>
            <w:webHidden/>
          </w:rPr>
          <w:instrText xml:space="preserve"> PAGEREF _Toc8892254 \h </w:instrText>
        </w:r>
        <w:r w:rsidR="000B1331">
          <w:rPr>
            <w:noProof/>
            <w:webHidden/>
          </w:rPr>
        </w:r>
        <w:r w:rsidR="000B1331">
          <w:rPr>
            <w:noProof/>
            <w:webHidden/>
          </w:rPr>
          <w:fldChar w:fldCharType="separate"/>
        </w:r>
        <w:r w:rsidR="005A3D13">
          <w:rPr>
            <w:noProof/>
            <w:webHidden/>
          </w:rPr>
          <w:t>3</w:t>
        </w:r>
        <w:r w:rsidR="000B1331">
          <w:rPr>
            <w:noProof/>
            <w:webHidden/>
          </w:rPr>
          <w:fldChar w:fldCharType="end"/>
        </w:r>
      </w:hyperlink>
    </w:p>
    <w:p w14:paraId="031B543F"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55" w:history="1">
        <w:r w:rsidR="000B1331" w:rsidRPr="004A42C6">
          <w:rPr>
            <w:rStyle w:val="Hyperlink"/>
            <w:noProof/>
          </w:rPr>
          <w:t>3</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Definitions and Abbreviations</w:t>
        </w:r>
        <w:r w:rsidR="000B1331">
          <w:rPr>
            <w:noProof/>
            <w:webHidden/>
          </w:rPr>
          <w:tab/>
        </w:r>
        <w:r w:rsidR="000B1331">
          <w:rPr>
            <w:noProof/>
            <w:webHidden/>
          </w:rPr>
          <w:fldChar w:fldCharType="begin"/>
        </w:r>
        <w:r w:rsidR="000B1331">
          <w:rPr>
            <w:noProof/>
            <w:webHidden/>
          </w:rPr>
          <w:instrText xml:space="preserve"> PAGEREF _Toc8892255 \h </w:instrText>
        </w:r>
        <w:r w:rsidR="000B1331">
          <w:rPr>
            <w:noProof/>
            <w:webHidden/>
          </w:rPr>
        </w:r>
        <w:r w:rsidR="000B1331">
          <w:rPr>
            <w:noProof/>
            <w:webHidden/>
          </w:rPr>
          <w:fldChar w:fldCharType="separate"/>
        </w:r>
        <w:r w:rsidR="005A3D13">
          <w:rPr>
            <w:noProof/>
            <w:webHidden/>
          </w:rPr>
          <w:t>3</w:t>
        </w:r>
        <w:r w:rsidR="000B1331">
          <w:rPr>
            <w:noProof/>
            <w:webHidden/>
          </w:rPr>
          <w:fldChar w:fldCharType="end"/>
        </w:r>
      </w:hyperlink>
    </w:p>
    <w:p w14:paraId="031B5440"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56" w:history="1">
        <w:r w:rsidR="000B1331" w:rsidRPr="004A42C6">
          <w:rPr>
            <w:rStyle w:val="Hyperlink"/>
            <w:noProof/>
          </w:rPr>
          <w:t>4</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References and Associated Documents</w:t>
        </w:r>
        <w:r w:rsidR="000B1331">
          <w:rPr>
            <w:noProof/>
            <w:webHidden/>
          </w:rPr>
          <w:tab/>
        </w:r>
        <w:r w:rsidR="000B1331">
          <w:rPr>
            <w:noProof/>
            <w:webHidden/>
          </w:rPr>
          <w:fldChar w:fldCharType="begin"/>
        </w:r>
        <w:r w:rsidR="000B1331">
          <w:rPr>
            <w:noProof/>
            <w:webHidden/>
          </w:rPr>
          <w:instrText xml:space="preserve"> PAGEREF _Toc8892256 \h </w:instrText>
        </w:r>
        <w:r w:rsidR="000B1331">
          <w:rPr>
            <w:noProof/>
            <w:webHidden/>
          </w:rPr>
        </w:r>
        <w:r w:rsidR="000B1331">
          <w:rPr>
            <w:noProof/>
            <w:webHidden/>
          </w:rPr>
          <w:fldChar w:fldCharType="separate"/>
        </w:r>
        <w:r w:rsidR="005A3D13">
          <w:rPr>
            <w:noProof/>
            <w:webHidden/>
          </w:rPr>
          <w:t>4</w:t>
        </w:r>
        <w:r w:rsidR="000B1331">
          <w:rPr>
            <w:noProof/>
            <w:webHidden/>
          </w:rPr>
          <w:fldChar w:fldCharType="end"/>
        </w:r>
      </w:hyperlink>
    </w:p>
    <w:p w14:paraId="031B5441"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57" w:history="1">
        <w:r w:rsidR="000B1331" w:rsidRPr="004A42C6">
          <w:rPr>
            <w:rStyle w:val="Hyperlink"/>
            <w:noProof/>
          </w:rPr>
          <w:t>5</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Policy</w:t>
        </w:r>
        <w:r w:rsidR="000B1331">
          <w:rPr>
            <w:noProof/>
            <w:webHidden/>
          </w:rPr>
          <w:tab/>
        </w:r>
        <w:r w:rsidR="000B1331">
          <w:rPr>
            <w:noProof/>
            <w:webHidden/>
          </w:rPr>
          <w:fldChar w:fldCharType="begin"/>
        </w:r>
        <w:r w:rsidR="000B1331">
          <w:rPr>
            <w:noProof/>
            <w:webHidden/>
          </w:rPr>
          <w:instrText xml:space="preserve"> PAGEREF _Toc8892257 \h </w:instrText>
        </w:r>
        <w:r w:rsidR="000B1331">
          <w:rPr>
            <w:noProof/>
            <w:webHidden/>
          </w:rPr>
        </w:r>
        <w:r w:rsidR="000B1331">
          <w:rPr>
            <w:noProof/>
            <w:webHidden/>
          </w:rPr>
          <w:fldChar w:fldCharType="separate"/>
        </w:r>
        <w:r w:rsidR="005A3D13">
          <w:rPr>
            <w:noProof/>
            <w:webHidden/>
          </w:rPr>
          <w:t>4</w:t>
        </w:r>
        <w:r w:rsidR="000B1331">
          <w:rPr>
            <w:noProof/>
            <w:webHidden/>
          </w:rPr>
          <w:fldChar w:fldCharType="end"/>
        </w:r>
      </w:hyperlink>
    </w:p>
    <w:p w14:paraId="031B5442"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58" w:history="1">
        <w:r w:rsidR="000B1331" w:rsidRPr="004A42C6">
          <w:rPr>
            <w:rStyle w:val="Hyperlink"/>
            <w:noProof/>
          </w:rPr>
          <w:t>5.1</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Foundation Year 2 Trainees</w:t>
        </w:r>
        <w:r w:rsidR="000B1331">
          <w:rPr>
            <w:noProof/>
            <w:webHidden/>
          </w:rPr>
          <w:tab/>
        </w:r>
        <w:r w:rsidR="000B1331">
          <w:rPr>
            <w:noProof/>
            <w:webHidden/>
          </w:rPr>
          <w:fldChar w:fldCharType="begin"/>
        </w:r>
        <w:r w:rsidR="000B1331">
          <w:rPr>
            <w:noProof/>
            <w:webHidden/>
          </w:rPr>
          <w:instrText xml:space="preserve"> PAGEREF _Toc8892258 \h </w:instrText>
        </w:r>
        <w:r w:rsidR="000B1331">
          <w:rPr>
            <w:noProof/>
            <w:webHidden/>
          </w:rPr>
        </w:r>
        <w:r w:rsidR="000B1331">
          <w:rPr>
            <w:noProof/>
            <w:webHidden/>
          </w:rPr>
          <w:fldChar w:fldCharType="separate"/>
        </w:r>
        <w:r w:rsidR="005A3D13">
          <w:rPr>
            <w:noProof/>
            <w:webHidden/>
          </w:rPr>
          <w:t>4</w:t>
        </w:r>
        <w:r w:rsidR="000B1331">
          <w:rPr>
            <w:noProof/>
            <w:webHidden/>
          </w:rPr>
          <w:fldChar w:fldCharType="end"/>
        </w:r>
      </w:hyperlink>
    </w:p>
    <w:p w14:paraId="031B5443"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59" w:history="1">
        <w:r w:rsidR="000B1331" w:rsidRPr="004A42C6">
          <w:rPr>
            <w:rStyle w:val="Hyperlink"/>
            <w:noProof/>
          </w:rPr>
          <w:t>5.2</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Specialist Trainees</w:t>
        </w:r>
        <w:r w:rsidR="000B1331">
          <w:rPr>
            <w:noProof/>
            <w:webHidden/>
          </w:rPr>
          <w:tab/>
        </w:r>
        <w:r w:rsidR="000B1331">
          <w:rPr>
            <w:noProof/>
            <w:webHidden/>
          </w:rPr>
          <w:fldChar w:fldCharType="begin"/>
        </w:r>
        <w:r w:rsidR="000B1331">
          <w:rPr>
            <w:noProof/>
            <w:webHidden/>
          </w:rPr>
          <w:instrText xml:space="preserve"> PAGEREF _Toc8892259 \h </w:instrText>
        </w:r>
        <w:r w:rsidR="000B1331">
          <w:rPr>
            <w:noProof/>
            <w:webHidden/>
          </w:rPr>
        </w:r>
        <w:r w:rsidR="000B1331">
          <w:rPr>
            <w:noProof/>
            <w:webHidden/>
          </w:rPr>
          <w:fldChar w:fldCharType="separate"/>
        </w:r>
        <w:r w:rsidR="005A3D13">
          <w:rPr>
            <w:noProof/>
            <w:webHidden/>
          </w:rPr>
          <w:t>7</w:t>
        </w:r>
        <w:r w:rsidR="000B1331">
          <w:rPr>
            <w:noProof/>
            <w:webHidden/>
          </w:rPr>
          <w:fldChar w:fldCharType="end"/>
        </w:r>
      </w:hyperlink>
    </w:p>
    <w:p w14:paraId="031B5444" w14:textId="77777777" w:rsidR="000B1331" w:rsidRDefault="00B55240">
      <w:pPr>
        <w:pStyle w:val="TOC3"/>
        <w:rPr>
          <w:rFonts w:asciiTheme="minorHAnsi" w:eastAsiaTheme="minorEastAsia" w:hAnsiTheme="minorHAnsi" w:cstheme="minorBidi"/>
          <w:bCs w:val="0"/>
          <w:noProof/>
          <w:sz w:val="22"/>
          <w:szCs w:val="22"/>
          <w:lang w:eastAsia="en-GB"/>
        </w:rPr>
      </w:pPr>
      <w:hyperlink w:anchor="_Toc8892260" w:history="1">
        <w:r w:rsidR="000B1331" w:rsidRPr="004A42C6">
          <w:rPr>
            <w:rStyle w:val="Hyperlink"/>
            <w:noProof/>
          </w:rPr>
          <w:t>5.2.4</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Guidance for Applying for Study Leave</w:t>
        </w:r>
        <w:r w:rsidR="000B1331">
          <w:rPr>
            <w:noProof/>
            <w:webHidden/>
          </w:rPr>
          <w:tab/>
        </w:r>
        <w:r w:rsidR="000B1331">
          <w:rPr>
            <w:noProof/>
            <w:webHidden/>
          </w:rPr>
          <w:fldChar w:fldCharType="begin"/>
        </w:r>
        <w:r w:rsidR="000B1331">
          <w:rPr>
            <w:noProof/>
            <w:webHidden/>
          </w:rPr>
          <w:instrText xml:space="preserve"> PAGEREF _Toc8892260 \h </w:instrText>
        </w:r>
        <w:r w:rsidR="000B1331">
          <w:rPr>
            <w:noProof/>
            <w:webHidden/>
          </w:rPr>
        </w:r>
        <w:r w:rsidR="000B1331">
          <w:rPr>
            <w:noProof/>
            <w:webHidden/>
          </w:rPr>
          <w:fldChar w:fldCharType="separate"/>
        </w:r>
        <w:r w:rsidR="005A3D13">
          <w:rPr>
            <w:noProof/>
            <w:webHidden/>
          </w:rPr>
          <w:t>9</w:t>
        </w:r>
        <w:r w:rsidR="000B1331">
          <w:rPr>
            <w:noProof/>
            <w:webHidden/>
          </w:rPr>
          <w:fldChar w:fldCharType="end"/>
        </w:r>
      </w:hyperlink>
    </w:p>
    <w:p w14:paraId="031B5445"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61" w:history="1">
        <w:r w:rsidR="000B1331" w:rsidRPr="004A42C6">
          <w:rPr>
            <w:rStyle w:val="Hyperlink"/>
            <w:noProof/>
          </w:rPr>
          <w:t>5.3</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GP Specialty Trainees</w:t>
        </w:r>
        <w:r w:rsidR="000B1331">
          <w:rPr>
            <w:noProof/>
            <w:webHidden/>
          </w:rPr>
          <w:tab/>
        </w:r>
        <w:r w:rsidR="000B1331">
          <w:rPr>
            <w:noProof/>
            <w:webHidden/>
          </w:rPr>
          <w:fldChar w:fldCharType="begin"/>
        </w:r>
        <w:r w:rsidR="000B1331">
          <w:rPr>
            <w:noProof/>
            <w:webHidden/>
          </w:rPr>
          <w:instrText xml:space="preserve"> PAGEREF _Toc8892261 \h </w:instrText>
        </w:r>
        <w:r w:rsidR="000B1331">
          <w:rPr>
            <w:noProof/>
            <w:webHidden/>
          </w:rPr>
        </w:r>
        <w:r w:rsidR="000B1331">
          <w:rPr>
            <w:noProof/>
            <w:webHidden/>
          </w:rPr>
          <w:fldChar w:fldCharType="separate"/>
        </w:r>
        <w:r w:rsidR="005A3D13">
          <w:rPr>
            <w:noProof/>
            <w:webHidden/>
          </w:rPr>
          <w:t>12</w:t>
        </w:r>
        <w:r w:rsidR="000B1331">
          <w:rPr>
            <w:noProof/>
            <w:webHidden/>
          </w:rPr>
          <w:fldChar w:fldCharType="end"/>
        </w:r>
      </w:hyperlink>
    </w:p>
    <w:p w14:paraId="031B5446" w14:textId="77777777" w:rsidR="000B1331" w:rsidRDefault="00B55240">
      <w:pPr>
        <w:pStyle w:val="TOC3"/>
        <w:rPr>
          <w:rFonts w:asciiTheme="minorHAnsi" w:eastAsiaTheme="minorEastAsia" w:hAnsiTheme="minorHAnsi" w:cstheme="minorBidi"/>
          <w:bCs w:val="0"/>
          <w:noProof/>
          <w:sz w:val="22"/>
          <w:szCs w:val="22"/>
          <w:lang w:eastAsia="en-GB"/>
        </w:rPr>
      </w:pPr>
      <w:hyperlink w:anchor="_Toc8892262" w:history="1">
        <w:r w:rsidR="000B1331" w:rsidRPr="004A42C6">
          <w:rPr>
            <w:rStyle w:val="Hyperlink"/>
            <w:noProof/>
          </w:rPr>
          <w:t>5.3.1</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Study Leave Process</w:t>
        </w:r>
        <w:r w:rsidR="000B1331">
          <w:rPr>
            <w:noProof/>
            <w:webHidden/>
          </w:rPr>
          <w:tab/>
        </w:r>
        <w:r w:rsidR="000B1331">
          <w:rPr>
            <w:noProof/>
            <w:webHidden/>
          </w:rPr>
          <w:fldChar w:fldCharType="begin"/>
        </w:r>
        <w:r w:rsidR="000B1331">
          <w:rPr>
            <w:noProof/>
            <w:webHidden/>
          </w:rPr>
          <w:instrText xml:space="preserve"> PAGEREF _Toc8892262 \h </w:instrText>
        </w:r>
        <w:r w:rsidR="000B1331">
          <w:rPr>
            <w:noProof/>
            <w:webHidden/>
          </w:rPr>
        </w:r>
        <w:r w:rsidR="000B1331">
          <w:rPr>
            <w:noProof/>
            <w:webHidden/>
          </w:rPr>
          <w:fldChar w:fldCharType="separate"/>
        </w:r>
        <w:r w:rsidR="005A3D13">
          <w:rPr>
            <w:noProof/>
            <w:webHidden/>
          </w:rPr>
          <w:t>12</w:t>
        </w:r>
        <w:r w:rsidR="000B1331">
          <w:rPr>
            <w:noProof/>
            <w:webHidden/>
          </w:rPr>
          <w:fldChar w:fldCharType="end"/>
        </w:r>
      </w:hyperlink>
    </w:p>
    <w:p w14:paraId="031B5447" w14:textId="77777777" w:rsidR="000B1331" w:rsidRDefault="00B55240">
      <w:pPr>
        <w:pStyle w:val="TOC3"/>
        <w:rPr>
          <w:rFonts w:asciiTheme="minorHAnsi" w:eastAsiaTheme="minorEastAsia" w:hAnsiTheme="minorHAnsi" w:cstheme="minorBidi"/>
          <w:bCs w:val="0"/>
          <w:noProof/>
          <w:sz w:val="22"/>
          <w:szCs w:val="22"/>
          <w:lang w:eastAsia="en-GB"/>
        </w:rPr>
      </w:pPr>
      <w:hyperlink w:anchor="_Toc8892263" w:history="1">
        <w:r w:rsidR="000B1331" w:rsidRPr="004A42C6">
          <w:rPr>
            <w:rStyle w:val="Hyperlink"/>
            <w:noProof/>
          </w:rPr>
          <w:t>5.3.2</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Application Forms</w:t>
        </w:r>
        <w:r w:rsidR="000B1331">
          <w:rPr>
            <w:noProof/>
            <w:webHidden/>
          </w:rPr>
          <w:tab/>
        </w:r>
        <w:r w:rsidR="000B1331">
          <w:rPr>
            <w:noProof/>
            <w:webHidden/>
          </w:rPr>
          <w:fldChar w:fldCharType="begin"/>
        </w:r>
        <w:r w:rsidR="000B1331">
          <w:rPr>
            <w:noProof/>
            <w:webHidden/>
          </w:rPr>
          <w:instrText xml:space="preserve"> PAGEREF _Toc8892263 \h </w:instrText>
        </w:r>
        <w:r w:rsidR="000B1331">
          <w:rPr>
            <w:noProof/>
            <w:webHidden/>
          </w:rPr>
        </w:r>
        <w:r w:rsidR="000B1331">
          <w:rPr>
            <w:noProof/>
            <w:webHidden/>
          </w:rPr>
          <w:fldChar w:fldCharType="separate"/>
        </w:r>
        <w:r w:rsidR="005A3D13">
          <w:rPr>
            <w:noProof/>
            <w:webHidden/>
          </w:rPr>
          <w:t>12</w:t>
        </w:r>
        <w:r w:rsidR="000B1331">
          <w:rPr>
            <w:noProof/>
            <w:webHidden/>
          </w:rPr>
          <w:fldChar w:fldCharType="end"/>
        </w:r>
      </w:hyperlink>
    </w:p>
    <w:p w14:paraId="031B5448" w14:textId="77777777" w:rsidR="000B1331" w:rsidRDefault="00B55240">
      <w:pPr>
        <w:pStyle w:val="TOC3"/>
        <w:rPr>
          <w:rFonts w:asciiTheme="minorHAnsi" w:eastAsiaTheme="minorEastAsia" w:hAnsiTheme="minorHAnsi" w:cstheme="minorBidi"/>
          <w:bCs w:val="0"/>
          <w:noProof/>
          <w:sz w:val="22"/>
          <w:szCs w:val="22"/>
          <w:lang w:eastAsia="en-GB"/>
        </w:rPr>
      </w:pPr>
      <w:hyperlink w:anchor="_Toc8892264" w:history="1">
        <w:r w:rsidR="000B1331" w:rsidRPr="004A42C6">
          <w:rPr>
            <w:rStyle w:val="Hyperlink"/>
            <w:noProof/>
          </w:rPr>
          <w:t>5.3.3</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Guidelines and Principles</w:t>
        </w:r>
        <w:r w:rsidR="000B1331">
          <w:rPr>
            <w:noProof/>
            <w:webHidden/>
          </w:rPr>
          <w:tab/>
        </w:r>
        <w:r w:rsidR="000B1331">
          <w:rPr>
            <w:noProof/>
            <w:webHidden/>
          </w:rPr>
          <w:fldChar w:fldCharType="begin"/>
        </w:r>
        <w:r w:rsidR="000B1331">
          <w:rPr>
            <w:noProof/>
            <w:webHidden/>
          </w:rPr>
          <w:instrText xml:space="preserve"> PAGEREF _Toc8892264 \h </w:instrText>
        </w:r>
        <w:r w:rsidR="000B1331">
          <w:rPr>
            <w:noProof/>
            <w:webHidden/>
          </w:rPr>
        </w:r>
        <w:r w:rsidR="000B1331">
          <w:rPr>
            <w:noProof/>
            <w:webHidden/>
          </w:rPr>
          <w:fldChar w:fldCharType="separate"/>
        </w:r>
        <w:r w:rsidR="005A3D13">
          <w:rPr>
            <w:noProof/>
            <w:webHidden/>
          </w:rPr>
          <w:t>12</w:t>
        </w:r>
        <w:r w:rsidR="000B1331">
          <w:rPr>
            <w:noProof/>
            <w:webHidden/>
          </w:rPr>
          <w:fldChar w:fldCharType="end"/>
        </w:r>
      </w:hyperlink>
    </w:p>
    <w:p w14:paraId="031B5449" w14:textId="77777777" w:rsidR="000B1331" w:rsidRDefault="00B55240">
      <w:pPr>
        <w:pStyle w:val="TOC3"/>
        <w:rPr>
          <w:rFonts w:asciiTheme="minorHAnsi" w:eastAsiaTheme="minorEastAsia" w:hAnsiTheme="minorHAnsi" w:cstheme="minorBidi"/>
          <w:bCs w:val="0"/>
          <w:noProof/>
          <w:sz w:val="22"/>
          <w:szCs w:val="22"/>
          <w:lang w:eastAsia="en-GB"/>
        </w:rPr>
      </w:pPr>
      <w:hyperlink w:anchor="_Toc8892265" w:history="1">
        <w:r w:rsidR="000B1331" w:rsidRPr="004A42C6">
          <w:rPr>
            <w:rStyle w:val="Hyperlink"/>
            <w:noProof/>
          </w:rPr>
          <w:t>5.3.4</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Travel to GP Teaching</w:t>
        </w:r>
        <w:r w:rsidR="000B1331">
          <w:rPr>
            <w:noProof/>
            <w:webHidden/>
          </w:rPr>
          <w:tab/>
        </w:r>
        <w:r w:rsidR="000B1331">
          <w:rPr>
            <w:noProof/>
            <w:webHidden/>
          </w:rPr>
          <w:fldChar w:fldCharType="begin"/>
        </w:r>
        <w:r w:rsidR="000B1331">
          <w:rPr>
            <w:noProof/>
            <w:webHidden/>
          </w:rPr>
          <w:instrText xml:space="preserve"> PAGEREF _Toc8892265 \h </w:instrText>
        </w:r>
        <w:r w:rsidR="000B1331">
          <w:rPr>
            <w:noProof/>
            <w:webHidden/>
          </w:rPr>
        </w:r>
        <w:r w:rsidR="000B1331">
          <w:rPr>
            <w:noProof/>
            <w:webHidden/>
          </w:rPr>
          <w:fldChar w:fldCharType="separate"/>
        </w:r>
        <w:r w:rsidR="005A3D13">
          <w:rPr>
            <w:noProof/>
            <w:webHidden/>
          </w:rPr>
          <w:t>12</w:t>
        </w:r>
        <w:r w:rsidR="000B1331">
          <w:rPr>
            <w:noProof/>
            <w:webHidden/>
          </w:rPr>
          <w:fldChar w:fldCharType="end"/>
        </w:r>
      </w:hyperlink>
    </w:p>
    <w:p w14:paraId="031B544A"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66" w:history="1">
        <w:r w:rsidR="000B1331" w:rsidRPr="004A42C6">
          <w:rPr>
            <w:rStyle w:val="Hyperlink"/>
            <w:noProof/>
          </w:rPr>
          <w:t>5.4</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General Guidance Notes</w:t>
        </w:r>
        <w:r w:rsidR="000B1331">
          <w:rPr>
            <w:noProof/>
            <w:webHidden/>
          </w:rPr>
          <w:tab/>
        </w:r>
        <w:r w:rsidR="000B1331">
          <w:rPr>
            <w:noProof/>
            <w:webHidden/>
          </w:rPr>
          <w:fldChar w:fldCharType="begin"/>
        </w:r>
        <w:r w:rsidR="000B1331">
          <w:rPr>
            <w:noProof/>
            <w:webHidden/>
          </w:rPr>
          <w:instrText xml:space="preserve"> PAGEREF _Toc8892266 \h </w:instrText>
        </w:r>
        <w:r w:rsidR="000B1331">
          <w:rPr>
            <w:noProof/>
            <w:webHidden/>
          </w:rPr>
        </w:r>
        <w:r w:rsidR="000B1331">
          <w:rPr>
            <w:noProof/>
            <w:webHidden/>
          </w:rPr>
          <w:fldChar w:fldCharType="separate"/>
        </w:r>
        <w:r w:rsidR="005A3D13">
          <w:rPr>
            <w:noProof/>
            <w:webHidden/>
          </w:rPr>
          <w:t>12</w:t>
        </w:r>
        <w:r w:rsidR="000B1331">
          <w:rPr>
            <w:noProof/>
            <w:webHidden/>
          </w:rPr>
          <w:fldChar w:fldCharType="end"/>
        </w:r>
      </w:hyperlink>
    </w:p>
    <w:p w14:paraId="031B544B"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67" w:history="1">
        <w:r w:rsidR="000B1331" w:rsidRPr="004A42C6">
          <w:rPr>
            <w:rStyle w:val="Hyperlink"/>
            <w:noProof/>
          </w:rPr>
          <w:t>5.5</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Budget and Expenses</w:t>
        </w:r>
        <w:r w:rsidR="000B1331">
          <w:rPr>
            <w:noProof/>
            <w:webHidden/>
          </w:rPr>
          <w:tab/>
        </w:r>
        <w:r w:rsidR="000B1331">
          <w:rPr>
            <w:noProof/>
            <w:webHidden/>
          </w:rPr>
          <w:fldChar w:fldCharType="begin"/>
        </w:r>
        <w:r w:rsidR="000B1331">
          <w:rPr>
            <w:noProof/>
            <w:webHidden/>
          </w:rPr>
          <w:instrText xml:space="preserve"> PAGEREF _Toc8892267 \h </w:instrText>
        </w:r>
        <w:r w:rsidR="000B1331">
          <w:rPr>
            <w:noProof/>
            <w:webHidden/>
          </w:rPr>
        </w:r>
        <w:r w:rsidR="000B1331">
          <w:rPr>
            <w:noProof/>
            <w:webHidden/>
          </w:rPr>
          <w:fldChar w:fldCharType="separate"/>
        </w:r>
        <w:r w:rsidR="005A3D13">
          <w:rPr>
            <w:noProof/>
            <w:webHidden/>
          </w:rPr>
          <w:t>13</w:t>
        </w:r>
        <w:r w:rsidR="000B1331">
          <w:rPr>
            <w:noProof/>
            <w:webHidden/>
          </w:rPr>
          <w:fldChar w:fldCharType="end"/>
        </w:r>
      </w:hyperlink>
    </w:p>
    <w:p w14:paraId="031B544C"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68" w:history="1">
        <w:r w:rsidR="000B1331" w:rsidRPr="004A42C6">
          <w:rPr>
            <w:rStyle w:val="Hyperlink"/>
            <w:noProof/>
          </w:rPr>
          <w:t>5.6</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Application Period</w:t>
        </w:r>
        <w:r w:rsidR="000B1331">
          <w:rPr>
            <w:noProof/>
            <w:webHidden/>
          </w:rPr>
          <w:tab/>
        </w:r>
        <w:r w:rsidR="000B1331">
          <w:rPr>
            <w:noProof/>
            <w:webHidden/>
          </w:rPr>
          <w:fldChar w:fldCharType="begin"/>
        </w:r>
        <w:r w:rsidR="000B1331">
          <w:rPr>
            <w:noProof/>
            <w:webHidden/>
          </w:rPr>
          <w:instrText xml:space="preserve"> PAGEREF _Toc8892268 \h </w:instrText>
        </w:r>
        <w:r w:rsidR="000B1331">
          <w:rPr>
            <w:noProof/>
            <w:webHidden/>
          </w:rPr>
        </w:r>
        <w:r w:rsidR="000B1331">
          <w:rPr>
            <w:noProof/>
            <w:webHidden/>
          </w:rPr>
          <w:fldChar w:fldCharType="separate"/>
        </w:r>
        <w:r w:rsidR="005A3D13">
          <w:rPr>
            <w:noProof/>
            <w:webHidden/>
          </w:rPr>
          <w:t>13</w:t>
        </w:r>
        <w:r w:rsidR="000B1331">
          <w:rPr>
            <w:noProof/>
            <w:webHidden/>
          </w:rPr>
          <w:fldChar w:fldCharType="end"/>
        </w:r>
      </w:hyperlink>
    </w:p>
    <w:p w14:paraId="031B544D"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69" w:history="1">
        <w:r w:rsidR="000B1331" w:rsidRPr="004A42C6">
          <w:rPr>
            <w:rStyle w:val="Hyperlink"/>
            <w:noProof/>
          </w:rPr>
          <w:t>5.7</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Private Study Leave</w:t>
        </w:r>
        <w:r w:rsidR="000B1331">
          <w:rPr>
            <w:noProof/>
            <w:webHidden/>
          </w:rPr>
          <w:tab/>
        </w:r>
        <w:r w:rsidR="000B1331">
          <w:rPr>
            <w:noProof/>
            <w:webHidden/>
          </w:rPr>
          <w:fldChar w:fldCharType="begin"/>
        </w:r>
        <w:r w:rsidR="000B1331">
          <w:rPr>
            <w:noProof/>
            <w:webHidden/>
          </w:rPr>
          <w:instrText xml:space="preserve"> PAGEREF _Toc8892269 \h </w:instrText>
        </w:r>
        <w:r w:rsidR="000B1331">
          <w:rPr>
            <w:noProof/>
            <w:webHidden/>
          </w:rPr>
        </w:r>
        <w:r w:rsidR="000B1331">
          <w:rPr>
            <w:noProof/>
            <w:webHidden/>
          </w:rPr>
          <w:fldChar w:fldCharType="separate"/>
        </w:r>
        <w:r w:rsidR="005A3D13">
          <w:rPr>
            <w:noProof/>
            <w:webHidden/>
          </w:rPr>
          <w:t>13</w:t>
        </w:r>
        <w:r w:rsidR="000B1331">
          <w:rPr>
            <w:noProof/>
            <w:webHidden/>
          </w:rPr>
          <w:fldChar w:fldCharType="end"/>
        </w:r>
      </w:hyperlink>
    </w:p>
    <w:p w14:paraId="031B544E"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70" w:history="1">
        <w:r w:rsidR="000B1331" w:rsidRPr="004A42C6">
          <w:rPr>
            <w:rStyle w:val="Hyperlink"/>
            <w:noProof/>
          </w:rPr>
          <w:t>5.8</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Authorisation Criteria</w:t>
        </w:r>
        <w:r w:rsidR="000B1331">
          <w:rPr>
            <w:noProof/>
            <w:webHidden/>
          </w:rPr>
          <w:tab/>
        </w:r>
        <w:r w:rsidR="000B1331">
          <w:rPr>
            <w:noProof/>
            <w:webHidden/>
          </w:rPr>
          <w:fldChar w:fldCharType="begin"/>
        </w:r>
        <w:r w:rsidR="000B1331">
          <w:rPr>
            <w:noProof/>
            <w:webHidden/>
          </w:rPr>
          <w:instrText xml:space="preserve"> PAGEREF _Toc8892270 \h </w:instrText>
        </w:r>
        <w:r w:rsidR="000B1331">
          <w:rPr>
            <w:noProof/>
            <w:webHidden/>
          </w:rPr>
        </w:r>
        <w:r w:rsidR="000B1331">
          <w:rPr>
            <w:noProof/>
            <w:webHidden/>
          </w:rPr>
          <w:fldChar w:fldCharType="separate"/>
        </w:r>
        <w:r w:rsidR="005A3D13">
          <w:rPr>
            <w:noProof/>
            <w:webHidden/>
          </w:rPr>
          <w:t>14</w:t>
        </w:r>
        <w:r w:rsidR="000B1331">
          <w:rPr>
            <w:noProof/>
            <w:webHidden/>
          </w:rPr>
          <w:fldChar w:fldCharType="end"/>
        </w:r>
      </w:hyperlink>
    </w:p>
    <w:p w14:paraId="031B544F"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71" w:history="1">
        <w:r w:rsidR="000B1331" w:rsidRPr="004A42C6">
          <w:rPr>
            <w:rStyle w:val="Hyperlink"/>
            <w:noProof/>
          </w:rPr>
          <w:t>5.9</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Appeals</w:t>
        </w:r>
        <w:r w:rsidR="000B1331">
          <w:rPr>
            <w:noProof/>
            <w:webHidden/>
          </w:rPr>
          <w:tab/>
        </w:r>
        <w:r w:rsidR="000B1331">
          <w:rPr>
            <w:noProof/>
            <w:webHidden/>
          </w:rPr>
          <w:fldChar w:fldCharType="begin"/>
        </w:r>
        <w:r w:rsidR="000B1331">
          <w:rPr>
            <w:noProof/>
            <w:webHidden/>
          </w:rPr>
          <w:instrText xml:space="preserve"> PAGEREF _Toc8892271 \h </w:instrText>
        </w:r>
        <w:r w:rsidR="000B1331">
          <w:rPr>
            <w:noProof/>
            <w:webHidden/>
          </w:rPr>
        </w:r>
        <w:r w:rsidR="000B1331">
          <w:rPr>
            <w:noProof/>
            <w:webHidden/>
          </w:rPr>
          <w:fldChar w:fldCharType="separate"/>
        </w:r>
        <w:r w:rsidR="005A3D13">
          <w:rPr>
            <w:noProof/>
            <w:webHidden/>
          </w:rPr>
          <w:t>14</w:t>
        </w:r>
        <w:r w:rsidR="000B1331">
          <w:rPr>
            <w:noProof/>
            <w:webHidden/>
          </w:rPr>
          <w:fldChar w:fldCharType="end"/>
        </w:r>
      </w:hyperlink>
    </w:p>
    <w:p w14:paraId="031B5450" w14:textId="77777777" w:rsidR="000B1331" w:rsidRDefault="00B55240">
      <w:pPr>
        <w:pStyle w:val="TOC2"/>
        <w:rPr>
          <w:rFonts w:asciiTheme="minorHAnsi" w:eastAsiaTheme="minorEastAsia" w:hAnsiTheme="minorHAnsi" w:cstheme="minorBidi"/>
          <w:bCs w:val="0"/>
          <w:noProof/>
          <w:sz w:val="22"/>
          <w:szCs w:val="22"/>
          <w:lang w:eastAsia="en-GB"/>
        </w:rPr>
      </w:pPr>
      <w:hyperlink w:anchor="_Toc8892272" w:history="1">
        <w:r w:rsidR="000B1331" w:rsidRPr="004A42C6">
          <w:rPr>
            <w:rStyle w:val="Hyperlink"/>
            <w:noProof/>
          </w:rPr>
          <w:t>5.10</w:t>
        </w:r>
        <w:r w:rsidR="000B1331">
          <w:rPr>
            <w:rFonts w:asciiTheme="minorHAnsi" w:eastAsiaTheme="minorEastAsia" w:hAnsiTheme="minorHAnsi" w:cstheme="minorBidi"/>
            <w:bCs w:val="0"/>
            <w:noProof/>
            <w:sz w:val="22"/>
            <w:szCs w:val="22"/>
            <w:lang w:eastAsia="en-GB"/>
          </w:rPr>
          <w:tab/>
        </w:r>
        <w:r w:rsidR="000B1331" w:rsidRPr="004A42C6">
          <w:rPr>
            <w:rStyle w:val="Hyperlink"/>
            <w:noProof/>
          </w:rPr>
          <w:t>Review of this Policy</w:t>
        </w:r>
        <w:r w:rsidR="000B1331">
          <w:rPr>
            <w:noProof/>
            <w:webHidden/>
          </w:rPr>
          <w:tab/>
        </w:r>
        <w:r w:rsidR="000B1331">
          <w:rPr>
            <w:noProof/>
            <w:webHidden/>
          </w:rPr>
          <w:fldChar w:fldCharType="begin"/>
        </w:r>
        <w:r w:rsidR="000B1331">
          <w:rPr>
            <w:noProof/>
            <w:webHidden/>
          </w:rPr>
          <w:instrText xml:space="preserve"> PAGEREF _Toc8892272 \h </w:instrText>
        </w:r>
        <w:r w:rsidR="000B1331">
          <w:rPr>
            <w:noProof/>
            <w:webHidden/>
          </w:rPr>
        </w:r>
        <w:r w:rsidR="000B1331">
          <w:rPr>
            <w:noProof/>
            <w:webHidden/>
          </w:rPr>
          <w:fldChar w:fldCharType="separate"/>
        </w:r>
        <w:r w:rsidR="005A3D13">
          <w:rPr>
            <w:noProof/>
            <w:webHidden/>
          </w:rPr>
          <w:t>14</w:t>
        </w:r>
        <w:r w:rsidR="000B1331">
          <w:rPr>
            <w:noProof/>
            <w:webHidden/>
          </w:rPr>
          <w:fldChar w:fldCharType="end"/>
        </w:r>
      </w:hyperlink>
    </w:p>
    <w:p w14:paraId="031B5451"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73" w:history="1">
        <w:r w:rsidR="000B1331" w:rsidRPr="004A42C6">
          <w:rPr>
            <w:rStyle w:val="Hyperlink"/>
            <w:noProof/>
          </w:rPr>
          <w:t>Appendix 1: Study Leave Flowchart</w:t>
        </w:r>
        <w:r w:rsidR="000B1331">
          <w:rPr>
            <w:noProof/>
            <w:webHidden/>
          </w:rPr>
          <w:tab/>
        </w:r>
        <w:r w:rsidR="000B1331">
          <w:rPr>
            <w:noProof/>
            <w:webHidden/>
          </w:rPr>
          <w:fldChar w:fldCharType="begin"/>
        </w:r>
        <w:r w:rsidR="000B1331">
          <w:rPr>
            <w:noProof/>
            <w:webHidden/>
          </w:rPr>
          <w:instrText xml:space="preserve"> PAGEREF _Toc8892273 \h </w:instrText>
        </w:r>
        <w:r w:rsidR="000B1331">
          <w:rPr>
            <w:noProof/>
            <w:webHidden/>
          </w:rPr>
        </w:r>
        <w:r w:rsidR="000B1331">
          <w:rPr>
            <w:noProof/>
            <w:webHidden/>
          </w:rPr>
          <w:fldChar w:fldCharType="separate"/>
        </w:r>
        <w:r w:rsidR="005A3D13">
          <w:rPr>
            <w:noProof/>
            <w:webHidden/>
          </w:rPr>
          <w:t>15</w:t>
        </w:r>
        <w:r w:rsidR="000B1331">
          <w:rPr>
            <w:noProof/>
            <w:webHidden/>
          </w:rPr>
          <w:fldChar w:fldCharType="end"/>
        </w:r>
      </w:hyperlink>
    </w:p>
    <w:p w14:paraId="031B5452"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74" w:history="1">
        <w:r w:rsidR="000B1331" w:rsidRPr="004A42C6">
          <w:rPr>
            <w:rStyle w:val="Hyperlink"/>
            <w:noProof/>
          </w:rPr>
          <w:t>Appendix 2: Process Flowchart</w:t>
        </w:r>
        <w:r w:rsidR="000B1331">
          <w:rPr>
            <w:noProof/>
            <w:webHidden/>
          </w:rPr>
          <w:tab/>
        </w:r>
        <w:r w:rsidR="000B1331">
          <w:rPr>
            <w:noProof/>
            <w:webHidden/>
          </w:rPr>
          <w:fldChar w:fldCharType="begin"/>
        </w:r>
        <w:r w:rsidR="000B1331">
          <w:rPr>
            <w:noProof/>
            <w:webHidden/>
          </w:rPr>
          <w:instrText xml:space="preserve"> PAGEREF _Toc8892274 \h </w:instrText>
        </w:r>
        <w:r w:rsidR="000B1331">
          <w:rPr>
            <w:noProof/>
            <w:webHidden/>
          </w:rPr>
        </w:r>
        <w:r w:rsidR="000B1331">
          <w:rPr>
            <w:noProof/>
            <w:webHidden/>
          </w:rPr>
          <w:fldChar w:fldCharType="separate"/>
        </w:r>
        <w:r w:rsidR="005A3D13">
          <w:rPr>
            <w:noProof/>
            <w:webHidden/>
          </w:rPr>
          <w:t>16</w:t>
        </w:r>
        <w:r w:rsidR="000B1331">
          <w:rPr>
            <w:noProof/>
            <w:webHidden/>
          </w:rPr>
          <w:fldChar w:fldCharType="end"/>
        </w:r>
      </w:hyperlink>
    </w:p>
    <w:p w14:paraId="031B5453"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75" w:history="1">
        <w:r w:rsidR="000B1331" w:rsidRPr="004A42C6">
          <w:rPr>
            <w:rStyle w:val="Hyperlink"/>
            <w:noProof/>
          </w:rPr>
          <w:t>Appendix 3: Study Leave Process</w:t>
        </w:r>
        <w:r w:rsidR="000B1331">
          <w:rPr>
            <w:noProof/>
            <w:webHidden/>
          </w:rPr>
          <w:tab/>
        </w:r>
        <w:r w:rsidR="000B1331">
          <w:rPr>
            <w:noProof/>
            <w:webHidden/>
          </w:rPr>
          <w:fldChar w:fldCharType="begin"/>
        </w:r>
        <w:r w:rsidR="000B1331">
          <w:rPr>
            <w:noProof/>
            <w:webHidden/>
          </w:rPr>
          <w:instrText xml:space="preserve"> PAGEREF _Toc8892275 \h </w:instrText>
        </w:r>
        <w:r w:rsidR="000B1331">
          <w:rPr>
            <w:noProof/>
            <w:webHidden/>
          </w:rPr>
        </w:r>
        <w:r w:rsidR="000B1331">
          <w:rPr>
            <w:noProof/>
            <w:webHidden/>
          </w:rPr>
          <w:fldChar w:fldCharType="separate"/>
        </w:r>
        <w:r w:rsidR="005A3D13">
          <w:rPr>
            <w:noProof/>
            <w:webHidden/>
          </w:rPr>
          <w:t>17</w:t>
        </w:r>
        <w:r w:rsidR="000B1331">
          <w:rPr>
            <w:noProof/>
            <w:webHidden/>
          </w:rPr>
          <w:fldChar w:fldCharType="end"/>
        </w:r>
      </w:hyperlink>
    </w:p>
    <w:p w14:paraId="031B5454"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76" w:history="1">
        <w:r w:rsidR="000B1331" w:rsidRPr="004A42C6">
          <w:rPr>
            <w:rStyle w:val="Hyperlink"/>
            <w:noProof/>
          </w:rPr>
          <w:t>Appendix 4: Application form for FY2 Study Leave</w:t>
        </w:r>
        <w:r w:rsidR="000B1331">
          <w:rPr>
            <w:noProof/>
            <w:webHidden/>
          </w:rPr>
          <w:tab/>
        </w:r>
        <w:r w:rsidR="000B1331">
          <w:rPr>
            <w:noProof/>
            <w:webHidden/>
          </w:rPr>
          <w:fldChar w:fldCharType="begin"/>
        </w:r>
        <w:r w:rsidR="000B1331">
          <w:rPr>
            <w:noProof/>
            <w:webHidden/>
          </w:rPr>
          <w:instrText xml:space="preserve"> PAGEREF _Toc8892276 \h </w:instrText>
        </w:r>
        <w:r w:rsidR="000B1331">
          <w:rPr>
            <w:noProof/>
            <w:webHidden/>
          </w:rPr>
        </w:r>
        <w:r w:rsidR="000B1331">
          <w:rPr>
            <w:noProof/>
            <w:webHidden/>
          </w:rPr>
          <w:fldChar w:fldCharType="separate"/>
        </w:r>
        <w:r w:rsidR="005A3D13">
          <w:rPr>
            <w:noProof/>
            <w:webHidden/>
          </w:rPr>
          <w:t>18</w:t>
        </w:r>
        <w:r w:rsidR="000B1331">
          <w:rPr>
            <w:noProof/>
            <w:webHidden/>
          </w:rPr>
          <w:fldChar w:fldCharType="end"/>
        </w:r>
      </w:hyperlink>
    </w:p>
    <w:p w14:paraId="031B5455" w14:textId="77777777" w:rsidR="000B1331" w:rsidRDefault="00B55240">
      <w:pPr>
        <w:pStyle w:val="TOC1"/>
        <w:rPr>
          <w:rFonts w:asciiTheme="minorHAnsi" w:eastAsiaTheme="minorEastAsia" w:hAnsiTheme="minorHAnsi" w:cstheme="minorBidi"/>
          <w:bCs w:val="0"/>
          <w:noProof/>
          <w:sz w:val="22"/>
          <w:szCs w:val="22"/>
          <w:lang w:eastAsia="en-GB"/>
        </w:rPr>
      </w:pPr>
      <w:hyperlink w:anchor="_Toc8892277" w:history="1">
        <w:r w:rsidR="000B1331" w:rsidRPr="004A42C6">
          <w:rPr>
            <w:rStyle w:val="Hyperlink"/>
            <w:noProof/>
          </w:rPr>
          <w:t>Appendix 5: Equality Impact Assessment Form</w:t>
        </w:r>
        <w:r w:rsidR="000B1331">
          <w:rPr>
            <w:noProof/>
            <w:webHidden/>
          </w:rPr>
          <w:tab/>
        </w:r>
        <w:r w:rsidR="000B1331">
          <w:rPr>
            <w:noProof/>
            <w:webHidden/>
          </w:rPr>
          <w:fldChar w:fldCharType="begin"/>
        </w:r>
        <w:r w:rsidR="000B1331">
          <w:rPr>
            <w:noProof/>
            <w:webHidden/>
          </w:rPr>
          <w:instrText xml:space="preserve"> PAGEREF _Toc8892277 \h </w:instrText>
        </w:r>
        <w:r w:rsidR="000B1331">
          <w:rPr>
            <w:noProof/>
            <w:webHidden/>
          </w:rPr>
        </w:r>
        <w:r w:rsidR="000B1331">
          <w:rPr>
            <w:noProof/>
            <w:webHidden/>
          </w:rPr>
          <w:fldChar w:fldCharType="separate"/>
        </w:r>
        <w:r w:rsidR="005A3D13">
          <w:rPr>
            <w:noProof/>
            <w:webHidden/>
          </w:rPr>
          <w:t>19</w:t>
        </w:r>
        <w:r w:rsidR="000B1331">
          <w:rPr>
            <w:noProof/>
            <w:webHidden/>
          </w:rPr>
          <w:fldChar w:fldCharType="end"/>
        </w:r>
      </w:hyperlink>
    </w:p>
    <w:p w14:paraId="031B5456" w14:textId="77777777" w:rsidR="00523981" w:rsidRDefault="00CF74FF" w:rsidP="00E8665D">
      <w:r>
        <w:fldChar w:fldCharType="end"/>
      </w:r>
    </w:p>
    <w:p w14:paraId="031B5457" w14:textId="77777777" w:rsidR="006A3EE4" w:rsidRDefault="006A3EE4">
      <w:r>
        <w:br w:type="page"/>
      </w:r>
    </w:p>
    <w:p w14:paraId="031B5458" w14:textId="77777777" w:rsidR="00264E04" w:rsidRPr="00C40351" w:rsidRDefault="009B3F14" w:rsidP="00BD691F">
      <w:pPr>
        <w:pStyle w:val="Heading1"/>
      </w:pPr>
      <w:bookmarkStart w:id="4" w:name="_Toc8892253"/>
      <w:r>
        <w:lastRenderedPageBreak/>
        <w:t xml:space="preserve">Introduction / </w:t>
      </w:r>
      <w:r w:rsidR="00D16C01">
        <w:t>Purpose</w:t>
      </w:r>
      <w:bookmarkEnd w:id="4"/>
    </w:p>
    <w:p w14:paraId="031B5459" w14:textId="77777777" w:rsidR="00D16C01" w:rsidRDefault="00D16C01"/>
    <w:p w14:paraId="031B545A" w14:textId="77777777" w:rsidR="00BA5F78" w:rsidRPr="00BA5F78" w:rsidRDefault="00BA5F78" w:rsidP="00BA5F78">
      <w:r w:rsidRPr="00BA5F78">
        <w:t>The purpose of this policy is to detail the management of study leave for trainee doctors to ensure that the process is both transparent and effective.</w:t>
      </w:r>
      <w:r w:rsidR="002B4719">
        <w:t xml:space="preserve"> </w:t>
      </w:r>
      <w:r w:rsidRPr="00BA5F78">
        <w:t xml:space="preserve"> The types of activities that constitute study leave include: </w:t>
      </w:r>
    </w:p>
    <w:p w14:paraId="031B545B" w14:textId="77777777" w:rsidR="00BA5F78" w:rsidRPr="00BA5F78" w:rsidRDefault="00BA5F78" w:rsidP="00BA5F78"/>
    <w:p w14:paraId="031B545C" w14:textId="77777777" w:rsidR="00BA5F78" w:rsidRPr="00BA5F78" w:rsidRDefault="00BA5F78" w:rsidP="00BA5F78">
      <w:pPr>
        <w:pStyle w:val="BulletLevel1"/>
      </w:pPr>
      <w:r w:rsidRPr="00BA5F78">
        <w:t>Internal training courses.</w:t>
      </w:r>
    </w:p>
    <w:p w14:paraId="031B545D" w14:textId="77777777" w:rsidR="00BA5F78" w:rsidRPr="00BA5F78" w:rsidRDefault="00BA5F78" w:rsidP="00BA5F78">
      <w:pPr>
        <w:pStyle w:val="BulletLevel1"/>
      </w:pPr>
      <w:r w:rsidRPr="00BA5F78">
        <w:t>External training courses.</w:t>
      </w:r>
    </w:p>
    <w:p w14:paraId="031B545E" w14:textId="77777777" w:rsidR="00BA5F78" w:rsidRPr="00BA5F78" w:rsidRDefault="00BA5F78" w:rsidP="00BA5F78">
      <w:pPr>
        <w:pStyle w:val="BulletLevel1"/>
      </w:pPr>
      <w:r w:rsidRPr="00BA5F78">
        <w:t>Private study time.</w:t>
      </w:r>
    </w:p>
    <w:p w14:paraId="031B545F" w14:textId="77777777" w:rsidR="00BA5F78" w:rsidRPr="00BA5F78" w:rsidRDefault="00BA5F78" w:rsidP="00BA5F78">
      <w:r w:rsidRPr="00BA5F78">
        <w:t>Regardless of the reason for study leave it is mandatory for the trainee to follow the appropriate procedure for their grade and to complete the appropriate application form.</w:t>
      </w:r>
    </w:p>
    <w:p w14:paraId="031B5460" w14:textId="77777777" w:rsidR="005F2048" w:rsidRDefault="005F2048"/>
    <w:p w14:paraId="031B5461" w14:textId="77777777" w:rsidR="00264E04" w:rsidRPr="00C40351" w:rsidRDefault="009B3F14" w:rsidP="00BD691F">
      <w:pPr>
        <w:pStyle w:val="Heading1"/>
      </w:pPr>
      <w:bookmarkStart w:id="5" w:name="_Toc8892254"/>
      <w:r>
        <w:t xml:space="preserve">General Principles / </w:t>
      </w:r>
      <w:r w:rsidR="00D16C01">
        <w:t>Target Audience</w:t>
      </w:r>
      <w:bookmarkEnd w:id="5"/>
    </w:p>
    <w:p w14:paraId="031B5462" w14:textId="77777777" w:rsidR="00D16C01" w:rsidRDefault="00D16C01" w:rsidP="005B4CC2">
      <w:pPr>
        <w:pStyle w:val="BodyText2"/>
        <w:rPr>
          <w:rFonts w:cs="Arial"/>
          <w:szCs w:val="24"/>
          <w:lang w:val="en-US"/>
        </w:rPr>
      </w:pPr>
    </w:p>
    <w:p w14:paraId="031B5463" w14:textId="77777777" w:rsidR="00BA5F78" w:rsidRPr="00BA5F78" w:rsidRDefault="00BA5F78" w:rsidP="00BA5F78">
      <w:pPr>
        <w:pStyle w:val="BodyText2"/>
        <w:rPr>
          <w:rFonts w:cs="Arial"/>
          <w:szCs w:val="24"/>
          <w:lang w:val="en-US"/>
        </w:rPr>
      </w:pPr>
      <w:r w:rsidRPr="00BA5F78">
        <w:rPr>
          <w:rFonts w:cs="Arial"/>
          <w:szCs w:val="24"/>
          <w:lang w:val="en-US"/>
        </w:rPr>
        <w:t xml:space="preserve">This policy applies to Foundation Year (FY) 2 who are employed by the Trust. </w:t>
      </w:r>
      <w:r w:rsidR="002B4719">
        <w:rPr>
          <w:rFonts w:cs="Arial"/>
          <w:szCs w:val="24"/>
          <w:lang w:val="en-US"/>
        </w:rPr>
        <w:t xml:space="preserve"> </w:t>
      </w:r>
      <w:r w:rsidRPr="00BA5F78">
        <w:rPr>
          <w:rFonts w:cs="Arial"/>
          <w:szCs w:val="24"/>
          <w:lang w:val="en-US"/>
        </w:rPr>
        <w:t xml:space="preserve">It also applies to Specialist, and General Practitioner Specialist trainees </w:t>
      </w:r>
      <w:r w:rsidR="002B4719" w:rsidRPr="00BA5F78">
        <w:rPr>
          <w:rFonts w:cs="Arial"/>
          <w:szCs w:val="24"/>
          <w:lang w:val="en-US"/>
        </w:rPr>
        <w:t>(GPST)</w:t>
      </w:r>
      <w:r w:rsidR="002B4719">
        <w:rPr>
          <w:rFonts w:cs="Arial"/>
          <w:szCs w:val="24"/>
          <w:lang w:val="en-US"/>
        </w:rPr>
        <w:t xml:space="preserve"> </w:t>
      </w:r>
      <w:r w:rsidRPr="00BA5F78">
        <w:rPr>
          <w:rFonts w:cs="Arial"/>
          <w:szCs w:val="24"/>
          <w:lang w:val="en-US"/>
        </w:rPr>
        <w:t>employed through Health Education England North West Lead Employer (St Helen’s and Knowsley Teaching Hospitals) whilst working at Blackpool Teaching Hospitals Foundation Trust.  The process for study leave for each trainee group is compliant with Health Education England North West (HEE NW) guidance.</w:t>
      </w:r>
    </w:p>
    <w:p w14:paraId="031B5464" w14:textId="77777777" w:rsidR="00BA5F78" w:rsidRPr="00BA5F78" w:rsidRDefault="00BA5F78" w:rsidP="00BA5F78">
      <w:pPr>
        <w:pStyle w:val="BodyText2"/>
        <w:rPr>
          <w:rFonts w:cs="Arial"/>
          <w:szCs w:val="24"/>
          <w:lang w:val="en-US"/>
        </w:rPr>
      </w:pPr>
    </w:p>
    <w:p w14:paraId="031B5465" w14:textId="77777777" w:rsidR="00B31A89" w:rsidRPr="004508E8" w:rsidRDefault="00BA5F78" w:rsidP="00BA5F78">
      <w:pPr>
        <w:pStyle w:val="BodyText2"/>
      </w:pPr>
      <w:r w:rsidRPr="00BA5F78">
        <w:rPr>
          <w:rFonts w:cs="Arial"/>
          <w:szCs w:val="24"/>
          <w:lang w:val="en-US"/>
        </w:rPr>
        <w:t xml:space="preserve">Foundation Year 1 trainees are not eligible for formal study leave. </w:t>
      </w:r>
      <w:r w:rsidR="002B4719">
        <w:rPr>
          <w:rFonts w:cs="Arial"/>
          <w:szCs w:val="24"/>
          <w:lang w:val="en-US"/>
        </w:rPr>
        <w:t xml:space="preserve"> </w:t>
      </w:r>
      <w:r w:rsidRPr="00BA5F78">
        <w:rPr>
          <w:rFonts w:cs="Arial"/>
          <w:szCs w:val="24"/>
          <w:lang w:val="en-US"/>
        </w:rPr>
        <w:t>A formal teaching programme, organized by the Foundation Programme Directors, is in place and all Foundation Year 1 trainees are expected to attend.  It is also anticipated that reasonable time will be allocated within working hours for attendance at internal training events.  The Trust additionally requires that all Foundation Year 1 trainees are trained to Advanced Life Support (ALS) standard in preparation for inclusion on the Cardiac Arrest Team.  As a result, all trainees will be granted leave with pay and course fees to attend the ALS course which is facilitated internally.</w:t>
      </w:r>
    </w:p>
    <w:p w14:paraId="031B5466" w14:textId="77777777" w:rsidR="00B31A89" w:rsidRDefault="00B31A89" w:rsidP="005B4CC2">
      <w:pPr>
        <w:pStyle w:val="BodyText2"/>
        <w:rPr>
          <w:rFonts w:cs="Arial"/>
          <w:szCs w:val="24"/>
          <w:lang w:val="en-US"/>
        </w:rPr>
      </w:pPr>
    </w:p>
    <w:p w14:paraId="031B5467" w14:textId="77777777" w:rsidR="009B3F14" w:rsidRPr="00C40351" w:rsidRDefault="009B3F14" w:rsidP="00886EB8">
      <w:pPr>
        <w:pStyle w:val="Heading1"/>
      </w:pPr>
      <w:bookmarkStart w:id="6" w:name="_Toc8892255"/>
      <w:r>
        <w:t>Definitions</w:t>
      </w:r>
      <w:r w:rsidR="00CF0211">
        <w:t xml:space="preserve"> and </w:t>
      </w:r>
      <w:r w:rsidR="00CF0211" w:rsidRPr="00886EB8">
        <w:t>Abbreviations</w:t>
      </w:r>
      <w:bookmarkEnd w:id="6"/>
    </w:p>
    <w:p w14:paraId="031B5468" w14:textId="77777777" w:rsidR="009B3F14" w:rsidRDefault="009B3F14" w:rsidP="009B3F14">
      <w:pPr>
        <w:pStyle w:val="BodyText2"/>
        <w:rPr>
          <w:rFonts w:cs="Arial"/>
          <w:szCs w:val="24"/>
          <w:lang w:val="en-US"/>
        </w:rPr>
      </w:pPr>
    </w:p>
    <w:p w14:paraId="031B5469"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ACCS</w:t>
      </w:r>
      <w:r w:rsidRPr="00BA5F78">
        <w:rPr>
          <w:rFonts w:cs="Arial"/>
          <w:szCs w:val="24"/>
          <w:lang w:val="en-US"/>
        </w:rPr>
        <w:tab/>
        <w:t>Acute Care Common Stem</w:t>
      </w:r>
    </w:p>
    <w:p w14:paraId="031B546A"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ALS</w:t>
      </w:r>
      <w:r w:rsidRPr="00BA5F78">
        <w:rPr>
          <w:rFonts w:cs="Arial"/>
          <w:szCs w:val="24"/>
          <w:lang w:val="en-US"/>
        </w:rPr>
        <w:tab/>
        <w:t>Advanced Life Support</w:t>
      </w:r>
    </w:p>
    <w:p w14:paraId="031B546B"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ATLS</w:t>
      </w:r>
      <w:r w:rsidRPr="00BA5F78">
        <w:rPr>
          <w:rFonts w:cs="Arial"/>
          <w:szCs w:val="24"/>
          <w:lang w:val="en-US"/>
        </w:rPr>
        <w:tab/>
        <w:t>Advanced Trauma Life Support</w:t>
      </w:r>
    </w:p>
    <w:p w14:paraId="031B546C"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CMT</w:t>
      </w:r>
      <w:r w:rsidRPr="00BA5F78">
        <w:rPr>
          <w:rFonts w:cs="Arial"/>
          <w:szCs w:val="24"/>
          <w:lang w:val="en-US"/>
        </w:rPr>
        <w:tab/>
        <w:t>Core Medical Trainees</w:t>
      </w:r>
    </w:p>
    <w:p w14:paraId="031B546D"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CST</w:t>
      </w:r>
      <w:r w:rsidRPr="00BA5F78">
        <w:rPr>
          <w:rFonts w:cs="Arial"/>
          <w:szCs w:val="24"/>
          <w:lang w:val="en-US"/>
        </w:rPr>
        <w:tab/>
        <w:t>Core Surgical Trainees</w:t>
      </w:r>
    </w:p>
    <w:p w14:paraId="031B546E"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DME</w:t>
      </w:r>
      <w:r w:rsidRPr="00BA5F78">
        <w:rPr>
          <w:rFonts w:cs="Arial"/>
          <w:szCs w:val="24"/>
          <w:lang w:val="en-US"/>
        </w:rPr>
        <w:tab/>
        <w:t>Director of Medical Education</w:t>
      </w:r>
    </w:p>
    <w:p w14:paraId="031B546F"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FPD</w:t>
      </w:r>
      <w:r w:rsidRPr="00BA5F78">
        <w:rPr>
          <w:rFonts w:cs="Arial"/>
          <w:szCs w:val="24"/>
          <w:lang w:val="en-US"/>
        </w:rPr>
        <w:tab/>
        <w:t>Foundation Programme Director</w:t>
      </w:r>
    </w:p>
    <w:p w14:paraId="031B5470"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FSD</w:t>
      </w:r>
      <w:r w:rsidRPr="00BA5F78">
        <w:rPr>
          <w:rFonts w:cs="Arial"/>
          <w:szCs w:val="24"/>
          <w:lang w:val="en-US"/>
        </w:rPr>
        <w:tab/>
        <w:t>Foundation School Director</w:t>
      </w:r>
    </w:p>
    <w:p w14:paraId="031B5471"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FTTA</w:t>
      </w:r>
      <w:r w:rsidRPr="00BA5F78">
        <w:rPr>
          <w:rFonts w:cs="Arial"/>
          <w:szCs w:val="24"/>
          <w:lang w:val="en-US"/>
        </w:rPr>
        <w:tab/>
        <w:t>Fixed Term Training Appointment</w:t>
      </w:r>
    </w:p>
    <w:p w14:paraId="031B5472"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FY</w:t>
      </w:r>
      <w:r w:rsidRPr="00BA5F78">
        <w:rPr>
          <w:rFonts w:cs="Arial"/>
          <w:szCs w:val="24"/>
          <w:lang w:val="en-US"/>
        </w:rPr>
        <w:tab/>
        <w:t>Foundation Year</w:t>
      </w:r>
    </w:p>
    <w:p w14:paraId="031B5473"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GMC</w:t>
      </w:r>
      <w:r w:rsidRPr="00BA5F78">
        <w:rPr>
          <w:rFonts w:cs="Arial"/>
          <w:szCs w:val="24"/>
          <w:lang w:val="en-US"/>
        </w:rPr>
        <w:tab/>
        <w:t>General Medical Council</w:t>
      </w:r>
    </w:p>
    <w:p w14:paraId="031B5474"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GP</w:t>
      </w:r>
      <w:r w:rsidRPr="00BA5F78">
        <w:rPr>
          <w:rFonts w:cs="Arial"/>
          <w:szCs w:val="24"/>
          <w:lang w:val="en-US"/>
        </w:rPr>
        <w:tab/>
        <w:t>General Practitioner</w:t>
      </w:r>
    </w:p>
    <w:p w14:paraId="031B5475"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HEE NW</w:t>
      </w:r>
      <w:r w:rsidRPr="00BA5F78">
        <w:rPr>
          <w:rFonts w:cs="Arial"/>
          <w:szCs w:val="24"/>
          <w:lang w:val="en-US"/>
        </w:rPr>
        <w:tab/>
        <w:t>Health Education England North West</w:t>
      </w:r>
    </w:p>
    <w:p w14:paraId="031B5476"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HME</w:t>
      </w:r>
      <w:r w:rsidRPr="00BA5F78">
        <w:rPr>
          <w:rFonts w:cs="Arial"/>
          <w:szCs w:val="24"/>
          <w:lang w:val="en-US"/>
        </w:rPr>
        <w:tab/>
        <w:t>Head of Medical Education</w:t>
      </w:r>
    </w:p>
    <w:p w14:paraId="031B5477"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LAT</w:t>
      </w:r>
      <w:r w:rsidRPr="00BA5F78">
        <w:rPr>
          <w:rFonts w:cs="Arial"/>
          <w:szCs w:val="24"/>
          <w:lang w:val="en-US"/>
        </w:rPr>
        <w:tab/>
        <w:t>Locum Appointment for Training</w:t>
      </w:r>
    </w:p>
    <w:p w14:paraId="031B5478"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PGM</w:t>
      </w:r>
      <w:r w:rsidRPr="00BA5F78">
        <w:rPr>
          <w:rFonts w:cs="Arial"/>
          <w:szCs w:val="24"/>
          <w:lang w:val="en-US"/>
        </w:rPr>
        <w:tab/>
        <w:t>Postgraduate Manager</w:t>
      </w:r>
    </w:p>
    <w:p w14:paraId="031B5479" w14:textId="77777777" w:rsidR="00BA5F78" w:rsidRPr="00BA5F78" w:rsidRDefault="00BA5F78" w:rsidP="00BA5F78">
      <w:pPr>
        <w:pStyle w:val="BodyText2"/>
        <w:ind w:left="1134" w:hanging="1134"/>
        <w:rPr>
          <w:rFonts w:cs="Arial"/>
          <w:szCs w:val="24"/>
          <w:lang w:val="en-US"/>
        </w:rPr>
      </w:pPr>
      <w:r w:rsidRPr="00BA5F78">
        <w:rPr>
          <w:rFonts w:cs="Arial"/>
          <w:szCs w:val="24"/>
          <w:lang w:val="en-US"/>
        </w:rPr>
        <w:t>ST</w:t>
      </w:r>
      <w:r w:rsidRPr="00BA5F78">
        <w:rPr>
          <w:rFonts w:cs="Arial"/>
          <w:szCs w:val="24"/>
          <w:lang w:val="en-US"/>
        </w:rPr>
        <w:tab/>
        <w:t>Specialist Training</w:t>
      </w:r>
    </w:p>
    <w:p w14:paraId="031B547A" w14:textId="77777777" w:rsidR="00BA5F78" w:rsidRPr="00BA5F78" w:rsidRDefault="00BA5F78" w:rsidP="00BA5F78">
      <w:pPr>
        <w:pStyle w:val="BodyText2"/>
        <w:ind w:left="1134" w:hanging="1134"/>
        <w:rPr>
          <w:rFonts w:cs="Arial"/>
          <w:szCs w:val="24"/>
          <w:lang w:val="en-US"/>
        </w:rPr>
      </w:pPr>
      <w:r w:rsidRPr="00BA5F78">
        <w:rPr>
          <w:rFonts w:cs="Arial"/>
          <w:szCs w:val="24"/>
          <w:lang w:val="en-US"/>
        </w:rPr>
        <w:lastRenderedPageBreak/>
        <w:t>TPD</w:t>
      </w:r>
      <w:r w:rsidRPr="00BA5F78">
        <w:rPr>
          <w:rFonts w:cs="Arial"/>
          <w:szCs w:val="24"/>
          <w:lang w:val="en-US"/>
        </w:rPr>
        <w:tab/>
        <w:t>Training Programme Director</w:t>
      </w:r>
    </w:p>
    <w:p w14:paraId="031B547B" w14:textId="77777777" w:rsidR="009B3F14" w:rsidRPr="004508E8" w:rsidRDefault="00BA5F78" w:rsidP="00BA5F78">
      <w:pPr>
        <w:pStyle w:val="BodyText2"/>
        <w:ind w:left="1134" w:hanging="1134"/>
      </w:pPr>
      <w:r w:rsidRPr="00BA5F78">
        <w:rPr>
          <w:rFonts w:cs="Arial"/>
          <w:szCs w:val="24"/>
          <w:lang w:val="en-US"/>
        </w:rPr>
        <w:t>UKFPO</w:t>
      </w:r>
      <w:r w:rsidRPr="00BA5F78">
        <w:rPr>
          <w:rFonts w:cs="Arial"/>
          <w:szCs w:val="24"/>
          <w:lang w:val="en-US"/>
        </w:rPr>
        <w:tab/>
        <w:t>UK Foundation Programme Office</w:t>
      </w:r>
    </w:p>
    <w:p w14:paraId="031B547C" w14:textId="77777777" w:rsidR="009B3F14" w:rsidRDefault="009B3F14" w:rsidP="005B4CC2">
      <w:pPr>
        <w:pStyle w:val="BodyText2"/>
        <w:rPr>
          <w:rFonts w:cs="Arial"/>
          <w:szCs w:val="24"/>
          <w:lang w:val="en-US"/>
        </w:rPr>
      </w:pPr>
    </w:p>
    <w:p w14:paraId="031B547D" w14:textId="77777777" w:rsidR="00BA5F78" w:rsidRPr="00BA5F78" w:rsidRDefault="00BA5F78" w:rsidP="00BA5F78">
      <w:pPr>
        <w:pStyle w:val="Heading1"/>
      </w:pPr>
      <w:bookmarkStart w:id="7" w:name="_Toc433283453"/>
      <w:bookmarkStart w:id="8" w:name="_Toc8892257"/>
      <w:r w:rsidRPr="00BA5F78">
        <w:t>Policy</w:t>
      </w:r>
      <w:bookmarkEnd w:id="7"/>
      <w:bookmarkEnd w:id="8"/>
    </w:p>
    <w:p w14:paraId="031B547E" w14:textId="77777777" w:rsidR="00BA5F78" w:rsidRPr="00BA5F78" w:rsidRDefault="00BA5F78" w:rsidP="00BA5F78"/>
    <w:p w14:paraId="031B547F" w14:textId="77777777" w:rsidR="00BA5F78" w:rsidRPr="00BA5F78" w:rsidRDefault="00BA5F78" w:rsidP="00BA5F78">
      <w:pPr>
        <w:pStyle w:val="Heading2"/>
      </w:pPr>
      <w:bookmarkStart w:id="9" w:name="_Toc433283454"/>
      <w:bookmarkStart w:id="10" w:name="_Toc8892258"/>
      <w:r w:rsidRPr="00BA5F78">
        <w:t>Foundation Year 2 Trainees</w:t>
      </w:r>
      <w:bookmarkEnd w:id="9"/>
      <w:bookmarkEnd w:id="10"/>
    </w:p>
    <w:p w14:paraId="031B5480" w14:textId="77777777" w:rsidR="00BA5F78" w:rsidRPr="00BA5F78" w:rsidRDefault="00BA5F78" w:rsidP="00BA5F78"/>
    <w:p w14:paraId="031B5481" w14:textId="77777777" w:rsidR="00BA5F78" w:rsidRPr="00BA5F78" w:rsidRDefault="00BA5F78" w:rsidP="00BA5F78">
      <w:pPr>
        <w:pStyle w:val="BulletLevel1"/>
      </w:pPr>
      <w:r w:rsidRPr="00BA5F78">
        <w:t>Study leave can only be used to support the aims of the Foundation Programme, achieve the foundation outcomes and explore career opportunities and improve wider professional development.</w:t>
      </w:r>
    </w:p>
    <w:p w14:paraId="031B5482" w14:textId="77777777" w:rsidR="00BA5F78" w:rsidRPr="00BA5F78" w:rsidRDefault="00BA5F78" w:rsidP="00BA5F78">
      <w:pPr>
        <w:pStyle w:val="BulletLevel1"/>
      </w:pPr>
      <w:r w:rsidRPr="00BA5F78">
        <w:t xml:space="preserve">The Foundation Study Leave Policy can be found here: </w:t>
      </w:r>
      <w:hyperlink r:id="rId13" w:history="1">
        <w:r w:rsidRPr="00BA5F78">
          <w:rPr>
            <w:rStyle w:val="Hyperlink"/>
          </w:rPr>
          <w:t>https://www.nwpgmd.nhs.uk/foundation-policies-and-processes</w:t>
        </w:r>
      </w:hyperlink>
    </w:p>
    <w:p w14:paraId="031B5483" w14:textId="77777777" w:rsidR="00BA5F78" w:rsidRPr="00BA5F78" w:rsidRDefault="00BA5F78" w:rsidP="00BA5F78">
      <w:pPr>
        <w:pStyle w:val="BulletLevel1"/>
      </w:pPr>
      <w:r w:rsidRPr="00BA5F78">
        <w:t xml:space="preserve">Foundation doctors in year 2 have 30 days paid educational time, 20 days of which should be allocated to the generic teaching programme. </w:t>
      </w:r>
      <w:r w:rsidR="00C81FFC">
        <w:t xml:space="preserve"> </w:t>
      </w:r>
      <w:r w:rsidRPr="00BA5F78">
        <w:t>F2 doctors may take up to an additional 10 days study leave, as long as this is approved in advance by the Foundation Programme Director (FPD) and is consistent with maintaining essential service.</w:t>
      </w:r>
    </w:p>
    <w:p w14:paraId="031B5484" w14:textId="77777777" w:rsidR="00BA5F78" w:rsidRPr="00BA5F78" w:rsidRDefault="00BA5F78" w:rsidP="00BA5F78">
      <w:pPr>
        <w:pStyle w:val="BulletLevel1"/>
      </w:pPr>
      <w:r w:rsidRPr="00BA5F78">
        <w:t>The study leave budget is top sliced to support the formal teaching programme.</w:t>
      </w:r>
    </w:p>
    <w:p w14:paraId="031B5485" w14:textId="77777777" w:rsidR="00BA5F78" w:rsidRPr="00BA5F78" w:rsidRDefault="00BA5F78" w:rsidP="00BA5F78">
      <w:pPr>
        <w:pStyle w:val="BulletLevel1"/>
      </w:pPr>
      <w:r w:rsidRPr="00BA5F78">
        <w:t xml:space="preserve">The approval of study leave and funding is discretionary.  </w:t>
      </w:r>
    </w:p>
    <w:p w14:paraId="031B5486" w14:textId="77777777" w:rsidR="00BA5F78" w:rsidRPr="00BA5F78" w:rsidRDefault="00BA5F78" w:rsidP="00BA5F78">
      <w:pPr>
        <w:pStyle w:val="BulletLevel1"/>
      </w:pPr>
      <w:r w:rsidRPr="00BA5F78">
        <w:t>Approval will be given by the Foundation Programme Director (FPD) based on the trainees individual education plan, the amount of funding available, and the amount already awarded in the year.</w:t>
      </w:r>
    </w:p>
    <w:p w14:paraId="031B5487" w14:textId="77777777" w:rsidR="00BA5F78" w:rsidRPr="00BA5F78" w:rsidRDefault="00BA5F78" w:rsidP="00BA5F78">
      <w:pPr>
        <w:pStyle w:val="BulletLevel1"/>
      </w:pPr>
      <w:r w:rsidRPr="00BA5F78">
        <w:t>All Foundation doctors will receive study leave and funding for their ALS course (first attempt only).</w:t>
      </w:r>
    </w:p>
    <w:p w14:paraId="031B5488" w14:textId="77777777" w:rsidR="00BA5F78" w:rsidRPr="00BA5F78" w:rsidRDefault="00BA5F78" w:rsidP="00BA5F78">
      <w:pPr>
        <w:pStyle w:val="BulletLevel1"/>
      </w:pPr>
      <w:r w:rsidRPr="00BA5F78">
        <w:t xml:space="preserve">The Advanced Trauma Life Support (ATLS) and Advanced Paediatric Life Support (APLS) courses can be supported by study leave resources, as it appears that credit is given for this course in some Specialist Training (ST) applications, even though this is not necessarily signalled in the job specifications on the various websites.  </w:t>
      </w:r>
    </w:p>
    <w:p w14:paraId="031B5489" w14:textId="77777777" w:rsidR="00BA5F78" w:rsidRPr="00BA5F78" w:rsidRDefault="00BA5F78" w:rsidP="00BA5F78">
      <w:pPr>
        <w:pStyle w:val="BulletLevel1"/>
      </w:pPr>
      <w:r w:rsidRPr="00BA5F78">
        <w:t xml:space="preserve">Similarly Basic Surgery Skills (BSS) courses can be supported from the study leave allowance. </w:t>
      </w:r>
    </w:p>
    <w:p w14:paraId="031B548A" w14:textId="77777777" w:rsidR="00BA5F78" w:rsidRPr="00BA5F78" w:rsidRDefault="00BA5F78" w:rsidP="00BA5F78">
      <w:pPr>
        <w:pStyle w:val="BulletLevel1"/>
      </w:pPr>
      <w:r w:rsidRPr="00BA5F78">
        <w:t>Retrospective leave will be rejected.</w:t>
      </w:r>
    </w:p>
    <w:p w14:paraId="031B548B" w14:textId="77777777" w:rsidR="00BA5F78" w:rsidRPr="00BA5F78" w:rsidRDefault="00BA5F78" w:rsidP="00BA5F78">
      <w:pPr>
        <w:pStyle w:val="BulletLevel1"/>
      </w:pPr>
      <w:r w:rsidRPr="00BA5F78">
        <w:t>Any incomplete forms will be returned.</w:t>
      </w:r>
    </w:p>
    <w:p w14:paraId="031B548C" w14:textId="77777777" w:rsidR="00BA5F78" w:rsidRPr="00BA5F78" w:rsidRDefault="00BA5F78" w:rsidP="00BA5F78">
      <w:pPr>
        <w:pStyle w:val="BulletLevel1"/>
      </w:pPr>
      <w:r w:rsidRPr="00BA5F78">
        <w:t>Foundation doctors who are training less than full time are entitled to pro-rata access to study leave resources.</w:t>
      </w:r>
    </w:p>
    <w:p w14:paraId="031B548D" w14:textId="77777777" w:rsidR="00BA5F78" w:rsidRPr="00BA5F78" w:rsidRDefault="00BA5F78" w:rsidP="00BA5F78">
      <w:pPr>
        <w:pStyle w:val="BulletLevel1"/>
      </w:pPr>
      <w:r w:rsidRPr="00BA5F78">
        <w:t>Trainees must not pay any money in advance for study leave before the application is approved.</w:t>
      </w:r>
    </w:p>
    <w:p w14:paraId="031B548E" w14:textId="77777777" w:rsidR="00BA5F78" w:rsidRPr="00BA5F78" w:rsidRDefault="00BA5F78" w:rsidP="00BA5F78">
      <w:pPr>
        <w:pStyle w:val="BulletLevel1"/>
      </w:pPr>
      <w:r w:rsidRPr="00BA5F78">
        <w:t>Study leave cannot be used to sit examinations for Speciality Training or courses specifically aimed at the recruitment process.</w:t>
      </w:r>
    </w:p>
    <w:p w14:paraId="031B548F" w14:textId="77777777" w:rsidR="00BA5F78" w:rsidRPr="00BA5F78" w:rsidRDefault="00BA5F78" w:rsidP="00BA5F78"/>
    <w:p w14:paraId="031B5490" w14:textId="77777777" w:rsidR="00BA5F78" w:rsidRDefault="00BA5F78" w:rsidP="00BA5F78">
      <w:r w:rsidRPr="00BA5F78">
        <w:t>Study leave funding will not be available for the following:</w:t>
      </w:r>
    </w:p>
    <w:p w14:paraId="031B5491" w14:textId="77777777" w:rsidR="00785644" w:rsidRPr="00BA5F78" w:rsidRDefault="00785644" w:rsidP="00BA5F78"/>
    <w:p w14:paraId="031B5492" w14:textId="77777777" w:rsidR="00BA5F78" w:rsidRPr="00BA5F78" w:rsidRDefault="00BA5F78" w:rsidP="00BA5F78">
      <w:pPr>
        <w:pStyle w:val="BulletLevel1"/>
      </w:pPr>
      <w:r w:rsidRPr="00BA5F78">
        <w:t>National professional examination</w:t>
      </w:r>
      <w:r w:rsidR="00864689">
        <w:t xml:space="preserve"> </w:t>
      </w:r>
      <w:r w:rsidRPr="00BA5F78">
        <w:t>/</w:t>
      </w:r>
      <w:r w:rsidR="00864689">
        <w:t xml:space="preserve"> </w:t>
      </w:r>
      <w:r w:rsidRPr="00BA5F78">
        <w:t>College examination courses and preparation courses, including other expenses involved in undertaking them.</w:t>
      </w:r>
    </w:p>
    <w:p w14:paraId="031B5493" w14:textId="77777777" w:rsidR="00BA5F78" w:rsidRPr="00BA5F78" w:rsidRDefault="00BA5F78" w:rsidP="00BA5F78">
      <w:pPr>
        <w:pStyle w:val="BulletLevel1"/>
      </w:pPr>
      <w:r w:rsidRPr="00BA5F78">
        <w:lastRenderedPageBreak/>
        <w:t>Courses</w:t>
      </w:r>
      <w:r w:rsidR="00C81FFC">
        <w:t xml:space="preserve"> </w:t>
      </w:r>
      <w:r w:rsidRPr="00BA5F78">
        <w:t>/</w:t>
      </w:r>
      <w:r w:rsidR="00C81FFC">
        <w:t xml:space="preserve"> </w:t>
      </w:r>
      <w:r w:rsidRPr="00BA5F78">
        <w:t>events run overseas.</w:t>
      </w:r>
      <w:r w:rsidR="00C81FFC">
        <w:t xml:space="preserve"> </w:t>
      </w:r>
      <w:r w:rsidRPr="00BA5F78">
        <w:t xml:space="preserve"> In exceptional circumstances approval may be given by the Postgraduate Dean in advance on the grounds that there is no opportunity to gain the identified foundation competences or experience from any other local or regional course or event. </w:t>
      </w:r>
      <w:r w:rsidR="00C81FFC">
        <w:t xml:space="preserve"> </w:t>
      </w:r>
      <w:r w:rsidRPr="00BA5F78">
        <w:t>There will be a cap of £400 on the maximum study leave resources available to support course</w:t>
      </w:r>
      <w:r w:rsidR="00C81FFC">
        <w:t xml:space="preserve"> </w:t>
      </w:r>
      <w:r w:rsidRPr="00BA5F78">
        <w:t>/</w:t>
      </w:r>
      <w:r w:rsidR="00C81FFC">
        <w:t xml:space="preserve"> </w:t>
      </w:r>
      <w:r w:rsidRPr="00BA5F78">
        <w:t xml:space="preserve">conference fees and travel for a single overseas application. </w:t>
      </w:r>
      <w:r w:rsidR="00C81FFC">
        <w:t xml:space="preserve"> </w:t>
      </w:r>
      <w:r w:rsidRPr="00BA5F78">
        <w:t xml:space="preserve">Trainees will need to explore alternative funding arrangements for accommodation associated with overseas trips. </w:t>
      </w:r>
    </w:p>
    <w:p w14:paraId="031B5494" w14:textId="77777777" w:rsidR="00BA5F78" w:rsidRPr="00BA5F78" w:rsidRDefault="00BA5F78" w:rsidP="00BA5F78">
      <w:pPr>
        <w:pStyle w:val="BulletLevel1"/>
      </w:pPr>
      <w:r w:rsidRPr="00BA5F78">
        <w:t>Commercial preparation for specialty</w:t>
      </w:r>
      <w:r w:rsidR="00C81FFC">
        <w:t xml:space="preserve"> </w:t>
      </w:r>
      <w:r w:rsidRPr="00BA5F78">
        <w:t>/</w:t>
      </w:r>
      <w:r w:rsidR="00C81FFC">
        <w:t xml:space="preserve"> </w:t>
      </w:r>
      <w:r w:rsidRPr="00BA5F78">
        <w:t xml:space="preserve">GP recruitment courses. </w:t>
      </w:r>
      <w:r w:rsidR="00C81FFC">
        <w:t xml:space="preserve"> </w:t>
      </w:r>
      <w:r w:rsidRPr="00BA5F78">
        <w:t>Such training should be delivered, as part of the generic teaching programme, utilising local and HEE North West resources.</w:t>
      </w:r>
    </w:p>
    <w:p w14:paraId="031B5495" w14:textId="77777777" w:rsidR="00BA5F78" w:rsidRPr="00BA5F78" w:rsidRDefault="00BA5F78" w:rsidP="00BA5F78">
      <w:pPr>
        <w:pStyle w:val="BulletLevel1"/>
      </w:pPr>
      <w:r w:rsidRPr="00BA5F78">
        <w:t>Catering expenses for trainees attending the trusts formal teaching programme.</w:t>
      </w:r>
    </w:p>
    <w:p w14:paraId="031B5496" w14:textId="77777777" w:rsidR="00BA5F78" w:rsidRPr="00BA5F78" w:rsidRDefault="00BA5F78" w:rsidP="00BA5F78"/>
    <w:p w14:paraId="031B5497" w14:textId="77777777" w:rsidR="00BA5F78" w:rsidRDefault="00BA5F78" w:rsidP="00BA5F78">
      <w:r w:rsidRPr="00BA5F78">
        <w:t>Study Leave Process:</w:t>
      </w:r>
    </w:p>
    <w:p w14:paraId="031B5498" w14:textId="77777777" w:rsidR="00081043" w:rsidRPr="00BA5F78" w:rsidRDefault="00081043" w:rsidP="00BA5F78"/>
    <w:p w14:paraId="031B5499" w14:textId="77777777" w:rsidR="00BA5F78" w:rsidRPr="00BA5F78" w:rsidRDefault="00BA5F78" w:rsidP="00BA5F78">
      <w:pPr>
        <w:pStyle w:val="BulletLevel1"/>
      </w:pPr>
      <w:r w:rsidRPr="00BA5F78">
        <w:t xml:space="preserve">The Foundation Programme Director (FPD) will approve study leave for Foundation Year 2 trainees.  </w:t>
      </w:r>
    </w:p>
    <w:p w14:paraId="031B549A" w14:textId="77777777" w:rsidR="00BA5F78" w:rsidRPr="00BA5F78" w:rsidRDefault="00BA5F78" w:rsidP="00BA5F78">
      <w:pPr>
        <w:pStyle w:val="BulletLevel1"/>
      </w:pPr>
      <w:r w:rsidRPr="00BA5F78">
        <w:t>Applications for study leave must be submitted at least six weeks in advance of the course</w:t>
      </w:r>
      <w:r w:rsidR="00C81FFC">
        <w:t xml:space="preserve"> </w:t>
      </w:r>
      <w:r w:rsidRPr="00BA5F78">
        <w:t>/</w:t>
      </w:r>
      <w:r w:rsidR="00C81FFC">
        <w:t xml:space="preserve"> </w:t>
      </w:r>
      <w:r w:rsidRPr="00BA5F78">
        <w:t>event and whenever possible details of the course/event must be attached with the application.  Applicants will be required to demonstrate how the course</w:t>
      </w:r>
      <w:r w:rsidR="00864689">
        <w:t xml:space="preserve"> </w:t>
      </w:r>
      <w:r w:rsidRPr="00BA5F78">
        <w:t>/</w:t>
      </w:r>
      <w:r w:rsidR="00864689">
        <w:t xml:space="preserve"> </w:t>
      </w:r>
      <w:r w:rsidRPr="00BA5F78">
        <w:t>event maps to the competencies of the Foundation curriculum.</w:t>
      </w:r>
    </w:p>
    <w:p w14:paraId="031B549B" w14:textId="77777777" w:rsidR="00BA5F78" w:rsidRPr="00BA5F78" w:rsidRDefault="00BA5F78" w:rsidP="00BA5F78">
      <w:pPr>
        <w:pStyle w:val="BulletLevel1"/>
      </w:pPr>
      <w:r w:rsidRPr="00BA5F78">
        <w:t>An application form which is available from the Medical Education Team (see Appendix 4) must be completed and must be approved and signed by the trainee’s Educational Supervisor and by the Rota Coordinator.</w:t>
      </w:r>
    </w:p>
    <w:p w14:paraId="031B549C" w14:textId="77777777" w:rsidR="00BA5F78" w:rsidRPr="00BA5F78" w:rsidRDefault="00BA5F78" w:rsidP="00BA5F78">
      <w:pPr>
        <w:pStyle w:val="BulletLevel1"/>
      </w:pPr>
      <w:r w:rsidRPr="00BA5F78">
        <w:t>The completed application form must be returned to the Foundation Programme Administrator (FPA) with supporting evidence of the course that the trainees wishes to apply for.</w:t>
      </w:r>
    </w:p>
    <w:p w14:paraId="031B549D" w14:textId="77777777" w:rsidR="00BA5F78" w:rsidRPr="00BA5F78" w:rsidRDefault="00BA5F78" w:rsidP="00BA5F78">
      <w:pPr>
        <w:pStyle w:val="BulletLevel1"/>
      </w:pPr>
      <w:r w:rsidRPr="00BA5F78">
        <w:t>The trainee will then receive a letter confirming whether study leave</w:t>
      </w:r>
      <w:r w:rsidR="00864689">
        <w:t xml:space="preserve"> </w:t>
      </w:r>
      <w:r w:rsidRPr="00BA5F78">
        <w:t>/</w:t>
      </w:r>
      <w:r w:rsidR="00864689">
        <w:t xml:space="preserve"> </w:t>
      </w:r>
      <w:r w:rsidRPr="00BA5F78">
        <w:t>funding has been awarded within one week.</w:t>
      </w:r>
    </w:p>
    <w:p w14:paraId="031B549E" w14:textId="77777777" w:rsidR="00BA5F78" w:rsidRPr="00BA5F78" w:rsidRDefault="00BA5F78" w:rsidP="00BA5F78">
      <w:pPr>
        <w:pStyle w:val="BulletLevel1"/>
      </w:pPr>
      <w:r w:rsidRPr="00BA5F78">
        <w:t xml:space="preserve">To claim the study leave, the trainees must complete an application through E Expenses system via the Trust intranet within three months of completion of the course and attach proof of completion of the course and receipts of payment. </w:t>
      </w:r>
      <w:r w:rsidR="00864689">
        <w:t xml:space="preserve"> </w:t>
      </w:r>
      <w:r w:rsidRPr="00BA5F78">
        <w:t>This application is received by the Postgraduate Manager.</w:t>
      </w:r>
    </w:p>
    <w:p w14:paraId="031B549F" w14:textId="77777777" w:rsidR="00BA5F78" w:rsidRPr="00BA5F78" w:rsidRDefault="00BA5F78" w:rsidP="00BA5F78">
      <w:pPr>
        <w:pStyle w:val="BulletLevel1"/>
      </w:pPr>
      <w:r w:rsidRPr="00BA5F78">
        <w:t>An appeal against decisions can be made through the Medical Education Committee.</w:t>
      </w:r>
    </w:p>
    <w:p w14:paraId="031B54A0" w14:textId="77777777" w:rsidR="00BA5F78" w:rsidRPr="00BA5F78" w:rsidRDefault="00BA5F78" w:rsidP="00BA5F78"/>
    <w:p w14:paraId="031B54A1" w14:textId="77777777" w:rsidR="00BA5F78" w:rsidRDefault="00BA5F78" w:rsidP="00BA5F78">
      <w:r w:rsidRPr="00BA5F78">
        <w:t xml:space="preserve">Career Taster Sessions: </w:t>
      </w:r>
    </w:p>
    <w:p w14:paraId="031B54A2" w14:textId="77777777" w:rsidR="00081043" w:rsidRPr="00BA5F78" w:rsidRDefault="00081043" w:rsidP="00BA5F78"/>
    <w:p w14:paraId="031B54A3" w14:textId="77777777" w:rsidR="00BA5F78" w:rsidRPr="00BA5F78" w:rsidRDefault="00BA5F78" w:rsidP="00BA5F78">
      <w:pPr>
        <w:pStyle w:val="BulletLevel1"/>
      </w:pPr>
      <w:r w:rsidRPr="00BA5F78">
        <w:t>Taster sessions will be available early in the Foundation Year 2 programme; however they can also be undertaken in the final placement of Foundation Year 1.  Any study leave granted for these taster sessions will come out of the trainee’s Foundation Year 2 allowance.</w:t>
      </w:r>
    </w:p>
    <w:p w14:paraId="031B54A4" w14:textId="77777777" w:rsidR="00BA5F78" w:rsidRPr="00BA5F78" w:rsidRDefault="00BA5F78" w:rsidP="00BA5F78">
      <w:pPr>
        <w:pStyle w:val="BulletLevel1"/>
      </w:pPr>
      <w:r w:rsidRPr="00BA5F78">
        <w:t xml:space="preserve">The UK Foundation Programme Office (UKFPO) </w:t>
      </w:r>
      <w:sdt>
        <w:sdtPr>
          <w:id w:val="327418187"/>
          <w:citation/>
        </w:sdtPr>
        <w:sdtEndPr/>
        <w:sdtContent>
          <w:r w:rsidR="00BD4709">
            <w:fldChar w:fldCharType="begin"/>
          </w:r>
          <w:r w:rsidR="00BD4709">
            <w:instrText xml:space="preserve"> CITATION UKF16 \l 2057 </w:instrText>
          </w:r>
          <w:r w:rsidR="00BD4709">
            <w:fldChar w:fldCharType="separate"/>
          </w:r>
          <w:r w:rsidR="00BD4709">
            <w:rPr>
              <w:noProof/>
            </w:rPr>
            <w:t>(UK Foundation Programme, 2016)</w:t>
          </w:r>
          <w:r w:rsidR="00BD4709">
            <w:fldChar w:fldCharType="end"/>
          </w:r>
        </w:sdtContent>
      </w:sdt>
      <w:r w:rsidRPr="00BA5F78">
        <w:t xml:space="preserve"> define a taster as ‘a period of time, usually 2-5 days, spent in a speciality in which the foundation trainee has not previously worked, which enables the development of insight into the work of the speciality and which promotes careers reflection’.</w:t>
      </w:r>
    </w:p>
    <w:p w14:paraId="031B54A5" w14:textId="77777777" w:rsidR="00BA5F78" w:rsidRPr="00BA5F78" w:rsidRDefault="00BA5F78" w:rsidP="00BA5F78">
      <w:pPr>
        <w:pStyle w:val="BulletLevel1"/>
      </w:pPr>
      <w:r w:rsidRPr="00BA5F78">
        <w:lastRenderedPageBreak/>
        <w:t>The HEE NW</w:t>
      </w:r>
      <w:r w:rsidR="00864689">
        <w:t xml:space="preserve"> </w:t>
      </w:r>
      <w:r w:rsidRPr="00BA5F78">
        <w:t>/</w:t>
      </w:r>
      <w:r w:rsidR="00864689">
        <w:t xml:space="preserve"> </w:t>
      </w:r>
      <w:r w:rsidRPr="00BA5F78">
        <w:t>UKFPO guidance on specialty tasters for Foundation trainees can be found here:</w:t>
      </w:r>
    </w:p>
    <w:p w14:paraId="031B54A6" w14:textId="77777777" w:rsidR="00BA5F78" w:rsidRPr="00BA5F78" w:rsidRDefault="00BA5F78" w:rsidP="00BA5F78">
      <w:pPr>
        <w:spacing w:after="120"/>
        <w:ind w:left="567" w:hanging="567"/>
      </w:pPr>
      <w:r w:rsidRPr="00BA5F78">
        <w:tab/>
      </w:r>
      <w:hyperlink r:id="rId14" w:history="1">
        <w:r w:rsidRPr="00BA5F78">
          <w:rPr>
            <w:rStyle w:val="Hyperlink"/>
          </w:rPr>
          <w:t>https://www.nwpgmd.nhs.uk/foundation-policies-and-processes</w:t>
        </w:r>
      </w:hyperlink>
    </w:p>
    <w:p w14:paraId="031B54A7" w14:textId="77777777" w:rsidR="00BA5F78" w:rsidRPr="00BA5F78" w:rsidRDefault="00BA5F78" w:rsidP="00BA5F78">
      <w:pPr>
        <w:pStyle w:val="BulletLevel1"/>
      </w:pPr>
      <w:r w:rsidRPr="00BA5F78">
        <w:t>The UKFPO guidance on specialty tasters for Foundation Year trainees includes the aims and background, followed by advice on developing high quality tasters including essential components, seven steps to developing local opportunities and tips for specialty</w:t>
      </w:r>
      <w:r w:rsidR="00F33CA3">
        <w:t xml:space="preserve"> </w:t>
      </w:r>
      <w:r w:rsidRPr="00BA5F78">
        <w:t>/</w:t>
      </w:r>
      <w:r w:rsidR="00F33CA3">
        <w:t xml:space="preserve"> </w:t>
      </w:r>
      <w:r w:rsidRPr="00BA5F78">
        <w:t xml:space="preserve">areas to ensure the best experience for the trainees. </w:t>
      </w:r>
      <w:r w:rsidR="00F33CA3">
        <w:t xml:space="preserve"> </w:t>
      </w:r>
      <w:r w:rsidRPr="00BA5F78">
        <w:t>The guidance covers information about developing a register of tasters, the Foundation School Director (FSD) and FPD roles and responsibilities.</w:t>
      </w:r>
    </w:p>
    <w:p w14:paraId="031B54A8" w14:textId="77777777" w:rsidR="00BA5F78" w:rsidRPr="00BA5F78" w:rsidRDefault="00BA5F78" w:rsidP="00BA5F78">
      <w:pPr>
        <w:pStyle w:val="BulletLevel1"/>
      </w:pPr>
      <w:r w:rsidRPr="00BA5F78">
        <w:t xml:space="preserve">The UKFPO has developed a taster reflection form, which is incorporated in the e-Portfolio (Horus). </w:t>
      </w:r>
      <w:r w:rsidR="00F33CA3">
        <w:t xml:space="preserve"> </w:t>
      </w:r>
      <w:r w:rsidRPr="00BA5F78">
        <w:t>Trainees should complete this form, as information from this is collected to provide a register of tasters.</w:t>
      </w:r>
    </w:p>
    <w:p w14:paraId="031B54A9" w14:textId="77777777" w:rsidR="00BA5F78" w:rsidRPr="00BA5F78" w:rsidRDefault="00BA5F78" w:rsidP="00BA5F78">
      <w:pPr>
        <w:pStyle w:val="BulletLevel1"/>
      </w:pPr>
      <w:r w:rsidRPr="00BA5F78">
        <w:t xml:space="preserve">Taster approval in the third FY placement is subject to adequate cover in the clinical placement being in place, and should not take place during shadowing for the new intake of FYs. </w:t>
      </w:r>
    </w:p>
    <w:p w14:paraId="031B54AA" w14:textId="77777777" w:rsidR="00BA5F78" w:rsidRPr="00BA5F78" w:rsidRDefault="00BA5F78" w:rsidP="00BA5F78">
      <w:pPr>
        <w:pStyle w:val="BulletLevel1"/>
      </w:pPr>
      <w:r w:rsidRPr="00BA5F78">
        <w:t xml:space="preserve">The Health Education England North West Foundation School encourages the use of study leave during the third placement in Foundation Year 1 and throughout Foundation Year 2 for trainees to explore career opportunities. </w:t>
      </w:r>
    </w:p>
    <w:p w14:paraId="031B54AB" w14:textId="77777777" w:rsidR="00BA5F78" w:rsidRPr="00BA5F78" w:rsidRDefault="00BA5F78" w:rsidP="00BA5F78">
      <w:pPr>
        <w:pStyle w:val="BulletLevel1"/>
      </w:pPr>
      <w:r w:rsidRPr="00BA5F78">
        <w:t>The Foundation School expects every Foundation Programme Director (FPD) to establish and maintain a published list of currently available taster sessions for their foundation trainees which should be easily accessible.</w:t>
      </w:r>
    </w:p>
    <w:p w14:paraId="031B54AC" w14:textId="77777777" w:rsidR="00BA5F78" w:rsidRPr="00BA5F78" w:rsidRDefault="00BA5F78" w:rsidP="00BA5F78">
      <w:pPr>
        <w:pStyle w:val="BulletLevel1"/>
      </w:pPr>
      <w:r w:rsidRPr="00BA5F78">
        <w:t>The local arrangements for trainees (especially Foundation Year 1) to undertake career taster sessions should be included in the programme Study Leave Policy</w:t>
      </w:r>
      <w:r w:rsidR="00F33CA3">
        <w:t xml:space="preserve"> </w:t>
      </w:r>
      <w:r w:rsidRPr="00BA5F78">
        <w:t>/</w:t>
      </w:r>
      <w:r w:rsidR="00F33CA3">
        <w:t xml:space="preserve"> </w:t>
      </w:r>
      <w:r w:rsidRPr="00BA5F78">
        <w:t xml:space="preserve">Guidance.    </w:t>
      </w:r>
    </w:p>
    <w:p w14:paraId="031B54AD" w14:textId="77777777" w:rsidR="00BA5F78" w:rsidRPr="00BA5F78" w:rsidRDefault="00BA5F78" w:rsidP="00BA5F78">
      <w:pPr>
        <w:pStyle w:val="BulletLevel1"/>
      </w:pPr>
      <w:r w:rsidRPr="00BA5F78">
        <w:t xml:space="preserve">FPD’s should ensure a reflection form is entered in the e-Portfolio for the taster, as proof of attendance and of educational value. </w:t>
      </w:r>
      <w:r w:rsidR="00F33CA3">
        <w:t xml:space="preserve"> </w:t>
      </w:r>
      <w:r w:rsidRPr="00BA5F78">
        <w:t xml:space="preserve">The contents of the reflection form can be private, but it is suggested this is shared with an educational supervisor in a careers discussion. </w:t>
      </w:r>
    </w:p>
    <w:p w14:paraId="031B54AE" w14:textId="77777777" w:rsidR="00BA5F78" w:rsidRPr="00BA5F78" w:rsidRDefault="00BA5F78" w:rsidP="00BA5F78">
      <w:pPr>
        <w:pStyle w:val="BulletLevel1"/>
      </w:pPr>
      <w:r w:rsidRPr="00BA5F78">
        <w:t xml:space="preserve">Although the UKFPO definition specifies specialty there may be other valuable opportunities such as learning about public health, medical leadership or medical publishing. </w:t>
      </w:r>
    </w:p>
    <w:p w14:paraId="031B54AF" w14:textId="77777777" w:rsidR="00BA5F78" w:rsidRPr="00BA5F78" w:rsidRDefault="00BA5F78" w:rsidP="00BA5F78">
      <w:pPr>
        <w:pStyle w:val="BulletLevel1"/>
      </w:pPr>
      <w:r w:rsidRPr="00BA5F78">
        <w:t>Each foundation programme should maintain and regularly update a list of tasters taken by their trainees, with details of the taster supervisors, including contact details.</w:t>
      </w:r>
    </w:p>
    <w:p w14:paraId="031B54B0" w14:textId="77777777" w:rsidR="00BA5F78" w:rsidRPr="00BA5F78" w:rsidRDefault="00BA5F78" w:rsidP="00BA5F78">
      <w:pPr>
        <w:pStyle w:val="BulletLevel1"/>
      </w:pPr>
      <w:r w:rsidRPr="00BA5F78">
        <w:t>Foundation programmes are encouraged to share their list of taster programmes</w:t>
      </w:r>
      <w:r w:rsidR="00F33CA3">
        <w:t xml:space="preserve"> </w:t>
      </w:r>
      <w:r w:rsidRPr="00BA5F78">
        <w:t xml:space="preserve">/ supervisors with other programmes in the school. </w:t>
      </w:r>
      <w:r w:rsidR="00F33CA3">
        <w:t xml:space="preserve"> </w:t>
      </w:r>
      <w:r w:rsidRPr="00BA5F78">
        <w:t>Where a programme can provide a taster experience not readily accessible to a trainee in another foundation programme, it is recommended that the viability of cross-sharing tasters is discussed.</w:t>
      </w:r>
    </w:p>
    <w:p w14:paraId="031B54B1" w14:textId="77777777" w:rsidR="00BA5F78" w:rsidRPr="00BA5F78" w:rsidRDefault="00BA5F78" w:rsidP="00BA5F78"/>
    <w:p w14:paraId="031B54B2" w14:textId="77777777" w:rsidR="00BA5F78" w:rsidRDefault="00BA5F78" w:rsidP="00BA5F78">
      <w:r w:rsidRPr="00BA5F78">
        <w:t>Study Leave Flowchart:</w:t>
      </w:r>
    </w:p>
    <w:p w14:paraId="031B54B3" w14:textId="77777777" w:rsidR="00081043" w:rsidRPr="00BA5F78" w:rsidRDefault="00081043" w:rsidP="00BA5F78"/>
    <w:p w14:paraId="031B54B4" w14:textId="77777777" w:rsidR="00BA5F78" w:rsidRPr="00BA5F78" w:rsidRDefault="00BA5F78" w:rsidP="00BA5F78">
      <w:pPr>
        <w:pStyle w:val="BulletLevel1"/>
      </w:pPr>
      <w:r w:rsidRPr="00BA5F78">
        <w:t>See Appendix 1.</w:t>
      </w:r>
    </w:p>
    <w:p w14:paraId="031B54B5" w14:textId="77777777" w:rsidR="00BA5F78" w:rsidRPr="00BA5F78" w:rsidRDefault="00BA5F78" w:rsidP="00BA5F78">
      <w:pPr>
        <w:rPr>
          <w:b/>
        </w:rPr>
      </w:pPr>
      <w:bookmarkStart w:id="11" w:name="_Toc433283455"/>
    </w:p>
    <w:p w14:paraId="031B54B6" w14:textId="77777777" w:rsidR="00081043" w:rsidRDefault="00081043">
      <w:pPr>
        <w:rPr>
          <w:b/>
        </w:rPr>
      </w:pPr>
      <w:bookmarkStart w:id="12" w:name="_Toc8892259"/>
      <w:r>
        <w:br w:type="page"/>
      </w:r>
    </w:p>
    <w:p w14:paraId="031B54B7" w14:textId="77777777" w:rsidR="00BA5F78" w:rsidRPr="00BA5F78" w:rsidRDefault="00BA5F78" w:rsidP="00BA5F78">
      <w:pPr>
        <w:pStyle w:val="Heading2"/>
      </w:pPr>
      <w:r w:rsidRPr="00BA5F78">
        <w:lastRenderedPageBreak/>
        <w:t>Specialist Trainees</w:t>
      </w:r>
      <w:bookmarkEnd w:id="11"/>
      <w:bookmarkEnd w:id="12"/>
    </w:p>
    <w:p w14:paraId="031B54B8" w14:textId="77777777" w:rsidR="00BA5F78" w:rsidRPr="00BA5F78" w:rsidRDefault="00BA5F78" w:rsidP="00BA5F78"/>
    <w:p w14:paraId="031B54B9" w14:textId="77777777" w:rsidR="00BA5F78" w:rsidRPr="00BA5F78" w:rsidRDefault="00BA5F78" w:rsidP="00BA5F78">
      <w:r w:rsidRPr="00BA5F78">
        <w:t xml:space="preserve">The study leave application process for Specialist Trainees, as delineated by Health Education England North West, is to approve time off as well as expenses. </w:t>
      </w:r>
      <w:r w:rsidR="00F33CA3">
        <w:t xml:space="preserve"> </w:t>
      </w:r>
      <w:r w:rsidRPr="00BA5F78">
        <w:t xml:space="preserve">There are two parts to the process: </w:t>
      </w:r>
    </w:p>
    <w:p w14:paraId="031B54BA" w14:textId="77777777" w:rsidR="00BA5F78" w:rsidRPr="00BA5F78" w:rsidRDefault="00BA5F78" w:rsidP="00BA5F78"/>
    <w:p w14:paraId="031B54BB" w14:textId="77777777" w:rsidR="00BA5F78" w:rsidRPr="00BA5F78" w:rsidRDefault="00BA5F78" w:rsidP="00BA5F78">
      <w:pPr>
        <w:numPr>
          <w:ilvl w:val="2"/>
          <w:numId w:val="8"/>
        </w:numPr>
        <w:rPr>
          <w:b/>
        </w:rPr>
      </w:pPr>
      <w:bookmarkStart w:id="13" w:name="_Toc433283456"/>
      <w:r w:rsidRPr="00BA5F78">
        <w:rPr>
          <w:b/>
        </w:rPr>
        <w:t>The Application</w:t>
      </w:r>
      <w:bookmarkEnd w:id="13"/>
      <w:r w:rsidRPr="00BA5F78">
        <w:rPr>
          <w:b/>
        </w:rPr>
        <w:t xml:space="preserve"> </w:t>
      </w:r>
    </w:p>
    <w:p w14:paraId="031B54BC" w14:textId="77777777" w:rsidR="00BA5F78" w:rsidRPr="00BA5F78" w:rsidRDefault="00BA5F78" w:rsidP="00BA5F78">
      <w:r w:rsidRPr="00BA5F78">
        <w:t xml:space="preserve">This is the part of the process that involves getting approval for the time off and for any funding associated with the leave. </w:t>
      </w:r>
      <w:r w:rsidR="00F33CA3">
        <w:t xml:space="preserve"> </w:t>
      </w:r>
      <w:r w:rsidRPr="00BA5F78">
        <w:t xml:space="preserve">Trainees are unable to claim any expenses unless they have had them approved first. </w:t>
      </w:r>
    </w:p>
    <w:p w14:paraId="031B54BD" w14:textId="77777777" w:rsidR="00BA5F78" w:rsidRPr="00BA5F78" w:rsidRDefault="00BA5F78" w:rsidP="00BA5F78"/>
    <w:p w14:paraId="031B54BE" w14:textId="77777777" w:rsidR="00BA5F78" w:rsidRPr="00BA5F78" w:rsidRDefault="00BA5F78" w:rsidP="00BA5F78">
      <w:pPr>
        <w:numPr>
          <w:ilvl w:val="2"/>
          <w:numId w:val="8"/>
        </w:numPr>
        <w:rPr>
          <w:b/>
        </w:rPr>
      </w:pPr>
      <w:bookmarkStart w:id="14" w:name="_Toc433283457"/>
      <w:r w:rsidRPr="00BA5F78">
        <w:rPr>
          <w:b/>
        </w:rPr>
        <w:t>The Claim</w:t>
      </w:r>
      <w:bookmarkEnd w:id="14"/>
    </w:p>
    <w:p w14:paraId="031B54BF" w14:textId="77777777" w:rsidR="00BA5F78" w:rsidRPr="00BA5F78" w:rsidRDefault="00BA5F78" w:rsidP="00BA5F78">
      <w:r w:rsidRPr="00BA5F78">
        <w:t xml:space="preserve">The process involved to be reimbursed expenses associated with the Study Leave. </w:t>
      </w:r>
      <w:r w:rsidR="00F33CA3">
        <w:t xml:space="preserve"> </w:t>
      </w:r>
      <w:r w:rsidRPr="00BA5F78">
        <w:t xml:space="preserve">Trainees may only claim expenses after their application has been fully approved. </w:t>
      </w:r>
    </w:p>
    <w:p w14:paraId="031B54C0" w14:textId="77777777" w:rsidR="00BA5F78" w:rsidRPr="00BA5F78" w:rsidRDefault="00BA5F78" w:rsidP="00BA5F78"/>
    <w:p w14:paraId="031B54C1" w14:textId="77777777" w:rsidR="00BA5F78" w:rsidRPr="00BA5F78" w:rsidRDefault="00BA5F78" w:rsidP="00BA5F78">
      <w:pPr>
        <w:numPr>
          <w:ilvl w:val="2"/>
          <w:numId w:val="8"/>
        </w:numPr>
        <w:rPr>
          <w:b/>
        </w:rPr>
      </w:pPr>
      <w:bookmarkStart w:id="15" w:name="_Toc433283458"/>
      <w:r w:rsidRPr="00BA5F78">
        <w:rPr>
          <w:b/>
        </w:rPr>
        <w:t>General Information</w:t>
      </w:r>
      <w:bookmarkEnd w:id="15"/>
    </w:p>
    <w:p w14:paraId="031B54C2" w14:textId="77777777" w:rsidR="00BA5F78" w:rsidRPr="00BA5F78" w:rsidRDefault="00BA5F78" w:rsidP="00BA5F78">
      <w:r w:rsidRPr="00BA5F78">
        <w:t xml:space="preserve">The study leave budget years run from 1 March to 28 or 29 February each year, although the core medical and core surgical programmes consider funding requests on an August to August basis. </w:t>
      </w:r>
      <w:r w:rsidR="00F33CA3">
        <w:t xml:space="preserve"> </w:t>
      </w:r>
      <w:r w:rsidRPr="00BA5F78">
        <w:t xml:space="preserve">The year in which funding will be taken is based on the year in which the first day of the study leave falls, not on the year which it was applied for. </w:t>
      </w:r>
    </w:p>
    <w:p w14:paraId="031B54C3" w14:textId="77777777" w:rsidR="00BA5F78" w:rsidRPr="00BA5F78" w:rsidRDefault="00BA5F78" w:rsidP="00BA5F78"/>
    <w:p w14:paraId="031B54C4" w14:textId="77777777" w:rsidR="00BA5F78" w:rsidRPr="00BA5F78" w:rsidRDefault="00BA5F78" w:rsidP="00BA5F78">
      <w:r w:rsidRPr="00BA5F78">
        <w:t xml:space="preserve">The year from which the number of days allowed is calculated runs from 1 October to 30 September each year. </w:t>
      </w:r>
    </w:p>
    <w:p w14:paraId="031B54C5" w14:textId="77777777" w:rsidR="00BA5F78" w:rsidRPr="00BA5F78" w:rsidRDefault="00BA5F78" w:rsidP="00BA5F78">
      <w:pPr>
        <w:rPr>
          <w:b/>
        </w:rPr>
      </w:pPr>
    </w:p>
    <w:p w14:paraId="031B54C6" w14:textId="77777777" w:rsidR="00BA5F78" w:rsidRPr="00BA5F78" w:rsidRDefault="00BA5F78" w:rsidP="00BA5F78">
      <w:pPr>
        <w:numPr>
          <w:ilvl w:val="3"/>
          <w:numId w:val="8"/>
        </w:numPr>
        <w:rPr>
          <w:b/>
        </w:rPr>
      </w:pPr>
      <w:r w:rsidRPr="00BA5F78">
        <w:rPr>
          <w:b/>
        </w:rPr>
        <w:t xml:space="preserve">Core Trainees </w:t>
      </w:r>
    </w:p>
    <w:p w14:paraId="031B54C7" w14:textId="77777777" w:rsidR="00BA5F78" w:rsidRPr="00BA5F78" w:rsidRDefault="00BA5F78" w:rsidP="00BA5F78">
      <w:r w:rsidRPr="00BA5F78">
        <w:t xml:space="preserve">Study leave is normally permitted up to a maximum of 30 days per year (15 days per half year). </w:t>
      </w:r>
    </w:p>
    <w:p w14:paraId="031B54C8" w14:textId="77777777" w:rsidR="00BA5F78" w:rsidRPr="00BA5F78" w:rsidRDefault="00BA5F78" w:rsidP="00BA5F78"/>
    <w:p w14:paraId="031B54C9" w14:textId="77777777" w:rsidR="00BA5F78" w:rsidRPr="00BA5F78" w:rsidRDefault="00BA5F78" w:rsidP="00BA5F78">
      <w:pPr>
        <w:numPr>
          <w:ilvl w:val="3"/>
          <w:numId w:val="8"/>
        </w:numPr>
        <w:rPr>
          <w:b/>
        </w:rPr>
      </w:pPr>
      <w:r w:rsidRPr="00BA5F78">
        <w:rPr>
          <w:b/>
        </w:rPr>
        <w:t xml:space="preserve">Specialist Registrars and Higher Specialty Registrars (ST3 and above) </w:t>
      </w:r>
    </w:p>
    <w:p w14:paraId="031B54CA" w14:textId="77777777" w:rsidR="00BA5F78" w:rsidRPr="00BA5F78" w:rsidRDefault="00BA5F78" w:rsidP="00BA5F78">
      <w:r w:rsidRPr="00BA5F78">
        <w:t xml:space="preserve">Study leave is permitted for a maximum of 30 days per annum. </w:t>
      </w:r>
    </w:p>
    <w:p w14:paraId="031B54CB" w14:textId="77777777" w:rsidR="00BA5F78" w:rsidRPr="00BA5F78" w:rsidRDefault="00BA5F78" w:rsidP="00BA5F78"/>
    <w:p w14:paraId="031B54CC" w14:textId="77777777" w:rsidR="00BA5F78" w:rsidRPr="00BA5F78" w:rsidRDefault="00BA5F78" w:rsidP="00BA5F78">
      <w:pPr>
        <w:numPr>
          <w:ilvl w:val="3"/>
          <w:numId w:val="8"/>
        </w:numPr>
        <w:rPr>
          <w:b/>
        </w:rPr>
      </w:pPr>
      <w:r w:rsidRPr="00BA5F78">
        <w:rPr>
          <w:b/>
        </w:rPr>
        <w:t xml:space="preserve">Fixed Term Training Appointments (FTTAs) </w:t>
      </w:r>
    </w:p>
    <w:p w14:paraId="031B54CD" w14:textId="77777777" w:rsidR="00BA5F78" w:rsidRPr="00BA5F78" w:rsidRDefault="00BA5F78" w:rsidP="00BA5F78">
      <w:r w:rsidRPr="00BA5F78">
        <w:t>Study leave is permitted for a maximum of 30 days per annum or pro rota when the appointment is for less than a year.</w:t>
      </w:r>
    </w:p>
    <w:p w14:paraId="031B54CE" w14:textId="77777777" w:rsidR="00BA5F78" w:rsidRPr="00BA5F78" w:rsidRDefault="00BA5F78" w:rsidP="00BA5F78"/>
    <w:p w14:paraId="031B54CF" w14:textId="77777777" w:rsidR="00BA5F78" w:rsidRPr="00BA5F78" w:rsidRDefault="00BA5F78" w:rsidP="00BA5F78">
      <w:r w:rsidRPr="00BA5F78">
        <w:t xml:space="preserve">In some circumstances, 15 of the 30 days will be taken for the formal teaching programmes organised by the individual specialties. Trainees are asked to check with their Training Programme Director (TPD). </w:t>
      </w:r>
      <w:r w:rsidR="00F33CA3">
        <w:t xml:space="preserve"> </w:t>
      </w:r>
      <w:r w:rsidRPr="00BA5F78">
        <w:t>Full Time Trainees may be granted up to a maximum of 7 days leave per year for private study. The allowance for LTFT trainees is calculated pro-rata.</w:t>
      </w:r>
    </w:p>
    <w:p w14:paraId="031B54D0" w14:textId="77777777" w:rsidR="00BA5F78" w:rsidRPr="00BA5F78" w:rsidRDefault="00BA5F78" w:rsidP="00BA5F78"/>
    <w:p w14:paraId="031B54D1" w14:textId="77777777" w:rsidR="00BA5F78" w:rsidRPr="00BA5F78" w:rsidRDefault="00BA5F78" w:rsidP="00BA5F78">
      <w:r w:rsidRPr="00BA5F78">
        <w:t xml:space="preserve">Trainees who are absent from work on sick leave are not usually eligible for study leave unless there are exceptional circumstances. </w:t>
      </w:r>
      <w:r w:rsidR="00F33CA3">
        <w:t xml:space="preserve"> </w:t>
      </w:r>
      <w:r w:rsidRPr="00BA5F78">
        <w:t>Those trainees who are on maternity or paternity leave should have access to study leave only in exceptional circumstances. Please see the full guidelines for further details:</w:t>
      </w:r>
    </w:p>
    <w:p w14:paraId="031B54D2" w14:textId="77777777" w:rsidR="00BA5F78" w:rsidRPr="00BA5F78" w:rsidRDefault="00BA5F78" w:rsidP="00BA5F78"/>
    <w:p w14:paraId="031B54D3" w14:textId="77777777" w:rsidR="00BA5F78" w:rsidRPr="00BA5F78" w:rsidRDefault="00B55240" w:rsidP="00BA5F78">
      <w:hyperlink r:id="rId15" w:history="1">
        <w:r w:rsidR="00BA5F78" w:rsidRPr="00BA5F78">
          <w:rPr>
            <w:rStyle w:val="Hyperlink"/>
          </w:rPr>
          <w:t>https://www.nwpgmd.nhs.uk/studyleave</w:t>
        </w:r>
      </w:hyperlink>
      <w:r w:rsidR="00BA5F78" w:rsidRPr="00BA5F78">
        <w:t xml:space="preserve"> </w:t>
      </w:r>
    </w:p>
    <w:p w14:paraId="031B54D4" w14:textId="77777777" w:rsidR="00BA5F78" w:rsidRPr="00BA5F78" w:rsidRDefault="00BA5F78" w:rsidP="00BA5F78"/>
    <w:p w14:paraId="031B54D5" w14:textId="77777777" w:rsidR="00081043" w:rsidRDefault="00081043">
      <w:pPr>
        <w:rPr>
          <w:b/>
        </w:rPr>
      </w:pPr>
      <w:bookmarkStart w:id="16" w:name="_Toc433283459"/>
      <w:bookmarkStart w:id="17" w:name="_Toc8892260"/>
      <w:r>
        <w:br w:type="page"/>
      </w:r>
    </w:p>
    <w:p w14:paraId="031B54D6" w14:textId="77777777" w:rsidR="00BA5F78" w:rsidRPr="00BA5F78" w:rsidRDefault="00BA5F78" w:rsidP="00BA5F78">
      <w:pPr>
        <w:pStyle w:val="Heading3"/>
      </w:pPr>
      <w:r w:rsidRPr="00BA5F78">
        <w:lastRenderedPageBreak/>
        <w:t>Guidance for Applying for Study Leave</w:t>
      </w:r>
      <w:bookmarkEnd w:id="16"/>
      <w:bookmarkEnd w:id="17"/>
    </w:p>
    <w:p w14:paraId="031B54D7" w14:textId="77777777" w:rsidR="00BA5F78" w:rsidRPr="00BA5F78" w:rsidRDefault="00BA5F78" w:rsidP="00BA5F78">
      <w:r w:rsidRPr="00BA5F78">
        <w:t xml:space="preserve">The latest version of the study leave application form can be downloaded from the following website: </w:t>
      </w:r>
    </w:p>
    <w:p w14:paraId="031B54D8" w14:textId="77777777" w:rsidR="00BA5F78" w:rsidRPr="00BA5F78" w:rsidRDefault="00BA5F78" w:rsidP="00BA5F78"/>
    <w:p w14:paraId="031B54D9" w14:textId="77777777" w:rsidR="00BA5F78" w:rsidRPr="00BA5F78" w:rsidRDefault="00B55240" w:rsidP="00BA5F78">
      <w:hyperlink r:id="rId16" w:history="1">
        <w:r w:rsidR="00BA5F78" w:rsidRPr="00BA5F78">
          <w:rPr>
            <w:rStyle w:val="Hyperlink"/>
          </w:rPr>
          <w:t>https://www.nwpgmd.nhs.uk/studyleave</w:t>
        </w:r>
      </w:hyperlink>
      <w:r w:rsidR="00BA5F78" w:rsidRPr="00BA5F78">
        <w:t xml:space="preserve"> </w:t>
      </w:r>
    </w:p>
    <w:p w14:paraId="031B54DA" w14:textId="77777777" w:rsidR="00BA5F78" w:rsidRPr="00BA5F78" w:rsidRDefault="00BA5F78" w:rsidP="00BA5F78"/>
    <w:p w14:paraId="031B54DB" w14:textId="77777777" w:rsidR="00BA5F78" w:rsidRPr="00BA5F78" w:rsidRDefault="00BA5F78" w:rsidP="00BA5F78">
      <w:r w:rsidRPr="00BA5F78">
        <w:t xml:space="preserve">Applications should be submitted to the Study Leave Administrator at least 6 weeks prior to the proposed leave. </w:t>
      </w:r>
      <w:r w:rsidR="00F33CA3">
        <w:t xml:space="preserve"> </w:t>
      </w:r>
      <w:r w:rsidRPr="00BA5F78">
        <w:t xml:space="preserve">Retrospective applications will not be considered. </w:t>
      </w:r>
      <w:r w:rsidR="00F33CA3">
        <w:t xml:space="preserve"> </w:t>
      </w:r>
      <w:r w:rsidRPr="00BA5F78">
        <w:t xml:space="preserve">Blackpool Teaching Hospitals NHS Foundation Trust requires notification of any proposed leave at least six weeks in advance of the course date. </w:t>
      </w:r>
    </w:p>
    <w:p w14:paraId="031B54DC" w14:textId="77777777" w:rsidR="00BA5F78" w:rsidRPr="00BA5F78" w:rsidRDefault="00BA5F78" w:rsidP="00BA5F78"/>
    <w:p w14:paraId="031B54DD" w14:textId="77777777" w:rsidR="00BA5F78" w:rsidRPr="00BA5F78" w:rsidRDefault="00BA5F78" w:rsidP="00BA5F78">
      <w:r w:rsidRPr="00BA5F78">
        <w:t>Applications should be submitted to the correct Study Leave Administrator for the trainee’s specialty, the trainee needs to gain approval from their Educational Supervisor and Rota Coordinator, and check the appropriate boxes on the FS1 form.</w:t>
      </w:r>
      <w:r w:rsidR="00F33CA3">
        <w:t xml:space="preserve"> </w:t>
      </w:r>
      <w:r w:rsidRPr="00BA5F78">
        <w:t xml:space="preserve"> The emails confirming approval no longer need to be forwarded on with the FS1 form but must be available to HEE NW upon request.</w:t>
      </w:r>
    </w:p>
    <w:p w14:paraId="031B54DE" w14:textId="77777777" w:rsidR="00BA5F78" w:rsidRPr="00BA5F78" w:rsidRDefault="00BA5F78" w:rsidP="00BA5F78"/>
    <w:p w14:paraId="031B54DF" w14:textId="77777777" w:rsidR="00BA5F78" w:rsidRPr="00BA5F78" w:rsidRDefault="00BA5F78" w:rsidP="00BA5F78">
      <w:r w:rsidRPr="00BA5F78">
        <w:t xml:space="preserve">Core Medical Trainees (CMT), Core Surgical Trainees (CST), Acute Care Common Stem (ACCS) trainees and Anaesthetic trainees at Grade ST1 and ST2 have Study Leave Administrators based on their sector, details of which are available on the website above. </w:t>
      </w:r>
    </w:p>
    <w:p w14:paraId="031B54E0" w14:textId="77777777" w:rsidR="00BA5F78" w:rsidRPr="00BA5F78" w:rsidRDefault="00BA5F78" w:rsidP="00BA5F78"/>
    <w:p w14:paraId="031B54E1" w14:textId="77777777" w:rsidR="00BA5F78" w:rsidRPr="00BA5F78" w:rsidRDefault="00BA5F78" w:rsidP="00BA5F78">
      <w:r w:rsidRPr="00BA5F78">
        <w:t xml:space="preserve">Psychiatry trainees should use the online School of Psychiatry form (linked from the Study Leave website above) which will automatically forward applications to the Study Leave Administrator for Psychiatry. Applications should not normally be sent to the HEE NW Study Leave Administrator. </w:t>
      </w:r>
    </w:p>
    <w:p w14:paraId="031B54E2" w14:textId="77777777" w:rsidR="00BA5F78" w:rsidRPr="00BA5F78" w:rsidRDefault="00BA5F78" w:rsidP="00BA5F78"/>
    <w:p w14:paraId="031B54E3" w14:textId="77777777" w:rsidR="00BA5F78" w:rsidRPr="00BA5F78" w:rsidRDefault="00BA5F78" w:rsidP="00BA5F78">
      <w:r w:rsidRPr="00BA5F78">
        <w:t xml:space="preserve">Applications should not normally be sent directly to the trainee’s TPD. </w:t>
      </w:r>
      <w:r w:rsidR="00F33CA3">
        <w:t xml:space="preserve"> </w:t>
      </w:r>
      <w:r w:rsidRPr="00BA5F78">
        <w:t xml:space="preserve">An exception would be where their TPD is also their Educational Supervisor. </w:t>
      </w:r>
    </w:p>
    <w:p w14:paraId="031B54E4" w14:textId="77777777" w:rsidR="00BA5F78" w:rsidRPr="00BA5F78" w:rsidRDefault="00BA5F78" w:rsidP="00BA5F78"/>
    <w:p w14:paraId="031B54E5" w14:textId="77777777" w:rsidR="00BA5F78" w:rsidRPr="00BA5F78" w:rsidRDefault="00BA5F78" w:rsidP="00BA5F78">
      <w:r w:rsidRPr="00BA5F78">
        <w:t xml:space="preserve">When calculating study leave, all the days approved and carrying a liability for expenses are counted, including weekends and Bank Holidays. </w:t>
      </w:r>
      <w:r w:rsidR="00F33CA3">
        <w:t xml:space="preserve"> </w:t>
      </w:r>
      <w:r w:rsidRPr="00BA5F78">
        <w:t xml:space="preserve">Time spent travelling to and from the event is also counted. </w:t>
      </w:r>
    </w:p>
    <w:p w14:paraId="031B54E6" w14:textId="77777777" w:rsidR="00BA5F78" w:rsidRPr="00BA5F78" w:rsidRDefault="00BA5F78" w:rsidP="00BA5F78"/>
    <w:p w14:paraId="031B54E7" w14:textId="77777777" w:rsidR="00BA5F78" w:rsidRPr="00BA5F78" w:rsidRDefault="00BA5F78" w:rsidP="00BA5F78">
      <w:r w:rsidRPr="00BA5F78">
        <w:t>If the trainee is presenting at a conference they are applying for, either a poster or verbal presentation, then they are asked to provide confirmation of this when they apply for study leave.</w:t>
      </w:r>
    </w:p>
    <w:p w14:paraId="031B54E8" w14:textId="77777777" w:rsidR="00BA5F78" w:rsidRPr="00BA5F78" w:rsidRDefault="00BA5F78" w:rsidP="00BA5F78"/>
    <w:p w14:paraId="031B54E9" w14:textId="77777777" w:rsidR="00BA5F78" w:rsidRPr="00BA5F78" w:rsidRDefault="00BA5F78" w:rsidP="00BA5F78">
      <w:pPr>
        <w:pStyle w:val="Heading4"/>
      </w:pPr>
      <w:r w:rsidRPr="00BA5F78">
        <w:t xml:space="preserve">Overseas Applications </w:t>
      </w:r>
    </w:p>
    <w:p w14:paraId="031B54EA" w14:textId="77777777" w:rsidR="00BA5F78" w:rsidRPr="00BA5F78" w:rsidRDefault="00BA5F78" w:rsidP="00BA5F78">
      <w:r w:rsidRPr="00BA5F78">
        <w:t xml:space="preserve">Overseas study leave can be approved for higher specialist trainees in exceptional circumstances. </w:t>
      </w:r>
      <w:r w:rsidR="00F33CA3">
        <w:t xml:space="preserve"> </w:t>
      </w:r>
      <w:r w:rsidRPr="00BA5F78">
        <w:t xml:space="preserve">Overseas is defined as any country outside of the UK. </w:t>
      </w:r>
    </w:p>
    <w:p w14:paraId="031B54EB" w14:textId="77777777" w:rsidR="00BA5F78" w:rsidRPr="00BA5F78" w:rsidRDefault="00BA5F78" w:rsidP="00BA5F78"/>
    <w:p w14:paraId="031B54EC" w14:textId="77777777" w:rsidR="00BA5F78" w:rsidRPr="00BA5F78" w:rsidRDefault="00BA5F78" w:rsidP="00BA5F78">
      <w:r w:rsidRPr="00BA5F78">
        <w:t xml:space="preserve">If study leave is approved for an overseas event, only one funded trip is normally allowed during the whole of a trainee’s training, anything outside of this will be considered at the TPD’s discretion. </w:t>
      </w:r>
      <w:r w:rsidR="00F33CA3">
        <w:t xml:space="preserve"> </w:t>
      </w:r>
      <w:r w:rsidRPr="00BA5F78">
        <w:t>The final decision lies with the Postgraduate Dean.</w:t>
      </w:r>
    </w:p>
    <w:p w14:paraId="031B54ED" w14:textId="77777777" w:rsidR="00BA5F78" w:rsidRPr="00BA5F78" w:rsidRDefault="00BA5F78" w:rsidP="00BA5F78"/>
    <w:p w14:paraId="031B54EE" w14:textId="77777777" w:rsidR="00BA5F78" w:rsidRPr="00BA5F78" w:rsidRDefault="00BA5F78" w:rsidP="00BA5F78">
      <w:r w:rsidRPr="00BA5F78">
        <w:t xml:space="preserve">Study leave overseas will not be granted for the purpose of studying for an overseas qualification or to attend examinations overseas. </w:t>
      </w:r>
    </w:p>
    <w:p w14:paraId="031B54EF" w14:textId="77777777" w:rsidR="00BA5F78" w:rsidRPr="00BA5F78" w:rsidRDefault="00BA5F78" w:rsidP="00BA5F78"/>
    <w:p w14:paraId="031B54F0" w14:textId="77777777" w:rsidR="00BA5F78" w:rsidRPr="00BA5F78" w:rsidRDefault="00BA5F78" w:rsidP="00BA5F78">
      <w:r w:rsidRPr="00BA5F78">
        <w:t>Generally, only one overseas trip will be funded in the whole of a trainee’s training (not per annum).  There are circumstances that will be considered flexibly by TPDs.</w:t>
      </w:r>
    </w:p>
    <w:p w14:paraId="031B54F1" w14:textId="77777777" w:rsidR="00BA5F78" w:rsidRPr="00BA5F78" w:rsidRDefault="00BA5F78" w:rsidP="00BA5F78"/>
    <w:p w14:paraId="031B54F2" w14:textId="77777777" w:rsidR="00BA5F78" w:rsidRPr="00BA5F78" w:rsidRDefault="00BA5F78" w:rsidP="00BA5F78">
      <w:pPr>
        <w:pStyle w:val="Heading4"/>
      </w:pPr>
      <w:r w:rsidRPr="00BA5F78">
        <w:t xml:space="preserve">Changes to Approved Study Leave </w:t>
      </w:r>
    </w:p>
    <w:p w14:paraId="031B54F3" w14:textId="77777777" w:rsidR="00BA5F78" w:rsidRPr="00BA5F78" w:rsidRDefault="00BA5F78" w:rsidP="00BA5F78">
      <w:r w:rsidRPr="00BA5F78">
        <w:t xml:space="preserve">Trainees must notify HEE NW of any changes to their approved study leave at the earliest opportunity. </w:t>
      </w:r>
      <w:r w:rsidR="00F33CA3">
        <w:t xml:space="preserve"> </w:t>
      </w:r>
      <w:r w:rsidRPr="00BA5F78">
        <w:t xml:space="preserve">This includes cancellations, date changes and changes to fees. </w:t>
      </w:r>
      <w:r w:rsidR="00F33CA3">
        <w:t xml:space="preserve"> </w:t>
      </w:r>
      <w:r w:rsidRPr="00BA5F78">
        <w:t xml:space="preserve">Failure to notify HEE NW may cause delays in the processing of the trainee’s claim, or may result in the trainee not getting reimbursed for the expenses they were expecting. </w:t>
      </w:r>
    </w:p>
    <w:p w14:paraId="031B54F4" w14:textId="77777777" w:rsidR="00BA5F78" w:rsidRPr="00BA5F78" w:rsidRDefault="00BA5F78" w:rsidP="00BA5F78"/>
    <w:p w14:paraId="031B54F5" w14:textId="77777777" w:rsidR="00BA5F78" w:rsidRPr="00BA5F78" w:rsidRDefault="00BA5F78" w:rsidP="00BA5F78">
      <w:pPr>
        <w:pStyle w:val="Heading4"/>
      </w:pPr>
      <w:r w:rsidRPr="00BA5F78">
        <w:t xml:space="preserve">The Claim </w:t>
      </w:r>
    </w:p>
    <w:p w14:paraId="031B54F6" w14:textId="77777777" w:rsidR="00BA5F78" w:rsidRPr="00BA5F78" w:rsidRDefault="00BA5F78" w:rsidP="00BA5F78">
      <w:r w:rsidRPr="00BA5F78">
        <w:t>Once the Study Leave Administrator has forwarded on to HEE NW, the HEE NW Study Leave Administrator enters all applications on to the study leave database.  They will also confirm approval with the trainee and email them an expenses claim form (FS2).</w:t>
      </w:r>
    </w:p>
    <w:p w14:paraId="031B54F7" w14:textId="77777777" w:rsidR="00BA5F78" w:rsidRPr="00BA5F78" w:rsidRDefault="00BA5F78" w:rsidP="00BA5F78"/>
    <w:p w14:paraId="031B54F8" w14:textId="77777777" w:rsidR="00BA5F78" w:rsidRPr="00BA5F78" w:rsidRDefault="00BA5F78" w:rsidP="00BA5F78">
      <w:r w:rsidRPr="00BA5F78">
        <w:t xml:space="preserve">Expense claim forms must be submitted within 3 months of the start date of the course, or before the end of the February following the start of the course, whichever comes first (i.e. by the end of the budget year from which the funding will come from). </w:t>
      </w:r>
    </w:p>
    <w:p w14:paraId="031B54F9" w14:textId="77777777" w:rsidR="00BA5F78" w:rsidRPr="00BA5F78" w:rsidRDefault="00BA5F78" w:rsidP="00BA5F78"/>
    <w:p w14:paraId="031B54FA" w14:textId="77777777" w:rsidR="00BA5F78" w:rsidRPr="00BA5F78" w:rsidRDefault="00BA5F78" w:rsidP="00BA5F78">
      <w:r w:rsidRPr="00BA5F78">
        <w:t xml:space="preserve">All claims must be supported by receipts. Certificates of attendance are not acceptable as proof of payment unless they specifically state that the trainee has paid and the amount. </w:t>
      </w:r>
    </w:p>
    <w:p w14:paraId="031B54FB" w14:textId="77777777" w:rsidR="00BA5F78" w:rsidRPr="00BA5F78" w:rsidRDefault="00BA5F78" w:rsidP="00BA5F78"/>
    <w:p w14:paraId="031B54FC" w14:textId="77777777" w:rsidR="00BA5F78" w:rsidRPr="00BA5F78" w:rsidRDefault="00BA5F78" w:rsidP="00BA5F78">
      <w:r w:rsidRPr="00BA5F78">
        <w:t xml:space="preserve">Trainees are asked to quote their reference number in the top right hand corner of the claim form. </w:t>
      </w:r>
      <w:r w:rsidR="00F33CA3">
        <w:t xml:space="preserve"> </w:t>
      </w:r>
      <w:r w:rsidRPr="00BA5F78">
        <w:t xml:space="preserve">Their reference number is the six digit number which can be located on the top right hand corner of the approved application form and in the subject line of the approval email. </w:t>
      </w:r>
    </w:p>
    <w:p w14:paraId="031B54FD" w14:textId="77777777" w:rsidR="00BA5F78" w:rsidRPr="00BA5F78" w:rsidRDefault="00BA5F78" w:rsidP="00BA5F78"/>
    <w:p w14:paraId="031B54FE" w14:textId="77777777" w:rsidR="00BA5F78" w:rsidRPr="00BA5F78" w:rsidRDefault="00BA5F78" w:rsidP="00BA5F78">
      <w:r w:rsidRPr="00BA5F78">
        <w:t xml:space="preserve">Trainees must sign and date the second page of the claim form. </w:t>
      </w:r>
      <w:r w:rsidR="00F33CA3">
        <w:t xml:space="preserve"> </w:t>
      </w:r>
      <w:r w:rsidRPr="00BA5F78">
        <w:t xml:space="preserve">Please note that claims cannot be processed until after the first day of the study leave. </w:t>
      </w:r>
    </w:p>
    <w:p w14:paraId="031B54FF" w14:textId="77777777" w:rsidR="00BA5F78" w:rsidRPr="00BA5F78" w:rsidRDefault="00BA5F78" w:rsidP="00BA5F78"/>
    <w:p w14:paraId="031B5500" w14:textId="77777777" w:rsidR="00BA5F78" w:rsidRPr="00BA5F78" w:rsidRDefault="00BA5F78" w:rsidP="00BA5F78">
      <w:pPr>
        <w:pStyle w:val="Heading4"/>
      </w:pPr>
      <w:r w:rsidRPr="00BA5F78">
        <w:t>Expenses</w:t>
      </w:r>
    </w:p>
    <w:p w14:paraId="031B5501" w14:textId="77777777" w:rsidR="00BA5F78" w:rsidRPr="00BA5F78" w:rsidRDefault="00BA5F78" w:rsidP="00BA5F78">
      <w:r w:rsidRPr="00BA5F78">
        <w:t xml:space="preserve">A nominal sum of funding per trainee is allocated each budget year. </w:t>
      </w:r>
      <w:r w:rsidR="00F33CA3">
        <w:t xml:space="preserve"> </w:t>
      </w:r>
      <w:r w:rsidRPr="00BA5F78">
        <w:t xml:space="preserve">As a guide for the </w:t>
      </w:r>
      <w:r w:rsidRPr="007E257D">
        <w:t>201</w:t>
      </w:r>
      <w:r w:rsidR="00275EA0" w:rsidRPr="007E257D">
        <w:t xml:space="preserve">9/20 </w:t>
      </w:r>
      <w:r w:rsidRPr="007E257D">
        <w:t>budget year the nominal per capita allocation is £</w:t>
      </w:r>
      <w:r w:rsidR="00275EA0" w:rsidRPr="007E257D">
        <w:t>764</w:t>
      </w:r>
      <w:r w:rsidR="00CE1FD0">
        <w:t xml:space="preserve"> </w:t>
      </w:r>
      <w:r w:rsidRPr="007E257D">
        <w:t>for a full-time trainee</w:t>
      </w:r>
      <w:r w:rsidRPr="00BA5F78">
        <w:t xml:space="preserve">.  The allocation for part-time trainees and trainees employed for only part of a budget year is calculated on a pro rota basis.  Some specialties may have their allocation top-sliced and are asked to check with their TPD about whether this happens in their specialty. </w:t>
      </w:r>
    </w:p>
    <w:p w14:paraId="031B5502" w14:textId="77777777" w:rsidR="00BA5F78" w:rsidRPr="00BA5F78" w:rsidRDefault="00BA5F78" w:rsidP="00BA5F78"/>
    <w:p w14:paraId="031B5503" w14:textId="77777777" w:rsidR="00BA5F78" w:rsidRPr="00BA5F78" w:rsidRDefault="00BA5F78" w:rsidP="00BA5F78">
      <w:r w:rsidRPr="00BA5F78">
        <w:t xml:space="preserve">Additional rules may apply for the trainee’s specialty (particularly for CMT). </w:t>
      </w:r>
      <w:r w:rsidR="00F33CA3">
        <w:t xml:space="preserve"> </w:t>
      </w:r>
      <w:r w:rsidRPr="00BA5F78">
        <w:t xml:space="preserve">Trainees are asked to check with their TPD. </w:t>
      </w:r>
    </w:p>
    <w:p w14:paraId="031B5504" w14:textId="77777777" w:rsidR="00BA5F78" w:rsidRPr="00BA5F78" w:rsidRDefault="00BA5F78" w:rsidP="00BA5F78"/>
    <w:p w14:paraId="031B5505" w14:textId="77777777" w:rsidR="00BA5F78" w:rsidRPr="00BA5F78" w:rsidRDefault="00BA5F78" w:rsidP="00BA5F78">
      <w:r w:rsidRPr="00BA5F78">
        <w:t>Travel expenses will paid at 23p per mile, up to a maximum of a standard class return rail fare from the trainee’s base hospital to the course / conference venue (unless overseas)</w:t>
      </w:r>
      <w:sdt>
        <w:sdtPr>
          <w:id w:val="-1893032407"/>
          <w:citation/>
        </w:sdtPr>
        <w:sdtEndPr/>
        <w:sdtContent>
          <w:r w:rsidR="00BD4709">
            <w:fldChar w:fldCharType="begin"/>
          </w:r>
          <w:r w:rsidR="00BD4709">
            <w:instrText xml:space="preserve"> CITATION NHS185 \l 2057 </w:instrText>
          </w:r>
          <w:r w:rsidR="00BD4709">
            <w:fldChar w:fldCharType="separate"/>
          </w:r>
          <w:r w:rsidR="00BD4709">
            <w:rPr>
              <w:noProof/>
            </w:rPr>
            <w:t xml:space="preserve"> (NHS Health Education England (North West Office), 2018)</w:t>
          </w:r>
          <w:r w:rsidR="00BD4709">
            <w:fldChar w:fldCharType="end"/>
          </w:r>
        </w:sdtContent>
      </w:sdt>
      <w:r w:rsidRPr="00BA5F78">
        <w:t xml:space="preserve">. </w:t>
      </w:r>
    </w:p>
    <w:p w14:paraId="031B5506" w14:textId="77777777" w:rsidR="00BA5F78" w:rsidRPr="00BA5F78" w:rsidRDefault="00BA5F78" w:rsidP="00BA5F78"/>
    <w:p w14:paraId="031B5507" w14:textId="77777777" w:rsidR="00BA5F78" w:rsidRPr="00BA5F78" w:rsidRDefault="00BA5F78" w:rsidP="00BA5F78">
      <w:r w:rsidRPr="00BA5F78">
        <w:t xml:space="preserve">Accommodation is paid to a maximum of £55 per night (bed and breakfast) and subsistence is paid to a maximum of £20 per day. </w:t>
      </w:r>
    </w:p>
    <w:p w14:paraId="031B5508" w14:textId="77777777" w:rsidR="00BA5F78" w:rsidRPr="00BA5F78" w:rsidRDefault="00BA5F78" w:rsidP="00BA5F78"/>
    <w:p w14:paraId="031B5509" w14:textId="77777777" w:rsidR="00BA5F78" w:rsidRPr="00BA5F78" w:rsidRDefault="00BA5F78" w:rsidP="00BA5F78">
      <w:r w:rsidRPr="00BA5F78">
        <w:t>Examination fees will not be reimbursed.</w:t>
      </w:r>
    </w:p>
    <w:p w14:paraId="031B550A" w14:textId="77777777" w:rsidR="00BA5F78" w:rsidRPr="00BA5F78" w:rsidRDefault="00BA5F78" w:rsidP="00BA5F78"/>
    <w:p w14:paraId="031B550B" w14:textId="77777777" w:rsidR="00BA5F78" w:rsidRPr="00BA5F78" w:rsidRDefault="00BA5F78" w:rsidP="00BA5F78">
      <w:pPr>
        <w:pStyle w:val="Heading4"/>
      </w:pPr>
      <w:r w:rsidRPr="00BA5F78">
        <w:t>Process Flowchart</w:t>
      </w:r>
    </w:p>
    <w:p w14:paraId="031B550C" w14:textId="77777777" w:rsidR="00BA5F78" w:rsidRPr="00BA5F78" w:rsidRDefault="00BA5F78" w:rsidP="00BA5F78">
      <w:r w:rsidRPr="00BA5F78">
        <w:t>Refer to Appendix 2.</w:t>
      </w:r>
    </w:p>
    <w:p w14:paraId="031B550D" w14:textId="77777777" w:rsidR="001168A5" w:rsidRDefault="001168A5">
      <w:pPr>
        <w:rPr>
          <w:b/>
        </w:rPr>
      </w:pPr>
      <w:bookmarkStart w:id="18" w:name="_Toc433283460"/>
      <w:r>
        <w:br w:type="page"/>
      </w:r>
    </w:p>
    <w:p w14:paraId="031B550E" w14:textId="77777777" w:rsidR="00BA5F78" w:rsidRPr="00BA5F78" w:rsidRDefault="00BA5F78" w:rsidP="00BA5F78">
      <w:pPr>
        <w:pStyle w:val="Heading2"/>
      </w:pPr>
      <w:bookmarkStart w:id="19" w:name="_Toc8892261"/>
      <w:r w:rsidRPr="00BA5F78">
        <w:lastRenderedPageBreak/>
        <w:t>GP Specialty Trainees</w:t>
      </w:r>
      <w:bookmarkEnd w:id="18"/>
      <w:bookmarkEnd w:id="19"/>
    </w:p>
    <w:p w14:paraId="031B550F" w14:textId="77777777" w:rsidR="00BA5F78" w:rsidRPr="00BA5F78" w:rsidRDefault="00BA5F78" w:rsidP="00BA5F78"/>
    <w:p w14:paraId="031B5510" w14:textId="77777777" w:rsidR="00BA5F78" w:rsidRPr="00BA5F78" w:rsidRDefault="00BA5F78" w:rsidP="00BA5F78">
      <w:pPr>
        <w:pStyle w:val="Heading3"/>
      </w:pPr>
      <w:bookmarkStart w:id="20" w:name="_Toc433283461"/>
      <w:bookmarkStart w:id="21" w:name="_Toc8892262"/>
      <w:r w:rsidRPr="00BA5F78">
        <w:t>Study Leave Process</w:t>
      </w:r>
      <w:bookmarkEnd w:id="20"/>
      <w:bookmarkEnd w:id="21"/>
    </w:p>
    <w:p w14:paraId="031B5511" w14:textId="77777777" w:rsidR="00BA5F78" w:rsidRPr="00BA5F78" w:rsidRDefault="00BA5F78" w:rsidP="00BA5F78"/>
    <w:p w14:paraId="031B5512" w14:textId="77777777" w:rsidR="00BA5F78" w:rsidRPr="00BA5F78" w:rsidRDefault="00BA5F78" w:rsidP="00BA5F78">
      <w:r w:rsidRPr="00BA5F78">
        <w:t xml:space="preserve">All requests for study leave are to be approved by HEE NW. </w:t>
      </w:r>
    </w:p>
    <w:p w14:paraId="031B5513" w14:textId="77777777" w:rsidR="00BA5F78" w:rsidRPr="00BA5F78" w:rsidRDefault="00BA5F78" w:rsidP="00BA5F78"/>
    <w:p w14:paraId="031B5514" w14:textId="77777777" w:rsidR="00BA5F78" w:rsidRPr="00BA5F78" w:rsidRDefault="00BA5F78" w:rsidP="00BA5F78">
      <w:r w:rsidRPr="00BA5F78">
        <w:t xml:space="preserve">Study leave is not an entitlement and cannot be absolutely guaranteed. Leave must be applied for in advance and forms approved in accordance with the study leave process (see below) prior to submission to HEE NW. </w:t>
      </w:r>
    </w:p>
    <w:p w14:paraId="031B5515" w14:textId="77777777" w:rsidR="00BA5F78" w:rsidRPr="00BA5F78" w:rsidRDefault="00BA5F78" w:rsidP="00BA5F78"/>
    <w:p w14:paraId="031B5516" w14:textId="77777777" w:rsidR="00BA5F78" w:rsidRPr="00BA5F78" w:rsidRDefault="00BA5F78" w:rsidP="00BA5F78">
      <w:r w:rsidRPr="00BA5F78">
        <w:t>Trainees are requested to submit applications for study leave six weeks prior to the course date. Retrospective approval will be granted up to four weeks after the course date if necessary.</w:t>
      </w:r>
    </w:p>
    <w:p w14:paraId="031B5517" w14:textId="77777777" w:rsidR="00BA5F78" w:rsidRPr="00BA5F78" w:rsidRDefault="00BA5F78" w:rsidP="00BA5F78"/>
    <w:p w14:paraId="031B5518" w14:textId="77777777" w:rsidR="00BA5F78" w:rsidRPr="00BA5F78" w:rsidRDefault="00BA5F78" w:rsidP="00BA5F78">
      <w:r w:rsidRPr="00BA5F78">
        <w:t>Refer to Appendix 3.</w:t>
      </w:r>
    </w:p>
    <w:p w14:paraId="031B5519" w14:textId="77777777" w:rsidR="00BA5F78" w:rsidRPr="00BA5F78" w:rsidRDefault="00BA5F78" w:rsidP="00BA5F78"/>
    <w:p w14:paraId="031B551A" w14:textId="77777777" w:rsidR="00BA5F78" w:rsidRPr="00BA5F78" w:rsidRDefault="00BA5F78" w:rsidP="00BA5F78">
      <w:pPr>
        <w:pStyle w:val="Heading3"/>
      </w:pPr>
      <w:bookmarkStart w:id="22" w:name="_Toc433283462"/>
      <w:bookmarkStart w:id="23" w:name="_Toc8892263"/>
      <w:r w:rsidRPr="00BA5F78">
        <w:t>Application Forms</w:t>
      </w:r>
      <w:bookmarkEnd w:id="22"/>
      <w:bookmarkEnd w:id="23"/>
    </w:p>
    <w:p w14:paraId="031B551B" w14:textId="77777777" w:rsidR="00BA5F78" w:rsidRPr="00BA5F78" w:rsidRDefault="00BA5F78" w:rsidP="00BA5F78"/>
    <w:p w14:paraId="031B551C" w14:textId="77777777" w:rsidR="00BA5F78" w:rsidRPr="00BA5F78" w:rsidRDefault="00BA5F78" w:rsidP="00BA5F78">
      <w:r w:rsidRPr="00BA5F78">
        <w:t xml:space="preserve">A study leave submission form must be completed in full. Trainees can download a form from the following website: </w:t>
      </w:r>
    </w:p>
    <w:p w14:paraId="031B551D" w14:textId="77777777" w:rsidR="00BA5F78" w:rsidRPr="00BA5F78" w:rsidRDefault="00BA5F78" w:rsidP="00BA5F78"/>
    <w:p w14:paraId="031B551E" w14:textId="77777777" w:rsidR="00BA5F78" w:rsidRPr="00BA5F78" w:rsidRDefault="00B55240" w:rsidP="00BA5F78">
      <w:hyperlink r:id="rId17" w:history="1">
        <w:r w:rsidR="00BA5F78" w:rsidRPr="00BA5F78">
          <w:rPr>
            <w:rStyle w:val="Hyperlink"/>
          </w:rPr>
          <w:t>https://www.nwpgmd.nhs.uk/general-practice/gpst-study-leave</w:t>
        </w:r>
      </w:hyperlink>
      <w:r w:rsidR="00BA5F78" w:rsidRPr="00BA5F78">
        <w:t xml:space="preserve"> </w:t>
      </w:r>
    </w:p>
    <w:p w14:paraId="031B551F" w14:textId="77777777" w:rsidR="00BA5F78" w:rsidRPr="00BA5F78" w:rsidRDefault="00BA5F78" w:rsidP="00BA5F78"/>
    <w:p w14:paraId="031B5520" w14:textId="77777777" w:rsidR="00BA5F78" w:rsidRPr="00BA5F78" w:rsidRDefault="00BA5F78" w:rsidP="00BA5F78">
      <w:r w:rsidRPr="00BA5F78">
        <w:t>The study leave process requires trainees to email application forms to their TPD or their administrator. Some TPDs would prefer trainees to email themselves directly rather than an administrator.</w:t>
      </w:r>
    </w:p>
    <w:p w14:paraId="031B5521" w14:textId="77777777" w:rsidR="00BA5F78" w:rsidRPr="00BA5F78" w:rsidRDefault="00BA5F78" w:rsidP="00BA5F78"/>
    <w:p w14:paraId="031B5522" w14:textId="77777777" w:rsidR="00BA5F78" w:rsidRPr="00BA5F78" w:rsidRDefault="00BA5F78" w:rsidP="00BA5F78">
      <w:pPr>
        <w:pStyle w:val="Heading3"/>
      </w:pPr>
      <w:bookmarkStart w:id="24" w:name="_Toc433283463"/>
      <w:bookmarkStart w:id="25" w:name="_Toc8892264"/>
      <w:r w:rsidRPr="00BA5F78">
        <w:t>Guidelines and Principles</w:t>
      </w:r>
      <w:bookmarkEnd w:id="24"/>
      <w:bookmarkEnd w:id="25"/>
    </w:p>
    <w:p w14:paraId="031B5523" w14:textId="77777777" w:rsidR="00BA5F78" w:rsidRPr="00BA5F78" w:rsidRDefault="00BA5F78" w:rsidP="00BA5F78"/>
    <w:p w14:paraId="031B5524" w14:textId="77777777" w:rsidR="00BA5F78" w:rsidRPr="00BA5F78" w:rsidRDefault="00BA5F78" w:rsidP="00BA5F78">
      <w:r w:rsidRPr="00BA5F78">
        <w:t xml:space="preserve">The full study leave guidelines and principles can be downloaded here: </w:t>
      </w:r>
    </w:p>
    <w:p w14:paraId="031B5525" w14:textId="77777777" w:rsidR="00BA5F78" w:rsidRPr="00BA5F78" w:rsidRDefault="00BA5F78" w:rsidP="00BA5F78"/>
    <w:p w14:paraId="031B5526" w14:textId="77777777" w:rsidR="00BA5F78" w:rsidRPr="00BA5F78" w:rsidRDefault="00B55240" w:rsidP="00BA5F78">
      <w:hyperlink r:id="rId18" w:history="1">
        <w:r w:rsidR="00BA5F78" w:rsidRPr="00BA5F78">
          <w:rPr>
            <w:rStyle w:val="Hyperlink"/>
          </w:rPr>
          <w:t>https://www.nwpgmd.nhs.uk/general-practice/gpst-study-leave</w:t>
        </w:r>
      </w:hyperlink>
      <w:r w:rsidR="00BA5F78" w:rsidRPr="00BA5F78">
        <w:t xml:space="preserve"> </w:t>
      </w:r>
    </w:p>
    <w:p w14:paraId="031B5527" w14:textId="77777777" w:rsidR="00BA5F78" w:rsidRPr="00BA5F78" w:rsidRDefault="00BA5F78" w:rsidP="00BA5F78"/>
    <w:p w14:paraId="031B5528" w14:textId="77777777" w:rsidR="00BA5F78" w:rsidRPr="00BA5F78" w:rsidRDefault="00BA5F78" w:rsidP="00BA5F78">
      <w:pPr>
        <w:pStyle w:val="Heading3"/>
      </w:pPr>
      <w:bookmarkStart w:id="26" w:name="_Toc433283464"/>
      <w:bookmarkStart w:id="27" w:name="_Toc8892265"/>
      <w:r w:rsidRPr="00BA5F78">
        <w:t>Travel to GP Teaching</w:t>
      </w:r>
      <w:bookmarkEnd w:id="26"/>
      <w:bookmarkEnd w:id="27"/>
    </w:p>
    <w:p w14:paraId="031B5529" w14:textId="77777777" w:rsidR="00BA5F78" w:rsidRPr="00BA5F78" w:rsidRDefault="00BA5F78" w:rsidP="00BA5F78"/>
    <w:p w14:paraId="031B552A" w14:textId="77777777" w:rsidR="00BA5F78" w:rsidRPr="00BA5F78" w:rsidRDefault="00BA5F78" w:rsidP="00BA5F78">
      <w:r w:rsidRPr="00BA5F78">
        <w:t>Trainees are entitled to claim travel expenses to GP Teaching by completing an EDUC form (available via the website link above) and emailing it to the HEE NW administrator for their area.</w:t>
      </w:r>
      <w:r w:rsidR="001168A5">
        <w:t xml:space="preserve"> </w:t>
      </w:r>
      <w:r w:rsidRPr="00BA5F78">
        <w:t xml:space="preserve"> Please note that trainees may only claim mileage from their normal place of work rather than from their home address.</w:t>
      </w:r>
    </w:p>
    <w:p w14:paraId="031B552B" w14:textId="77777777" w:rsidR="00BA5F78" w:rsidRPr="00BA5F78" w:rsidRDefault="00BA5F78" w:rsidP="00BA5F78"/>
    <w:p w14:paraId="031B552C" w14:textId="77777777" w:rsidR="00BA5F78" w:rsidRPr="00BA5F78" w:rsidRDefault="00BA5F78" w:rsidP="00BA5F78">
      <w:pPr>
        <w:pStyle w:val="Heading2"/>
      </w:pPr>
      <w:bookmarkStart w:id="28" w:name="_Toc433283465"/>
      <w:bookmarkStart w:id="29" w:name="_Toc8892266"/>
      <w:r w:rsidRPr="00BA5F78">
        <w:t>General Guidance Notes</w:t>
      </w:r>
      <w:bookmarkEnd w:id="28"/>
      <w:bookmarkEnd w:id="29"/>
    </w:p>
    <w:p w14:paraId="031B552D" w14:textId="77777777" w:rsidR="00BA5F78" w:rsidRPr="00BA5F78" w:rsidRDefault="00BA5F78" w:rsidP="00BA5F78"/>
    <w:p w14:paraId="031B552E" w14:textId="77777777" w:rsidR="00BA5F78" w:rsidRPr="00BA5F78" w:rsidRDefault="00BA5F78" w:rsidP="00BA5F78">
      <w:r w:rsidRPr="00BA5F78">
        <w:t>All trainees should consider the following points when applying for study leave:</w:t>
      </w:r>
    </w:p>
    <w:p w14:paraId="031B552F" w14:textId="77777777" w:rsidR="00BA5F78" w:rsidRPr="00BA5F78" w:rsidRDefault="00BA5F78" w:rsidP="00BA5F78"/>
    <w:p w14:paraId="031B5530" w14:textId="77777777" w:rsidR="00BA5F78" w:rsidRPr="00BA5F78" w:rsidRDefault="00BA5F78" w:rsidP="00BA5F78">
      <w:pPr>
        <w:pStyle w:val="BulletLevel1"/>
      </w:pPr>
      <w:r w:rsidRPr="00BA5F78">
        <w:t>Approved study leave must be relevant to the trainee’s educational needs, appropriate to their level of experience and supportive to the training programme for which the trainee is enrolled.</w:t>
      </w:r>
    </w:p>
    <w:p w14:paraId="031B5531" w14:textId="77777777" w:rsidR="00BA5F78" w:rsidRPr="00BA5F78" w:rsidRDefault="00BA5F78" w:rsidP="00BA5F78">
      <w:pPr>
        <w:pStyle w:val="BulletLevel1"/>
      </w:pPr>
      <w:r w:rsidRPr="00BA5F78">
        <w:t>Taking other paid employment during any period of study leave will be considered gross misconduct with referral to the General Medical Council (GMC).</w:t>
      </w:r>
    </w:p>
    <w:p w14:paraId="031B5532" w14:textId="77777777" w:rsidR="00BA5F78" w:rsidRPr="00BA5F78" w:rsidRDefault="00BA5F78" w:rsidP="00BA5F78">
      <w:pPr>
        <w:pStyle w:val="BulletLevel1"/>
      </w:pPr>
      <w:r w:rsidRPr="00BA5F78">
        <w:lastRenderedPageBreak/>
        <w:t>Wherever possible trainees should attend courses near to their training base and within their region before requesting to attend external courses.</w:t>
      </w:r>
    </w:p>
    <w:p w14:paraId="031B5533" w14:textId="77777777" w:rsidR="00BA5F78" w:rsidRPr="00BA5F78" w:rsidRDefault="00BA5F78" w:rsidP="00BA5F78">
      <w:pPr>
        <w:pStyle w:val="BulletLevel1"/>
      </w:pPr>
      <w:r w:rsidRPr="00BA5F78">
        <w:t>Trainees should not register or pay for any course or examination prior to obtaining approval for it. Repayments in these circumstances are not guaranteed.</w:t>
      </w:r>
    </w:p>
    <w:p w14:paraId="031B5534" w14:textId="77777777" w:rsidR="00BA5F78" w:rsidRPr="00BA5F78" w:rsidRDefault="00BA5F78" w:rsidP="00BA5F78">
      <w:pPr>
        <w:pStyle w:val="BulletLevel1"/>
      </w:pPr>
      <w:r w:rsidRPr="00BA5F78">
        <w:t xml:space="preserve">Trainees must follow the process of approval using the correct forms and procedures </w:t>
      </w:r>
    </w:p>
    <w:p w14:paraId="031B5535" w14:textId="77777777" w:rsidR="00BA5F78" w:rsidRPr="00BA5F78" w:rsidRDefault="00BA5F78" w:rsidP="00BA5F78">
      <w:pPr>
        <w:pStyle w:val="BulletLevel1"/>
      </w:pPr>
      <w:r w:rsidRPr="00BA5F78">
        <w:t>Trainees must ensure that one study leave form is completed for each course: multiple claims on a single form will invalidate the request.</w:t>
      </w:r>
    </w:p>
    <w:p w14:paraId="031B5536" w14:textId="77777777" w:rsidR="00BA5F78" w:rsidRPr="00BA5F78" w:rsidRDefault="00BA5F78" w:rsidP="00BA5F78">
      <w:pPr>
        <w:pStyle w:val="BulletLevel1"/>
      </w:pPr>
      <w:r w:rsidRPr="00BA5F78">
        <w:t xml:space="preserve">Trainees must obtain authorisation from their divisional Rota Coordinator to arrange for a member of their team to provide cover for study leave absences, including any on-call hours if appropriate. </w:t>
      </w:r>
      <w:r w:rsidR="001168A5">
        <w:t xml:space="preserve"> </w:t>
      </w:r>
      <w:r w:rsidRPr="00BA5F78">
        <w:t>The trainee must also obtain the Educational Supervisor’s signed consent.</w:t>
      </w:r>
    </w:p>
    <w:p w14:paraId="031B5537" w14:textId="77777777" w:rsidR="00BA5F78" w:rsidRPr="00BA5F78" w:rsidRDefault="00BA5F78" w:rsidP="00BA5F78">
      <w:pPr>
        <w:pStyle w:val="BulletLevel1"/>
      </w:pPr>
      <w:r w:rsidRPr="00BA5F78">
        <w:t>For quality control purposes trainees should complete a study leave feedback form at the end of a training course and return it to the Study Leave Co-ordinator.</w:t>
      </w:r>
    </w:p>
    <w:p w14:paraId="031B5538" w14:textId="77777777" w:rsidR="00BA5F78" w:rsidRPr="00BA5F78" w:rsidRDefault="00BA5F78" w:rsidP="00BA5F78">
      <w:pPr>
        <w:pStyle w:val="BulletLevel1"/>
      </w:pPr>
      <w:r w:rsidRPr="00BA5F78">
        <w:t xml:space="preserve">Study leave entitlement cannot be carried over from one year to the next. </w:t>
      </w:r>
      <w:r w:rsidR="001168A5">
        <w:t xml:space="preserve"> </w:t>
      </w:r>
      <w:r w:rsidRPr="00BA5F78">
        <w:t>A trainee’s entitlement to study leave begins on their rotation start date at Blackpool Teaching Hospitals NHS Foundation Trust.</w:t>
      </w:r>
    </w:p>
    <w:p w14:paraId="031B5539" w14:textId="77777777" w:rsidR="00BA5F78" w:rsidRPr="00BA5F78" w:rsidRDefault="00BA5F78" w:rsidP="00BA5F78">
      <w:pPr>
        <w:pStyle w:val="BulletLevel1"/>
      </w:pPr>
      <w:r w:rsidRPr="00BA5F78">
        <w:t>Trainees who are less than full-time working will be allocated study leave (days and funding) on a pro rate basis in compliance with the GMC.</w:t>
      </w:r>
    </w:p>
    <w:p w14:paraId="031B553A" w14:textId="77777777" w:rsidR="00BA5F78" w:rsidRPr="00BA5F78" w:rsidRDefault="00BA5F78" w:rsidP="00BA5F78"/>
    <w:p w14:paraId="031B553B" w14:textId="77777777" w:rsidR="00BA5F78" w:rsidRPr="00BA5F78" w:rsidRDefault="00BA5F78" w:rsidP="00BA5F78">
      <w:pPr>
        <w:pStyle w:val="Heading2"/>
      </w:pPr>
      <w:bookmarkStart w:id="30" w:name="_Toc433283466"/>
      <w:bookmarkStart w:id="31" w:name="_Toc8892267"/>
      <w:r w:rsidRPr="00BA5F78">
        <w:t>Budget and Expenses</w:t>
      </w:r>
      <w:bookmarkEnd w:id="30"/>
      <w:bookmarkEnd w:id="31"/>
    </w:p>
    <w:p w14:paraId="031B553C" w14:textId="77777777" w:rsidR="00BA5F78" w:rsidRPr="00BA5F78" w:rsidRDefault="00BA5F78" w:rsidP="00BA5F78"/>
    <w:p w14:paraId="031B553D" w14:textId="77777777" w:rsidR="00BA5F78" w:rsidRPr="00BA5F78" w:rsidRDefault="00BA5F78" w:rsidP="00BA5F78">
      <w:r w:rsidRPr="00BA5F78">
        <w:t xml:space="preserve">Study leave expenses considered for valid payments include: </w:t>
      </w:r>
    </w:p>
    <w:p w14:paraId="031B553E" w14:textId="77777777" w:rsidR="00BA5F78" w:rsidRPr="00BA5F78" w:rsidRDefault="00BA5F78" w:rsidP="00BA5F78"/>
    <w:p w14:paraId="031B553F" w14:textId="77777777" w:rsidR="00BA5F78" w:rsidRPr="00BA5F78" w:rsidRDefault="00BA5F78" w:rsidP="00BA5F78">
      <w:pPr>
        <w:pStyle w:val="BulletLevel1"/>
      </w:pPr>
      <w:r w:rsidRPr="00BA5F78">
        <w:t>Approved registration and/or course fees.</w:t>
      </w:r>
    </w:p>
    <w:p w14:paraId="031B5540" w14:textId="77777777" w:rsidR="00BA5F78" w:rsidRPr="00BA5F78" w:rsidRDefault="00BA5F78" w:rsidP="00BA5F78">
      <w:pPr>
        <w:pStyle w:val="BulletLevel1"/>
      </w:pPr>
      <w:r w:rsidRPr="00BA5F78">
        <w:t>Travel expenses at the rate of standard class.</w:t>
      </w:r>
    </w:p>
    <w:p w14:paraId="031B5541" w14:textId="77777777" w:rsidR="00BA5F78" w:rsidRPr="00BA5F78" w:rsidRDefault="00BA5F78" w:rsidP="00BA5F78">
      <w:pPr>
        <w:pStyle w:val="BulletLevel1"/>
      </w:pPr>
      <w:r w:rsidRPr="00BA5F78">
        <w:t>Subsistence allowances.</w:t>
      </w:r>
    </w:p>
    <w:p w14:paraId="031B5542" w14:textId="77777777" w:rsidR="00BA5F78" w:rsidRPr="00BA5F78" w:rsidRDefault="00BA5F78" w:rsidP="00BA5F78"/>
    <w:p w14:paraId="031B5543" w14:textId="77777777" w:rsidR="00BA5F78" w:rsidRPr="00BA5F78" w:rsidRDefault="00BA5F78" w:rsidP="00BA5F78">
      <w:r w:rsidRPr="00BA5F78">
        <w:t xml:space="preserve">Approved expenses may only be reimbursed following attendance at the educational activity, with appropriate receipts, certificates of attendance, and feedback forms. </w:t>
      </w:r>
      <w:r w:rsidR="001168A5">
        <w:t xml:space="preserve"> </w:t>
      </w:r>
      <w:r w:rsidRPr="00BA5F78">
        <w:t>The reimbursement of expenses does not apply to private study leave.</w:t>
      </w:r>
    </w:p>
    <w:p w14:paraId="031B5544" w14:textId="77777777" w:rsidR="00BA5F78" w:rsidRPr="00BA5F78" w:rsidRDefault="00BA5F78" w:rsidP="00BA5F78"/>
    <w:p w14:paraId="031B5545" w14:textId="77777777" w:rsidR="00BA5F78" w:rsidRPr="00BA5F78" w:rsidRDefault="00BA5F78" w:rsidP="00BA5F78">
      <w:pPr>
        <w:pStyle w:val="Heading2"/>
      </w:pPr>
      <w:bookmarkStart w:id="32" w:name="_Toc433283467"/>
      <w:bookmarkStart w:id="33" w:name="_Toc8892268"/>
      <w:r w:rsidRPr="00BA5F78">
        <w:t>Application Period</w:t>
      </w:r>
      <w:bookmarkEnd w:id="32"/>
      <w:bookmarkEnd w:id="33"/>
      <w:r w:rsidRPr="00BA5F78">
        <w:t xml:space="preserve"> </w:t>
      </w:r>
    </w:p>
    <w:p w14:paraId="031B5546" w14:textId="77777777" w:rsidR="00BA5F78" w:rsidRPr="00BA5F78" w:rsidRDefault="00BA5F78" w:rsidP="00BA5F78"/>
    <w:p w14:paraId="031B5547" w14:textId="77777777" w:rsidR="00BA5F78" w:rsidRPr="00BA5F78" w:rsidRDefault="00BA5F78" w:rsidP="00BA5F78">
      <w:r w:rsidRPr="00BA5F78">
        <w:t xml:space="preserve">Study leave should be planned as far in advance as possible. </w:t>
      </w:r>
      <w:r w:rsidR="001168A5">
        <w:t xml:space="preserve"> </w:t>
      </w:r>
      <w:r w:rsidRPr="00BA5F78">
        <w:t xml:space="preserve">Requests should be submitted at least six weeks before the proposed start date. Retrospective applications for study leave will not be considered for authorisation. </w:t>
      </w:r>
    </w:p>
    <w:p w14:paraId="031B5548" w14:textId="77777777" w:rsidR="00BA5F78" w:rsidRPr="00BA5F78" w:rsidRDefault="00BA5F78" w:rsidP="00BA5F78"/>
    <w:p w14:paraId="031B5549" w14:textId="77777777" w:rsidR="00BA5F78" w:rsidRPr="00BA5F78" w:rsidRDefault="00BA5F78" w:rsidP="00BA5F78">
      <w:pPr>
        <w:pStyle w:val="Heading2"/>
      </w:pPr>
      <w:bookmarkStart w:id="34" w:name="_Toc433283468"/>
      <w:bookmarkStart w:id="35" w:name="_Toc8892269"/>
      <w:r w:rsidRPr="00BA5F78">
        <w:t>Private Study Leave</w:t>
      </w:r>
      <w:bookmarkEnd w:id="34"/>
      <w:bookmarkEnd w:id="35"/>
      <w:r w:rsidRPr="00BA5F78">
        <w:t xml:space="preserve"> </w:t>
      </w:r>
    </w:p>
    <w:p w14:paraId="031B554A" w14:textId="77777777" w:rsidR="00BA5F78" w:rsidRPr="00BA5F78" w:rsidRDefault="00BA5F78" w:rsidP="00BA5F78"/>
    <w:p w14:paraId="031B554B" w14:textId="77777777" w:rsidR="00BA5F78" w:rsidRPr="00BA5F78" w:rsidRDefault="00BA5F78" w:rsidP="00BA5F78">
      <w:r w:rsidRPr="00BA5F78">
        <w:t xml:space="preserve">Private study leave will be supported at the discretion of the postgraduate Clinical Supervisor prior to an examination, or in the case of a Foundation Year 2, taster sessions. </w:t>
      </w:r>
    </w:p>
    <w:p w14:paraId="031B554C" w14:textId="77777777" w:rsidR="00BA5F78" w:rsidRPr="00BA5F78" w:rsidRDefault="00BA5F78" w:rsidP="00BA5F78"/>
    <w:p w14:paraId="031B554D" w14:textId="77777777" w:rsidR="001168A5" w:rsidRDefault="001168A5">
      <w:pPr>
        <w:rPr>
          <w:b/>
        </w:rPr>
      </w:pPr>
      <w:bookmarkStart w:id="36" w:name="_Toc433283469"/>
      <w:r>
        <w:br w:type="page"/>
      </w:r>
    </w:p>
    <w:p w14:paraId="031B554E" w14:textId="77777777" w:rsidR="00BA5F78" w:rsidRPr="00BA5F78" w:rsidRDefault="00BA5F78" w:rsidP="00BA5F78">
      <w:pPr>
        <w:pStyle w:val="Heading2"/>
      </w:pPr>
      <w:bookmarkStart w:id="37" w:name="_Toc8892270"/>
      <w:r w:rsidRPr="00BA5F78">
        <w:lastRenderedPageBreak/>
        <w:t>Authorisation Criteria</w:t>
      </w:r>
      <w:bookmarkEnd w:id="36"/>
      <w:bookmarkEnd w:id="37"/>
      <w:r w:rsidRPr="00BA5F78">
        <w:t xml:space="preserve"> </w:t>
      </w:r>
    </w:p>
    <w:p w14:paraId="031B554F" w14:textId="77777777" w:rsidR="00BA5F78" w:rsidRPr="00BA5F78" w:rsidRDefault="00BA5F78" w:rsidP="00BA5F78"/>
    <w:p w14:paraId="031B5550" w14:textId="77777777" w:rsidR="00BA5F78" w:rsidRPr="00BA5F78" w:rsidRDefault="00BA5F78" w:rsidP="00BA5F78">
      <w:r w:rsidRPr="00BA5F78">
        <w:t xml:space="preserve">Study leave will not be automatically granted. Trainees must obtain authorisation in advance for both time off and associated financial support. </w:t>
      </w:r>
    </w:p>
    <w:p w14:paraId="031B5551" w14:textId="77777777" w:rsidR="00BA5F78" w:rsidRPr="00BA5F78" w:rsidRDefault="00BA5F78" w:rsidP="00BA5F78"/>
    <w:p w14:paraId="031B5552" w14:textId="77777777" w:rsidR="00BA5F78" w:rsidRPr="00BA5F78" w:rsidRDefault="00BA5F78" w:rsidP="00BA5F78">
      <w:r w:rsidRPr="00BA5F78">
        <w:t xml:space="preserve">It is the responsibility of the trainees to ensure that appropriate approval has been obtained prior to requesting study leave. Unofficial absence from duty is regarded by the Trust as a breach of contract and will lead to disciplinary action. </w:t>
      </w:r>
    </w:p>
    <w:p w14:paraId="031B5553" w14:textId="77777777" w:rsidR="00BA5F78" w:rsidRPr="00BA5F78" w:rsidRDefault="00BA5F78" w:rsidP="00BA5F78"/>
    <w:p w14:paraId="031B5554" w14:textId="77777777" w:rsidR="00BA5F78" w:rsidRPr="00BA5F78" w:rsidRDefault="00BA5F78" w:rsidP="00BA5F78">
      <w:pPr>
        <w:pStyle w:val="Heading2"/>
      </w:pPr>
      <w:bookmarkStart w:id="38" w:name="_Toc433283470"/>
      <w:bookmarkStart w:id="39" w:name="_Toc8892271"/>
      <w:r w:rsidRPr="00BA5F78">
        <w:t>Appeals</w:t>
      </w:r>
      <w:bookmarkEnd w:id="38"/>
      <w:bookmarkEnd w:id="39"/>
      <w:r w:rsidRPr="00BA5F78">
        <w:t xml:space="preserve"> </w:t>
      </w:r>
    </w:p>
    <w:p w14:paraId="031B5555" w14:textId="77777777" w:rsidR="00BA5F78" w:rsidRPr="00BA5F78" w:rsidRDefault="00BA5F78" w:rsidP="00BA5F78"/>
    <w:p w14:paraId="031B5556" w14:textId="77777777" w:rsidR="00BA5F78" w:rsidRPr="00BA5F78" w:rsidRDefault="00BA5F78" w:rsidP="00BA5F78">
      <w:r w:rsidRPr="00BA5F78">
        <w:t xml:space="preserve">Postgraduate Educational Supervisors will support appropriate study leave applications but are mandated to uphold guidelines as per the GMC and HEE NW. </w:t>
      </w:r>
      <w:r w:rsidR="001168A5">
        <w:t xml:space="preserve"> </w:t>
      </w:r>
      <w:r w:rsidRPr="00BA5F78">
        <w:t>They aim to be equitable to ensure that all trainees have equal and fair access to study leave.</w:t>
      </w:r>
    </w:p>
    <w:p w14:paraId="031B5557" w14:textId="77777777" w:rsidR="00BA5F78" w:rsidRPr="00BA5F78" w:rsidRDefault="00BA5F78" w:rsidP="00BA5F78"/>
    <w:p w14:paraId="031B5558" w14:textId="77777777" w:rsidR="00BA5F78" w:rsidRDefault="00BA5F78" w:rsidP="00BA5F78">
      <w:r w:rsidRPr="00BA5F78">
        <w:t xml:space="preserve">All trainees have the right to appeal if they feel their application for study leave has not been adequately supported. </w:t>
      </w:r>
      <w:r w:rsidR="001168A5">
        <w:t xml:space="preserve"> </w:t>
      </w:r>
      <w:r w:rsidRPr="00BA5F78">
        <w:t xml:space="preserve">Foundation trainees can appeal through the Medical Education Committee. </w:t>
      </w:r>
      <w:r w:rsidR="001168A5">
        <w:t xml:space="preserve"> </w:t>
      </w:r>
      <w:r w:rsidRPr="00BA5F78">
        <w:t xml:space="preserve">Hospital Specialty and GP trainees who wish to appeal against a decision to reject their study leave application should refer to HEE NW’s Non ARCP Appeal Process which is accessible here: </w:t>
      </w:r>
    </w:p>
    <w:p w14:paraId="031B5559" w14:textId="77777777" w:rsidR="001168A5" w:rsidRPr="00BA5F78" w:rsidRDefault="001168A5" w:rsidP="00BA5F78"/>
    <w:p w14:paraId="031B555A" w14:textId="77777777" w:rsidR="00BA5F78" w:rsidRPr="00BA5F78" w:rsidRDefault="00B55240" w:rsidP="00BA5F78">
      <w:hyperlink r:id="rId19" w:history="1">
        <w:r w:rsidR="00BA5F78" w:rsidRPr="00BA5F78">
          <w:rPr>
            <w:rStyle w:val="Hyperlink"/>
          </w:rPr>
          <w:t>https://www.nwpgmd.nhs.uk/policies-procedures</w:t>
        </w:r>
      </w:hyperlink>
    </w:p>
    <w:p w14:paraId="031B555B" w14:textId="77777777" w:rsidR="001168A5" w:rsidRDefault="001168A5" w:rsidP="00BA5F78"/>
    <w:p w14:paraId="031B555C" w14:textId="77777777" w:rsidR="00BA5F78" w:rsidRPr="00BA5F78" w:rsidRDefault="00BA5F78" w:rsidP="00BA5F78">
      <w:r w:rsidRPr="00BA5F78">
        <w:t>However, the appeal should be directed to the relevant HEE NW study leave email address.</w:t>
      </w:r>
    </w:p>
    <w:p w14:paraId="031B555D" w14:textId="77777777" w:rsidR="00BA5F78" w:rsidRPr="00BA5F78" w:rsidRDefault="00BA5F78" w:rsidP="00BA5F78"/>
    <w:p w14:paraId="031B555E" w14:textId="77777777" w:rsidR="00BA5F78" w:rsidRPr="00BA5F78" w:rsidRDefault="00BA5F78" w:rsidP="00BA5F78">
      <w:pPr>
        <w:pStyle w:val="Heading2"/>
      </w:pPr>
      <w:bookmarkStart w:id="40" w:name="_Toc433283471"/>
      <w:bookmarkStart w:id="41" w:name="_Toc8892272"/>
      <w:r w:rsidRPr="00BA5F78">
        <w:t>Review of this Policy</w:t>
      </w:r>
      <w:bookmarkEnd w:id="40"/>
      <w:bookmarkEnd w:id="41"/>
      <w:r w:rsidRPr="00BA5F78">
        <w:t xml:space="preserve"> </w:t>
      </w:r>
    </w:p>
    <w:p w14:paraId="031B555F" w14:textId="77777777" w:rsidR="00BA5F78" w:rsidRPr="00BA5F78" w:rsidRDefault="00BA5F78" w:rsidP="00BA5F78"/>
    <w:p w14:paraId="031B5560" w14:textId="77777777" w:rsidR="00BA5F78" w:rsidRPr="00BA5F78" w:rsidRDefault="00BA5F78" w:rsidP="00BA5F78">
      <w:r w:rsidRPr="00BA5F78">
        <w:t>This policy is to be reviewed annually; but as the HEE NW terms and process for study leave are subject to change by HEE NW, please consult the HEE NW website for the most up to date information.</w:t>
      </w:r>
    </w:p>
    <w:p w14:paraId="031B5561" w14:textId="77777777" w:rsidR="000820A8" w:rsidRDefault="000820A8" w:rsidP="00BA5F78"/>
    <w:p w14:paraId="031B5562" w14:textId="77777777" w:rsidR="00785644" w:rsidRPr="00C40351" w:rsidRDefault="00785644" w:rsidP="00785644">
      <w:pPr>
        <w:pStyle w:val="Heading1"/>
      </w:pPr>
      <w:bookmarkStart w:id="42" w:name="_Toc8892256"/>
      <w:r>
        <w:t>References and Associated Documents</w:t>
      </w:r>
      <w:bookmarkEnd w:id="42"/>
    </w:p>
    <w:p w14:paraId="031B5563" w14:textId="77777777" w:rsidR="00785644" w:rsidRDefault="00785644" w:rsidP="00785644">
      <w:pPr>
        <w:pStyle w:val="BodyText2"/>
        <w:rPr>
          <w:rFonts w:cs="Arial"/>
          <w:szCs w:val="24"/>
          <w:lang w:val="en-US"/>
        </w:rPr>
      </w:pPr>
    </w:p>
    <w:p w14:paraId="031B5564" w14:textId="77777777" w:rsidR="00785644" w:rsidRDefault="00785644" w:rsidP="00785644">
      <w:pPr>
        <w:pStyle w:val="Bibliography"/>
        <w:spacing w:after="120"/>
        <w:rPr>
          <w:noProof/>
        </w:rPr>
      </w:pPr>
      <w:r>
        <w:rPr>
          <w:rFonts w:cs="Arial"/>
          <w:szCs w:val="24"/>
          <w:lang w:val="en-US"/>
        </w:rPr>
        <w:fldChar w:fldCharType="begin"/>
      </w:r>
      <w:r>
        <w:rPr>
          <w:rFonts w:cs="Arial"/>
          <w:szCs w:val="24"/>
        </w:rPr>
        <w:instrText xml:space="preserve"> BIBLIOGRAPHY  \l 2057 </w:instrText>
      </w:r>
      <w:r>
        <w:rPr>
          <w:rFonts w:cs="Arial"/>
          <w:szCs w:val="24"/>
          <w:lang w:val="en-US"/>
        </w:rPr>
        <w:fldChar w:fldCharType="separate"/>
      </w:r>
      <w:r>
        <w:rPr>
          <w:noProof/>
        </w:rPr>
        <w:t xml:space="preserve">NHS Health Education England - North West, 2016. </w:t>
      </w:r>
      <w:r>
        <w:rPr>
          <w:i/>
          <w:iCs/>
          <w:noProof/>
        </w:rPr>
        <w:t xml:space="preserve">Study Leave. </w:t>
      </w:r>
      <w:r>
        <w:rPr>
          <w:noProof/>
        </w:rPr>
        <w:t xml:space="preserve">[Online] </w:t>
      </w:r>
      <w:r>
        <w:rPr>
          <w:noProof/>
        </w:rPr>
        <w:br/>
        <w:t xml:space="preserve">Available at: </w:t>
      </w:r>
      <w:r>
        <w:rPr>
          <w:noProof/>
          <w:u w:val="single"/>
        </w:rPr>
        <w:t>https://www.nwpgmd.nhs.uk/studyleave</w:t>
      </w:r>
      <w:r>
        <w:rPr>
          <w:noProof/>
        </w:rPr>
        <w:br/>
        <w:t>[Accessed 22/07/2020.</w:t>
      </w:r>
    </w:p>
    <w:p w14:paraId="031B5565" w14:textId="77777777" w:rsidR="00785644" w:rsidRDefault="00785644" w:rsidP="00785644">
      <w:pPr>
        <w:pStyle w:val="Bibliography"/>
        <w:spacing w:after="120"/>
        <w:rPr>
          <w:noProof/>
        </w:rPr>
      </w:pPr>
      <w:r>
        <w:rPr>
          <w:noProof/>
        </w:rPr>
        <w:t xml:space="preserve">NHS Health Education England - North West, n.d. </w:t>
      </w:r>
      <w:r>
        <w:rPr>
          <w:i/>
          <w:iCs/>
          <w:noProof/>
        </w:rPr>
        <w:t xml:space="preserve">Educator Standards &amp; Guidance. </w:t>
      </w:r>
      <w:r>
        <w:rPr>
          <w:noProof/>
        </w:rPr>
        <w:t xml:space="preserve">[Online] </w:t>
      </w:r>
      <w:r>
        <w:rPr>
          <w:noProof/>
        </w:rPr>
        <w:br/>
        <w:t xml:space="preserve">Available at: </w:t>
      </w:r>
      <w:r>
        <w:rPr>
          <w:noProof/>
          <w:u w:val="single"/>
        </w:rPr>
        <w:t>https://www.nwpgmd.nhs.uk/educator-development/standards-guidance</w:t>
      </w:r>
      <w:r>
        <w:rPr>
          <w:noProof/>
        </w:rPr>
        <w:br/>
        <w:t>[Accessed 22/07/2020].</w:t>
      </w:r>
    </w:p>
    <w:p w14:paraId="031B5566" w14:textId="77777777" w:rsidR="00785644" w:rsidRDefault="00785644" w:rsidP="00785644">
      <w:pPr>
        <w:pStyle w:val="Bibliography"/>
        <w:spacing w:after="120"/>
        <w:rPr>
          <w:noProof/>
        </w:rPr>
      </w:pPr>
      <w:r>
        <w:rPr>
          <w:noProof/>
        </w:rPr>
        <w:t xml:space="preserve">NHS Health Education England - North West, n.d. </w:t>
      </w:r>
      <w:r>
        <w:rPr>
          <w:i/>
          <w:iCs/>
          <w:noProof/>
        </w:rPr>
        <w:t xml:space="preserve">GPST Study Leave. </w:t>
      </w:r>
      <w:r>
        <w:rPr>
          <w:noProof/>
        </w:rPr>
        <w:t xml:space="preserve">[Online] </w:t>
      </w:r>
      <w:r>
        <w:rPr>
          <w:noProof/>
        </w:rPr>
        <w:br/>
        <w:t xml:space="preserve">Available at: </w:t>
      </w:r>
      <w:r>
        <w:rPr>
          <w:noProof/>
          <w:u w:val="single"/>
        </w:rPr>
        <w:t>https://www.nwpgmd.nhs.uk/general-practice/gpst-study-leave</w:t>
      </w:r>
      <w:r>
        <w:rPr>
          <w:noProof/>
        </w:rPr>
        <w:br/>
        <w:t>[Accessed 22/07/2020].</w:t>
      </w:r>
    </w:p>
    <w:p w14:paraId="031B5567" w14:textId="77777777" w:rsidR="00785644" w:rsidRDefault="00785644" w:rsidP="00785644">
      <w:pPr>
        <w:pStyle w:val="Bibliography"/>
        <w:spacing w:after="120"/>
        <w:rPr>
          <w:noProof/>
        </w:rPr>
      </w:pPr>
      <w:r>
        <w:rPr>
          <w:noProof/>
        </w:rPr>
        <w:t xml:space="preserve">NHS Health Education England (North West Office), 2018. </w:t>
      </w:r>
      <w:r>
        <w:rPr>
          <w:i/>
          <w:iCs/>
          <w:noProof/>
        </w:rPr>
        <w:t xml:space="preserve">Postgraduate Medical and Dental Education - Study Leave Guidelines, </w:t>
      </w:r>
      <w:r>
        <w:rPr>
          <w:noProof/>
        </w:rPr>
        <w:t>s.l.: s.n.</w:t>
      </w:r>
    </w:p>
    <w:p w14:paraId="031B5568" w14:textId="77777777" w:rsidR="00785644" w:rsidRDefault="00785644" w:rsidP="00785644">
      <w:pPr>
        <w:pStyle w:val="Bibliography"/>
        <w:spacing w:after="120"/>
        <w:rPr>
          <w:noProof/>
        </w:rPr>
      </w:pPr>
      <w:r>
        <w:rPr>
          <w:noProof/>
        </w:rPr>
        <w:lastRenderedPageBreak/>
        <w:t xml:space="preserve">NHS Health Education England, n.d. </w:t>
      </w:r>
      <w:r>
        <w:rPr>
          <w:i/>
          <w:iCs/>
          <w:noProof/>
        </w:rPr>
        <w:t xml:space="preserve">Policies &amp; Procedures. </w:t>
      </w:r>
      <w:r>
        <w:rPr>
          <w:noProof/>
        </w:rPr>
        <w:t xml:space="preserve">[Online] </w:t>
      </w:r>
      <w:r>
        <w:rPr>
          <w:noProof/>
        </w:rPr>
        <w:br/>
        <w:t xml:space="preserve">Available at: </w:t>
      </w:r>
      <w:r>
        <w:rPr>
          <w:noProof/>
          <w:u w:val="single"/>
        </w:rPr>
        <w:t>https://www.nwpgmd.nhs.uk/policies-procedures</w:t>
      </w:r>
      <w:r>
        <w:rPr>
          <w:noProof/>
        </w:rPr>
        <w:br/>
        <w:t>[Accessed 22/07/2020].</w:t>
      </w:r>
    </w:p>
    <w:p w14:paraId="031B5569" w14:textId="77777777" w:rsidR="00785644" w:rsidRDefault="00785644" w:rsidP="00785644">
      <w:pPr>
        <w:pStyle w:val="Bibliography"/>
        <w:spacing w:after="120"/>
        <w:rPr>
          <w:noProof/>
        </w:rPr>
      </w:pPr>
      <w:r>
        <w:rPr>
          <w:noProof/>
        </w:rPr>
        <w:t xml:space="preserve">NHS Health Education Enland - North West, 2016. </w:t>
      </w:r>
      <w:r>
        <w:rPr>
          <w:i/>
          <w:iCs/>
          <w:noProof/>
        </w:rPr>
        <w:t xml:space="preserve">Foundation Policies and Processes. </w:t>
      </w:r>
      <w:r>
        <w:rPr>
          <w:noProof/>
        </w:rPr>
        <w:t xml:space="preserve">[Online] </w:t>
      </w:r>
      <w:r>
        <w:rPr>
          <w:noProof/>
        </w:rPr>
        <w:br/>
        <w:t xml:space="preserve">Available at: </w:t>
      </w:r>
      <w:r>
        <w:rPr>
          <w:noProof/>
          <w:u w:val="single"/>
        </w:rPr>
        <w:t>https://www.nwpgmd.nhs.uk/foundation-policies-and-processes</w:t>
      </w:r>
      <w:r>
        <w:rPr>
          <w:noProof/>
        </w:rPr>
        <w:br/>
        <w:t>[Accessed 22/07/2020].</w:t>
      </w:r>
    </w:p>
    <w:p w14:paraId="031B556A" w14:textId="77777777" w:rsidR="00785644" w:rsidRDefault="00785644" w:rsidP="00785644">
      <w:pPr>
        <w:pStyle w:val="Bibliography"/>
        <w:spacing w:after="120"/>
        <w:rPr>
          <w:noProof/>
        </w:rPr>
      </w:pPr>
      <w:r>
        <w:rPr>
          <w:noProof/>
        </w:rPr>
        <w:t xml:space="preserve">UK Foundation Programme, 2016. </w:t>
      </w:r>
      <w:r>
        <w:rPr>
          <w:i/>
          <w:iCs/>
          <w:noProof/>
        </w:rPr>
        <w:t xml:space="preserve">Annual Report. </w:t>
      </w:r>
      <w:r>
        <w:rPr>
          <w:noProof/>
        </w:rPr>
        <w:t xml:space="preserve">[Online] </w:t>
      </w:r>
      <w:r>
        <w:rPr>
          <w:noProof/>
        </w:rPr>
        <w:br/>
        <w:t xml:space="preserve">Available at: </w:t>
      </w:r>
      <w:r>
        <w:rPr>
          <w:noProof/>
          <w:u w:val="single"/>
        </w:rPr>
        <w:t>http://www.foundationprogramme.nhs.uk/content/reports</w:t>
      </w:r>
      <w:r>
        <w:rPr>
          <w:noProof/>
        </w:rPr>
        <w:br/>
        <w:t>[Accessed 22/07/2020].</w:t>
      </w:r>
    </w:p>
    <w:p w14:paraId="031B556B" w14:textId="77777777" w:rsidR="00785644" w:rsidRDefault="00785644" w:rsidP="00785644">
      <w:pPr>
        <w:pStyle w:val="Bibliography"/>
        <w:spacing w:after="120"/>
        <w:rPr>
          <w:noProof/>
        </w:rPr>
      </w:pPr>
      <w:r>
        <w:rPr>
          <w:noProof/>
        </w:rPr>
        <w:t xml:space="preserve">UK Foundation Programme, n.d. </w:t>
      </w:r>
      <w:r>
        <w:rPr>
          <w:i/>
          <w:iCs/>
          <w:noProof/>
        </w:rPr>
        <w:t xml:space="preserve">Resource Bank. </w:t>
      </w:r>
      <w:r>
        <w:rPr>
          <w:noProof/>
        </w:rPr>
        <w:t xml:space="preserve">[Online] </w:t>
      </w:r>
      <w:r>
        <w:rPr>
          <w:noProof/>
        </w:rPr>
        <w:br/>
        <w:t xml:space="preserve">Available at: </w:t>
      </w:r>
      <w:r w:rsidRPr="00250EE4">
        <w:rPr>
          <w:noProof/>
          <w:u w:val="single"/>
        </w:rPr>
        <w:t>https://foundationprogramme.nhs.uk/resources/</w:t>
      </w:r>
      <w:r>
        <w:rPr>
          <w:noProof/>
        </w:rPr>
        <w:br/>
        <w:t>[Accessed 22/07/2020].</w:t>
      </w:r>
    </w:p>
    <w:p w14:paraId="031B556C" w14:textId="77777777" w:rsidR="00785644" w:rsidRDefault="00785644" w:rsidP="00785644">
      <w:pPr>
        <w:rPr>
          <w:lang w:val="en-US"/>
        </w:rPr>
      </w:pPr>
      <w:r>
        <w:rPr>
          <w:lang w:val="en-US"/>
        </w:rPr>
        <w:fldChar w:fldCharType="end"/>
      </w:r>
    </w:p>
    <w:p w14:paraId="031B556D" w14:textId="77777777" w:rsidR="00BA5F78" w:rsidRDefault="00BA5F78" w:rsidP="00D16C01"/>
    <w:p w14:paraId="031B556E" w14:textId="77777777" w:rsidR="00BA5F78" w:rsidRDefault="00BA5F78">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A5F78" w:rsidRPr="00BA5F78" w14:paraId="031B5570" w14:textId="77777777" w:rsidTr="002B4719">
        <w:trPr>
          <w:tblHeader/>
          <w:jc w:val="center"/>
        </w:trPr>
        <w:tc>
          <w:tcPr>
            <w:tcW w:w="5000" w:type="pct"/>
          </w:tcPr>
          <w:p w14:paraId="031B556F" w14:textId="77777777" w:rsidR="00BA5F78" w:rsidRPr="00BA5F78" w:rsidRDefault="00BA5F78" w:rsidP="00BA5F78">
            <w:pPr>
              <w:pStyle w:val="Appendix"/>
            </w:pPr>
            <w:bookmarkStart w:id="43" w:name="_Toc433283480"/>
            <w:bookmarkStart w:id="44" w:name="_Toc8892273"/>
            <w:r w:rsidRPr="00BA5F78">
              <w:lastRenderedPageBreak/>
              <w:t>Appendix 1: Study Leave Flowchart</w:t>
            </w:r>
            <w:bookmarkEnd w:id="43"/>
            <w:bookmarkEnd w:id="44"/>
          </w:p>
        </w:tc>
      </w:tr>
      <w:tr w:rsidR="00BA5F78" w:rsidRPr="00BA5F78" w14:paraId="031B55A0" w14:textId="77777777" w:rsidTr="002B4719">
        <w:trPr>
          <w:jc w:val="center"/>
        </w:trPr>
        <w:tc>
          <w:tcPr>
            <w:tcW w:w="5000" w:type="pct"/>
          </w:tcPr>
          <w:p w14:paraId="031B5571" w14:textId="77777777" w:rsidR="00BA5F78" w:rsidRPr="00BA5F78" w:rsidRDefault="00BA5F78" w:rsidP="00BA5F78">
            <w:r w:rsidRPr="00BA5F78">
              <w:rPr>
                <w:noProof/>
                <w:lang w:eastAsia="en-GB"/>
              </w:rPr>
              <mc:AlternateContent>
                <mc:Choice Requires="wps">
                  <w:drawing>
                    <wp:anchor distT="0" distB="0" distL="114300" distR="114300" simplePos="0" relativeHeight="251659264" behindDoc="0" locked="0" layoutInCell="1" allowOverlap="1" wp14:anchorId="031B5691" wp14:editId="031B5692">
                      <wp:simplePos x="0" y="0"/>
                      <wp:positionH relativeFrom="column">
                        <wp:posOffset>1927860</wp:posOffset>
                      </wp:positionH>
                      <wp:positionV relativeFrom="paragraph">
                        <wp:posOffset>149225</wp:posOffset>
                      </wp:positionV>
                      <wp:extent cx="3124200" cy="1153160"/>
                      <wp:effectExtent l="0" t="0" r="19050" b="2794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153160"/>
                              </a:xfrm>
                              <a:prstGeom prst="rect">
                                <a:avLst/>
                              </a:prstGeom>
                              <a:solidFill>
                                <a:srgbClr val="FFFFFF"/>
                              </a:solidFill>
                              <a:ln w="9525">
                                <a:solidFill>
                                  <a:srgbClr val="000000"/>
                                </a:solidFill>
                                <a:miter lim="800000"/>
                                <a:headEnd/>
                                <a:tailEnd/>
                              </a:ln>
                            </wps:spPr>
                            <wps:txbx>
                              <w:txbxContent>
                                <w:p w14:paraId="031B56E7" w14:textId="77777777" w:rsidR="00785644" w:rsidRDefault="00785644" w:rsidP="00BA5F78">
                                  <w:pPr>
                                    <w:jc w:val="center"/>
                                    <w:rPr>
                                      <w:rFonts w:cs="Arial"/>
                                      <w:sz w:val="20"/>
                                    </w:rPr>
                                  </w:pPr>
                                  <w:r w:rsidRPr="000147F9">
                                    <w:rPr>
                                      <w:rFonts w:cs="Arial"/>
                                      <w:sz w:val="20"/>
                                    </w:rPr>
                                    <w:t>FY</w:t>
                                  </w:r>
                                  <w:r>
                                    <w:rPr>
                                      <w:rFonts w:cs="Arial"/>
                                      <w:sz w:val="20"/>
                                    </w:rPr>
                                    <w:t>2</w:t>
                                  </w:r>
                                  <w:r w:rsidRPr="000147F9">
                                    <w:rPr>
                                      <w:rFonts w:cs="Arial"/>
                                      <w:sz w:val="20"/>
                                    </w:rPr>
                                    <w:t xml:space="preserve"> Doctor completes Application for Study Leave Form and sends with supporting evidence </w:t>
                                  </w:r>
                                  <w:r>
                                    <w:rPr>
                                      <w:rFonts w:cs="Arial"/>
                                      <w:sz w:val="20"/>
                                    </w:rPr>
                                    <w:t xml:space="preserve">to the </w:t>
                                  </w:r>
                                </w:p>
                                <w:p w14:paraId="031B56E8" w14:textId="77777777" w:rsidR="00785644" w:rsidRPr="000147F9" w:rsidRDefault="00785644" w:rsidP="00BA5F78">
                                  <w:pPr>
                                    <w:jc w:val="center"/>
                                    <w:rPr>
                                      <w:rFonts w:cs="Arial"/>
                                      <w:sz w:val="20"/>
                                    </w:rPr>
                                  </w:pPr>
                                  <w:r>
                                    <w:rPr>
                                      <w:rFonts w:cs="Arial"/>
                                      <w:sz w:val="20"/>
                                    </w:rPr>
                                    <w:t>Foundation Programme Administrator to review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91" id="Rectangle 55" o:spid="_x0000_s1026" style="position:absolute;margin-left:151.8pt;margin-top:11.75pt;width:246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">
                      <v:textbox>
                        <w:txbxContent>
                          <w:p w14:paraId="031B56E7" w14:textId="77777777" w:rsidR="00785644" w:rsidRDefault="00785644" w:rsidP="00BA5F78">
                            <w:pPr>
                              <w:jc w:val="center"/>
                              <w:rPr>
                                <w:rFonts w:cs="Arial"/>
                                <w:sz w:val="20"/>
                              </w:rPr>
                            </w:pPr>
                            <w:r w:rsidRPr="000147F9">
                              <w:rPr>
                                <w:rFonts w:cs="Arial"/>
                                <w:sz w:val="20"/>
                              </w:rPr>
                              <w:t>FY</w:t>
                            </w:r>
                            <w:r>
                              <w:rPr>
                                <w:rFonts w:cs="Arial"/>
                                <w:sz w:val="20"/>
                              </w:rPr>
                              <w:t>2</w:t>
                            </w:r>
                            <w:r w:rsidRPr="000147F9">
                              <w:rPr>
                                <w:rFonts w:cs="Arial"/>
                                <w:sz w:val="20"/>
                              </w:rPr>
                              <w:t xml:space="preserve"> Doctor completes Application for Study Leave Form and sends with supporting evidence </w:t>
                            </w:r>
                            <w:r>
                              <w:rPr>
                                <w:rFonts w:cs="Arial"/>
                                <w:sz w:val="20"/>
                              </w:rPr>
                              <w:t xml:space="preserve">to the </w:t>
                            </w:r>
                          </w:p>
                          <w:p w14:paraId="031B56E8" w14:textId="77777777" w:rsidR="00785644" w:rsidRPr="000147F9" w:rsidRDefault="00785644" w:rsidP="00BA5F78">
                            <w:pPr>
                              <w:jc w:val="center"/>
                              <w:rPr>
                                <w:rFonts w:cs="Arial"/>
                                <w:sz w:val="20"/>
                              </w:rPr>
                            </w:pPr>
                            <w:r>
                              <w:rPr>
                                <w:rFonts w:cs="Arial"/>
                                <w:sz w:val="20"/>
                              </w:rPr>
                              <w:t>Foundation Programme Administrator to review content</w:t>
                            </w:r>
                          </w:p>
                        </w:txbxContent>
                      </v:textbox>
                    </v:rect>
                  </w:pict>
                </mc:Fallback>
              </mc:AlternateContent>
            </w:r>
          </w:p>
          <w:p w14:paraId="031B5572" w14:textId="77777777" w:rsidR="00BA5F78" w:rsidRPr="00BA5F78" w:rsidRDefault="00BA5F78" w:rsidP="00BA5F78"/>
          <w:p w14:paraId="031B5573" w14:textId="77777777" w:rsidR="00BA5F78" w:rsidRPr="00BA5F78" w:rsidRDefault="00BA5F78" w:rsidP="00BA5F78"/>
          <w:p w14:paraId="031B5574" w14:textId="77777777" w:rsidR="00BA5F78" w:rsidRPr="00BA5F78" w:rsidRDefault="00BA5F78" w:rsidP="00BA5F78"/>
          <w:p w14:paraId="031B5575" w14:textId="77777777" w:rsidR="00BA5F78" w:rsidRPr="00BA5F78" w:rsidRDefault="00BA5F78" w:rsidP="00BA5F78"/>
          <w:p w14:paraId="031B5576" w14:textId="77777777" w:rsidR="00BA5F78" w:rsidRPr="00BA5F78" w:rsidRDefault="00BA5F78" w:rsidP="00BA5F78"/>
          <w:p w14:paraId="031B5577" w14:textId="77777777" w:rsidR="00BA5F78" w:rsidRPr="00BA5F78" w:rsidRDefault="00BA5F78" w:rsidP="00BA5F78"/>
          <w:p w14:paraId="031B5578" w14:textId="77777777" w:rsidR="00BA5F78" w:rsidRPr="00BA5F78" w:rsidRDefault="00BA5F78" w:rsidP="00BA5F78">
            <w:r w:rsidRPr="00BA5F78">
              <w:rPr>
                <w:noProof/>
                <w:lang w:eastAsia="en-GB"/>
              </w:rPr>
              <mc:AlternateContent>
                <mc:Choice Requires="wps">
                  <w:drawing>
                    <wp:anchor distT="0" distB="0" distL="114299" distR="114299" simplePos="0" relativeHeight="251667456" behindDoc="0" locked="0" layoutInCell="1" allowOverlap="1" wp14:anchorId="031B5693" wp14:editId="031B5694">
                      <wp:simplePos x="0" y="0"/>
                      <wp:positionH relativeFrom="column">
                        <wp:posOffset>3356609</wp:posOffset>
                      </wp:positionH>
                      <wp:positionV relativeFrom="paragraph">
                        <wp:posOffset>75565</wp:posOffset>
                      </wp:positionV>
                      <wp:extent cx="0" cy="218440"/>
                      <wp:effectExtent l="0" t="0" r="19050" b="1016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72A66" id="_x0000_t32" coordsize="21600,21600" o:spt="32" o:oned="t" path="m,l21600,21600e" filled="f">
                      <v:path arrowok="t" fillok="f" o:connecttype="none"/>
                      <o:lock v:ext="edit" shapetype="t"/>
                    </v:shapetype>
                    <v:shape id="Straight Arrow Connector 52" o:spid="_x0000_s1026" type="#_x0000_t32" style="position:absolute;margin-left:264.3pt;margin-top:5.95pt;width:0;height:17.2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"/>
                  </w:pict>
                </mc:Fallback>
              </mc:AlternateContent>
            </w:r>
          </w:p>
          <w:p w14:paraId="031B5579" w14:textId="77777777" w:rsidR="00BA5F78" w:rsidRPr="00BA5F78" w:rsidRDefault="00BA5F78" w:rsidP="00BA5F78">
            <w:r w:rsidRPr="00BA5F78">
              <w:rPr>
                <w:noProof/>
                <w:lang w:eastAsia="en-GB"/>
              </w:rPr>
              <mc:AlternateContent>
                <mc:Choice Requires="wps">
                  <w:drawing>
                    <wp:anchor distT="0" distB="0" distL="114300" distR="114300" simplePos="0" relativeHeight="251660288" behindDoc="0" locked="0" layoutInCell="1" allowOverlap="1" wp14:anchorId="031B5695" wp14:editId="031B5696">
                      <wp:simplePos x="0" y="0"/>
                      <wp:positionH relativeFrom="column">
                        <wp:posOffset>1927860</wp:posOffset>
                      </wp:positionH>
                      <wp:positionV relativeFrom="paragraph">
                        <wp:posOffset>118745</wp:posOffset>
                      </wp:positionV>
                      <wp:extent cx="3124200" cy="1076325"/>
                      <wp:effectExtent l="0" t="0" r="19050"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76325"/>
                              </a:xfrm>
                              <a:prstGeom prst="rect">
                                <a:avLst/>
                              </a:prstGeom>
                              <a:solidFill>
                                <a:srgbClr val="FFFFFF"/>
                              </a:solidFill>
                              <a:ln w="9525">
                                <a:solidFill>
                                  <a:srgbClr val="000000"/>
                                </a:solidFill>
                                <a:miter lim="800000"/>
                                <a:headEnd/>
                                <a:tailEnd/>
                              </a:ln>
                            </wps:spPr>
                            <wps:txbx>
                              <w:txbxContent>
                                <w:p w14:paraId="031B56E9" w14:textId="77777777" w:rsidR="00785644" w:rsidRDefault="00785644" w:rsidP="00BA5F78">
                                  <w:pPr>
                                    <w:jc w:val="center"/>
                                    <w:rPr>
                                      <w:rFonts w:cs="Arial"/>
                                      <w:sz w:val="20"/>
                                    </w:rPr>
                                  </w:pPr>
                                  <w:r>
                                    <w:rPr>
                                      <w:rFonts w:cs="Arial"/>
                                      <w:sz w:val="20"/>
                                    </w:rPr>
                                    <w:t>The Postgraduate Manager runs a report of allocated study leave for this doctor in the current year which is given to the Foundation Programme Director</w:t>
                                  </w:r>
                                </w:p>
                                <w:p w14:paraId="031B56EA" w14:textId="77777777" w:rsidR="00785644" w:rsidRPr="000147F9" w:rsidRDefault="00785644" w:rsidP="00BA5F78">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95" id="Rectangle 48" o:spid="_x0000_s1027" style="position:absolute;margin-left:151.8pt;margin-top:9.35pt;width:246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">
                      <v:textbox>
                        <w:txbxContent>
                          <w:p w14:paraId="031B56E9" w14:textId="77777777" w:rsidR="00785644" w:rsidRDefault="00785644" w:rsidP="00BA5F78">
                            <w:pPr>
                              <w:jc w:val="center"/>
                              <w:rPr>
                                <w:rFonts w:cs="Arial"/>
                                <w:sz w:val="20"/>
                              </w:rPr>
                            </w:pPr>
                            <w:r>
                              <w:rPr>
                                <w:rFonts w:cs="Arial"/>
                                <w:sz w:val="20"/>
                              </w:rPr>
                              <w:t>The Postgraduate Manager runs a report of allocated study leave for this doctor in the current year which is given to the Foundation Programme Director</w:t>
                            </w:r>
                          </w:p>
                          <w:p w14:paraId="031B56EA" w14:textId="77777777" w:rsidR="00785644" w:rsidRPr="000147F9" w:rsidRDefault="00785644" w:rsidP="00BA5F78">
                            <w:pPr>
                              <w:rPr>
                                <w:rFonts w:cs="Arial"/>
                                <w:sz w:val="20"/>
                              </w:rPr>
                            </w:pPr>
                          </w:p>
                        </w:txbxContent>
                      </v:textbox>
                    </v:rect>
                  </w:pict>
                </mc:Fallback>
              </mc:AlternateContent>
            </w:r>
          </w:p>
          <w:p w14:paraId="031B557A" w14:textId="77777777" w:rsidR="00BA5F78" w:rsidRPr="00BA5F78" w:rsidRDefault="00BA5F78" w:rsidP="00BA5F78"/>
          <w:p w14:paraId="031B557B" w14:textId="77777777" w:rsidR="00BA5F78" w:rsidRPr="00BA5F78" w:rsidRDefault="00BA5F78" w:rsidP="00BA5F78"/>
          <w:p w14:paraId="031B557C" w14:textId="77777777" w:rsidR="00BA5F78" w:rsidRPr="00BA5F78" w:rsidRDefault="00BA5F78" w:rsidP="00BA5F78"/>
          <w:p w14:paraId="031B557D" w14:textId="77777777" w:rsidR="00BA5F78" w:rsidRPr="00BA5F78" w:rsidRDefault="00BA5F78" w:rsidP="00BA5F78"/>
          <w:p w14:paraId="031B557E" w14:textId="77777777" w:rsidR="00BA5F78" w:rsidRPr="00BA5F78" w:rsidRDefault="00BA5F78" w:rsidP="00BA5F78"/>
          <w:p w14:paraId="031B557F" w14:textId="77777777" w:rsidR="00BA5F78" w:rsidRPr="00BA5F78" w:rsidRDefault="00BA5F78" w:rsidP="00BA5F78">
            <w:r w:rsidRPr="00BA5F78">
              <w:rPr>
                <w:noProof/>
                <w:lang w:eastAsia="en-GB"/>
              </w:rPr>
              <mc:AlternateContent>
                <mc:Choice Requires="wps">
                  <w:drawing>
                    <wp:anchor distT="0" distB="0" distL="114300" distR="114300" simplePos="0" relativeHeight="251668480" behindDoc="0" locked="0" layoutInCell="1" allowOverlap="1" wp14:anchorId="031B5697" wp14:editId="031B5698">
                      <wp:simplePos x="0" y="0"/>
                      <wp:positionH relativeFrom="column">
                        <wp:posOffset>3347085</wp:posOffset>
                      </wp:positionH>
                      <wp:positionV relativeFrom="paragraph">
                        <wp:posOffset>144145</wp:posOffset>
                      </wp:positionV>
                      <wp:extent cx="9525" cy="381000"/>
                      <wp:effectExtent l="0" t="0" r="2857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3A0E2" id="Straight Arrow Connector 43" o:spid="_x0000_s1026" type="#_x0000_t32" style="position:absolute;margin-left:263.55pt;margin-top:11.35pt;width:.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"/>
                  </w:pict>
                </mc:Fallback>
              </mc:AlternateContent>
            </w:r>
          </w:p>
          <w:p w14:paraId="031B5580" w14:textId="77777777" w:rsidR="00BA5F78" w:rsidRPr="00BA5F78" w:rsidRDefault="00BA5F78" w:rsidP="00BA5F78"/>
          <w:p w14:paraId="031B5581" w14:textId="77777777" w:rsidR="00BA5F78" w:rsidRPr="00BA5F78" w:rsidRDefault="00BA5F78" w:rsidP="00BA5F78"/>
          <w:p w14:paraId="031B5582" w14:textId="77777777" w:rsidR="00BA5F78" w:rsidRPr="00BA5F78" w:rsidRDefault="00BA5F78" w:rsidP="00BA5F78">
            <w:r w:rsidRPr="00BA5F78">
              <w:rPr>
                <w:noProof/>
                <w:lang w:eastAsia="en-GB"/>
              </w:rPr>
              <mc:AlternateContent>
                <mc:Choice Requires="wps">
                  <w:drawing>
                    <wp:anchor distT="0" distB="0" distL="114300" distR="114300" simplePos="0" relativeHeight="251661312" behindDoc="0" locked="0" layoutInCell="1" allowOverlap="1" wp14:anchorId="031B5699" wp14:editId="031B569A">
                      <wp:simplePos x="0" y="0"/>
                      <wp:positionH relativeFrom="column">
                        <wp:posOffset>4720590</wp:posOffset>
                      </wp:positionH>
                      <wp:positionV relativeFrom="paragraph">
                        <wp:posOffset>-635</wp:posOffset>
                      </wp:positionV>
                      <wp:extent cx="1283970" cy="1189990"/>
                      <wp:effectExtent l="0" t="0" r="11430"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1189990"/>
                              </a:xfrm>
                              <a:prstGeom prst="rect">
                                <a:avLst/>
                              </a:prstGeom>
                              <a:solidFill>
                                <a:srgbClr val="FFFFFF"/>
                              </a:solidFill>
                              <a:ln w="9525">
                                <a:solidFill>
                                  <a:srgbClr val="000000"/>
                                </a:solidFill>
                                <a:miter lim="800000"/>
                                <a:headEnd/>
                                <a:tailEnd/>
                              </a:ln>
                            </wps:spPr>
                            <wps:txbx>
                              <w:txbxContent>
                                <w:p w14:paraId="031B56EB" w14:textId="77777777" w:rsidR="00785644" w:rsidRDefault="00785644" w:rsidP="00BA5F78">
                                  <w:pPr>
                                    <w:jc w:val="center"/>
                                    <w:rPr>
                                      <w:rFonts w:cs="Arial"/>
                                    </w:rPr>
                                  </w:pPr>
                                </w:p>
                                <w:p w14:paraId="031B56EC" w14:textId="77777777" w:rsidR="00785644" w:rsidRPr="00E654BD" w:rsidRDefault="00785644" w:rsidP="00BA5F78">
                                  <w:pPr>
                                    <w:jc w:val="center"/>
                                    <w:rPr>
                                      <w:rFonts w:cs="Arial"/>
                                      <w:sz w:val="20"/>
                                    </w:rPr>
                                  </w:pPr>
                                  <w:r w:rsidRPr="00E654BD">
                                    <w:rPr>
                                      <w:rFonts w:cs="Arial"/>
                                      <w:sz w:val="20"/>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99" id="Rectangle 50" o:spid="_x0000_s1028" style="position:absolute;margin-left:371.7pt;margin-top:-.05pt;width:101.1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">
                      <v:textbox>
                        <w:txbxContent>
                          <w:p w14:paraId="031B56EB" w14:textId="77777777" w:rsidR="00785644" w:rsidRDefault="00785644" w:rsidP="00BA5F78">
                            <w:pPr>
                              <w:jc w:val="center"/>
                              <w:rPr>
                                <w:rFonts w:cs="Arial"/>
                              </w:rPr>
                            </w:pPr>
                          </w:p>
                          <w:p w14:paraId="031B56EC" w14:textId="77777777" w:rsidR="00785644" w:rsidRPr="00E654BD" w:rsidRDefault="00785644" w:rsidP="00BA5F78">
                            <w:pPr>
                              <w:jc w:val="center"/>
                              <w:rPr>
                                <w:rFonts w:cs="Arial"/>
                                <w:sz w:val="20"/>
                              </w:rPr>
                            </w:pPr>
                            <w:r w:rsidRPr="00E654BD">
                              <w:rPr>
                                <w:rFonts w:cs="Arial"/>
                                <w:sz w:val="20"/>
                              </w:rPr>
                              <w:t>Approved</w:t>
                            </w:r>
                          </w:p>
                        </w:txbxContent>
                      </v:textbox>
                    </v:rect>
                  </w:pict>
                </mc:Fallback>
              </mc:AlternateContent>
            </w:r>
            <w:r w:rsidRPr="00BA5F78">
              <w:rPr>
                <w:noProof/>
                <w:lang w:eastAsia="en-GB"/>
              </w:rPr>
              <mc:AlternateContent>
                <mc:Choice Requires="wps">
                  <w:drawing>
                    <wp:anchor distT="0" distB="0" distL="114300" distR="114300" simplePos="0" relativeHeight="251662336" behindDoc="0" locked="0" layoutInCell="1" allowOverlap="1" wp14:anchorId="031B569B" wp14:editId="031B569C">
                      <wp:simplePos x="0" y="0"/>
                      <wp:positionH relativeFrom="column">
                        <wp:posOffset>243840</wp:posOffset>
                      </wp:positionH>
                      <wp:positionV relativeFrom="paragraph">
                        <wp:posOffset>-635</wp:posOffset>
                      </wp:positionV>
                      <wp:extent cx="1571625" cy="1189990"/>
                      <wp:effectExtent l="0" t="0" r="28575"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189990"/>
                              </a:xfrm>
                              <a:prstGeom prst="rect">
                                <a:avLst/>
                              </a:prstGeom>
                              <a:solidFill>
                                <a:srgbClr val="FFFFFF"/>
                              </a:solidFill>
                              <a:ln w="9525">
                                <a:solidFill>
                                  <a:srgbClr val="000000"/>
                                </a:solidFill>
                                <a:miter lim="800000"/>
                                <a:headEnd/>
                                <a:tailEnd/>
                              </a:ln>
                            </wps:spPr>
                            <wps:txbx>
                              <w:txbxContent>
                                <w:p w14:paraId="031B56ED" w14:textId="77777777" w:rsidR="00785644" w:rsidRDefault="00785644" w:rsidP="00BA5F78">
                                  <w:pPr>
                                    <w:jc w:val="center"/>
                                    <w:rPr>
                                      <w:rFonts w:cs="Arial"/>
                                      <w:szCs w:val="24"/>
                                    </w:rPr>
                                  </w:pPr>
                                </w:p>
                                <w:p w14:paraId="031B56EE" w14:textId="77777777" w:rsidR="00785644" w:rsidRPr="00E654BD" w:rsidRDefault="00785644" w:rsidP="00BA5F78">
                                  <w:pPr>
                                    <w:jc w:val="center"/>
                                    <w:rPr>
                                      <w:rFonts w:cs="Arial"/>
                                      <w:sz w:val="20"/>
                                    </w:rPr>
                                  </w:pPr>
                                  <w:r w:rsidRPr="00E654BD">
                                    <w:rPr>
                                      <w:rFonts w:cs="Arial"/>
                                      <w:sz w:val="20"/>
                                    </w:rPr>
                                    <w:t xml:space="preserve">Not Approved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9B" id="Rectangle 51" o:spid="_x0000_s1029" style="position:absolute;margin-left:19.2pt;margin-top:-.05pt;width:123.75pt;height:9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">
                      <v:textbox>
                        <w:txbxContent>
                          <w:p w14:paraId="031B56ED" w14:textId="77777777" w:rsidR="00785644" w:rsidRDefault="00785644" w:rsidP="00BA5F78">
                            <w:pPr>
                              <w:jc w:val="center"/>
                              <w:rPr>
                                <w:rFonts w:cs="Arial"/>
                                <w:szCs w:val="24"/>
                              </w:rPr>
                            </w:pPr>
                          </w:p>
                          <w:p w14:paraId="031B56EE" w14:textId="77777777" w:rsidR="00785644" w:rsidRPr="00E654BD" w:rsidRDefault="00785644" w:rsidP="00BA5F78">
                            <w:pPr>
                              <w:jc w:val="center"/>
                              <w:rPr>
                                <w:rFonts w:cs="Arial"/>
                                <w:sz w:val="20"/>
                              </w:rPr>
                            </w:pPr>
                            <w:r w:rsidRPr="00E654BD">
                              <w:rPr>
                                <w:rFonts w:cs="Arial"/>
                                <w:sz w:val="20"/>
                              </w:rPr>
                              <w:t xml:space="preserve">Not Approved </w:t>
                            </w:r>
                          </w:p>
                        </w:txbxContent>
                      </v:textbox>
                    </v:rect>
                  </w:pict>
                </mc:Fallback>
              </mc:AlternateContent>
            </w:r>
            <w:r w:rsidRPr="00BA5F78">
              <w:rPr>
                <w:noProof/>
                <w:lang w:eastAsia="en-GB"/>
              </w:rPr>
              <mc:AlternateContent>
                <mc:Choice Requires="wps">
                  <w:drawing>
                    <wp:anchor distT="0" distB="0" distL="114300" distR="114300" simplePos="0" relativeHeight="251675648" behindDoc="0" locked="0" layoutInCell="1" allowOverlap="1" wp14:anchorId="031B569D" wp14:editId="031B569E">
                      <wp:simplePos x="0" y="0"/>
                      <wp:positionH relativeFrom="column">
                        <wp:posOffset>2558415</wp:posOffset>
                      </wp:positionH>
                      <wp:positionV relativeFrom="paragraph">
                        <wp:posOffset>-635</wp:posOffset>
                      </wp:positionV>
                      <wp:extent cx="1571625" cy="1189990"/>
                      <wp:effectExtent l="0" t="0" r="28575" b="1016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189990"/>
                              </a:xfrm>
                              <a:prstGeom prst="rect">
                                <a:avLst/>
                              </a:prstGeom>
                              <a:solidFill>
                                <a:srgbClr val="FFFFFF"/>
                              </a:solidFill>
                              <a:ln w="9525">
                                <a:solidFill>
                                  <a:srgbClr val="000000"/>
                                </a:solidFill>
                                <a:miter lim="800000"/>
                                <a:headEnd/>
                                <a:tailEnd/>
                              </a:ln>
                            </wps:spPr>
                            <wps:txbx>
                              <w:txbxContent>
                                <w:p w14:paraId="031B56EF" w14:textId="77777777" w:rsidR="00785644" w:rsidRPr="000147F9" w:rsidRDefault="00785644" w:rsidP="00BA5F78">
                                  <w:pPr>
                                    <w:jc w:val="center"/>
                                    <w:rPr>
                                      <w:rFonts w:cs="Arial"/>
                                      <w:sz w:val="20"/>
                                    </w:rPr>
                                  </w:pPr>
                                  <w:r w:rsidRPr="000147F9">
                                    <w:rPr>
                                      <w:rFonts w:cs="Arial"/>
                                      <w:sz w:val="20"/>
                                    </w:rPr>
                                    <w:t>FPD makes a decision on whether to approve leave and/or funding based on submitted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9D" id="Rectangle 49" o:spid="_x0000_s1030" style="position:absolute;margin-left:201.45pt;margin-top:-.05pt;width:123.75pt;height:9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">
                      <v:textbox>
                        <w:txbxContent>
                          <w:p w14:paraId="031B56EF" w14:textId="77777777" w:rsidR="00785644" w:rsidRPr="000147F9" w:rsidRDefault="00785644" w:rsidP="00BA5F78">
                            <w:pPr>
                              <w:jc w:val="center"/>
                              <w:rPr>
                                <w:rFonts w:cs="Arial"/>
                                <w:sz w:val="20"/>
                              </w:rPr>
                            </w:pPr>
                            <w:r w:rsidRPr="000147F9">
                              <w:rPr>
                                <w:rFonts w:cs="Arial"/>
                                <w:sz w:val="20"/>
                              </w:rPr>
                              <w:t>FPD makes a decision on whether to approve leave and/or funding based on submitted information</w:t>
                            </w:r>
                          </w:p>
                        </w:txbxContent>
                      </v:textbox>
                    </v:rect>
                  </w:pict>
                </mc:Fallback>
              </mc:AlternateContent>
            </w:r>
          </w:p>
          <w:p w14:paraId="031B5583" w14:textId="77777777" w:rsidR="00BA5F78" w:rsidRPr="00BA5F78" w:rsidRDefault="00BA5F78" w:rsidP="00BA5F78"/>
          <w:p w14:paraId="031B5584" w14:textId="77777777" w:rsidR="00BA5F78" w:rsidRPr="00BA5F78" w:rsidRDefault="00BA5F78" w:rsidP="00BA5F78"/>
          <w:p w14:paraId="031B5585" w14:textId="77777777" w:rsidR="00BA5F78" w:rsidRPr="00BA5F78" w:rsidRDefault="00BA5F78" w:rsidP="00BA5F78">
            <w:r w:rsidRPr="00BA5F78">
              <w:rPr>
                <w:noProof/>
                <w:lang w:eastAsia="en-GB"/>
              </w:rPr>
              <mc:AlternateContent>
                <mc:Choice Requires="wps">
                  <w:drawing>
                    <wp:anchor distT="4294967295" distB="4294967295" distL="114300" distR="114300" simplePos="0" relativeHeight="251670528" behindDoc="0" locked="0" layoutInCell="1" allowOverlap="1" wp14:anchorId="031B569F" wp14:editId="031B56A0">
                      <wp:simplePos x="0" y="0"/>
                      <wp:positionH relativeFrom="column">
                        <wp:posOffset>4130040</wp:posOffset>
                      </wp:positionH>
                      <wp:positionV relativeFrom="paragraph">
                        <wp:posOffset>6349</wp:posOffset>
                      </wp:positionV>
                      <wp:extent cx="590550" cy="0"/>
                      <wp:effectExtent l="0" t="0" r="19050" b="190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24A451" id="Straight Arrow Connector 45" o:spid="_x0000_s1026" type="#_x0000_t32" style="position:absolute;margin-left:325.2pt;margin-top:.5pt;width:46.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h4tgEAAFU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"/>
                  </w:pict>
                </mc:Fallback>
              </mc:AlternateContent>
            </w:r>
            <w:r w:rsidRPr="00BA5F78">
              <w:rPr>
                <w:noProof/>
                <w:lang w:eastAsia="en-GB"/>
              </w:rPr>
              <mc:AlternateContent>
                <mc:Choice Requires="wps">
                  <w:drawing>
                    <wp:anchor distT="4294967295" distB="4294967295" distL="114300" distR="114300" simplePos="0" relativeHeight="251669504" behindDoc="0" locked="0" layoutInCell="1" allowOverlap="1" wp14:anchorId="031B56A1" wp14:editId="031B56A2">
                      <wp:simplePos x="0" y="0"/>
                      <wp:positionH relativeFrom="column">
                        <wp:posOffset>1815465</wp:posOffset>
                      </wp:positionH>
                      <wp:positionV relativeFrom="paragraph">
                        <wp:posOffset>6349</wp:posOffset>
                      </wp:positionV>
                      <wp:extent cx="742950" cy="0"/>
                      <wp:effectExtent l="0" t="0" r="19050" b="190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DA187" id="Straight Arrow Connector 44" o:spid="_x0000_s1026" type="#_x0000_t32" style="position:absolute;margin-left:142.95pt;margin-top:.5pt;width:58.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"/>
                  </w:pict>
                </mc:Fallback>
              </mc:AlternateContent>
            </w:r>
          </w:p>
          <w:p w14:paraId="031B5586" w14:textId="77777777" w:rsidR="00BA5F78" w:rsidRPr="00BA5F78" w:rsidRDefault="00BA5F78" w:rsidP="00BA5F78"/>
          <w:p w14:paraId="031B5587" w14:textId="77777777" w:rsidR="00BA5F78" w:rsidRPr="00BA5F78" w:rsidRDefault="00BA5F78" w:rsidP="00BA5F78"/>
          <w:p w14:paraId="031B5588" w14:textId="77777777" w:rsidR="00BA5F78" w:rsidRPr="00BA5F78" w:rsidRDefault="00BA5F78" w:rsidP="00BA5F78">
            <w:r w:rsidRPr="00BA5F78">
              <w:rPr>
                <w:noProof/>
                <w:lang w:eastAsia="en-GB"/>
              </w:rPr>
              <mc:AlternateContent>
                <mc:Choice Requires="wps">
                  <w:drawing>
                    <wp:anchor distT="0" distB="0" distL="114299" distR="114299" simplePos="0" relativeHeight="251671552" behindDoc="0" locked="0" layoutInCell="1" allowOverlap="1" wp14:anchorId="031B56A3" wp14:editId="031B56A4">
                      <wp:simplePos x="0" y="0"/>
                      <wp:positionH relativeFrom="column">
                        <wp:posOffset>5366384</wp:posOffset>
                      </wp:positionH>
                      <wp:positionV relativeFrom="paragraph">
                        <wp:posOffset>138430</wp:posOffset>
                      </wp:positionV>
                      <wp:extent cx="0" cy="286385"/>
                      <wp:effectExtent l="0" t="0" r="19050" b="184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39CC6" id="Straight Arrow Connector 54" o:spid="_x0000_s1026" type="#_x0000_t32" style="position:absolute;margin-left:422.55pt;margin-top:10.9pt;width:0;height:22.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"/>
                  </w:pict>
                </mc:Fallback>
              </mc:AlternateContent>
            </w:r>
            <w:r w:rsidRPr="00BA5F78">
              <w:rPr>
                <w:noProof/>
                <w:lang w:eastAsia="en-GB"/>
              </w:rPr>
              <mc:AlternateContent>
                <mc:Choice Requires="wps">
                  <w:drawing>
                    <wp:anchor distT="0" distB="0" distL="114300" distR="114300" simplePos="0" relativeHeight="251676672" behindDoc="0" locked="0" layoutInCell="1" allowOverlap="1" wp14:anchorId="031B56A5" wp14:editId="031B56A6">
                      <wp:simplePos x="0" y="0"/>
                      <wp:positionH relativeFrom="column">
                        <wp:posOffset>1022985</wp:posOffset>
                      </wp:positionH>
                      <wp:positionV relativeFrom="paragraph">
                        <wp:posOffset>138430</wp:posOffset>
                      </wp:positionV>
                      <wp:extent cx="635" cy="343535"/>
                      <wp:effectExtent l="0" t="0" r="37465" b="18415"/>
                      <wp:wrapNone/>
                      <wp:docPr id="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FCBD7" id="Straight Arrow Connector 53" o:spid="_x0000_s1026" type="#_x0000_t32" style="position:absolute;margin-left:80.55pt;margin-top:10.9pt;width:.05pt;height:2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"/>
                  </w:pict>
                </mc:Fallback>
              </mc:AlternateContent>
            </w:r>
          </w:p>
          <w:p w14:paraId="031B5589" w14:textId="77777777" w:rsidR="00BA5F78" w:rsidRPr="00BA5F78" w:rsidRDefault="00BA5F78" w:rsidP="00BA5F78"/>
          <w:p w14:paraId="031B558A" w14:textId="77777777" w:rsidR="00BA5F78" w:rsidRPr="00BA5F78" w:rsidRDefault="00BA5F78" w:rsidP="00BA5F78">
            <w:r w:rsidRPr="00BA5F78">
              <w:rPr>
                <w:noProof/>
                <w:lang w:eastAsia="en-GB"/>
              </w:rPr>
              <mc:AlternateContent>
                <mc:Choice Requires="wps">
                  <w:drawing>
                    <wp:anchor distT="0" distB="0" distL="114300" distR="114300" simplePos="0" relativeHeight="251664384" behindDoc="0" locked="0" layoutInCell="1" allowOverlap="1" wp14:anchorId="031B56A7" wp14:editId="031B56A8">
                      <wp:simplePos x="0" y="0"/>
                      <wp:positionH relativeFrom="column">
                        <wp:posOffset>4432935</wp:posOffset>
                      </wp:positionH>
                      <wp:positionV relativeFrom="paragraph">
                        <wp:posOffset>74295</wp:posOffset>
                      </wp:positionV>
                      <wp:extent cx="1571625" cy="942975"/>
                      <wp:effectExtent l="0" t="0" r="28575" b="285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42975"/>
                              </a:xfrm>
                              <a:prstGeom prst="rect">
                                <a:avLst/>
                              </a:prstGeom>
                              <a:solidFill>
                                <a:srgbClr val="FFFFFF"/>
                              </a:solidFill>
                              <a:ln w="9525">
                                <a:solidFill>
                                  <a:srgbClr val="000000"/>
                                </a:solidFill>
                                <a:miter lim="800000"/>
                                <a:headEnd/>
                                <a:tailEnd/>
                              </a:ln>
                            </wps:spPr>
                            <wps:txbx>
                              <w:txbxContent>
                                <w:p w14:paraId="031B56F0" w14:textId="77777777" w:rsidR="00785644" w:rsidRPr="00E654BD" w:rsidRDefault="00785644" w:rsidP="00BA5F78">
                                  <w:pPr>
                                    <w:jc w:val="center"/>
                                    <w:rPr>
                                      <w:rFonts w:cs="Arial"/>
                                      <w:sz w:val="20"/>
                                    </w:rPr>
                                  </w:pPr>
                                  <w:r w:rsidRPr="00E654BD">
                                    <w:rPr>
                                      <w:rFonts w:cs="Arial"/>
                                      <w:sz w:val="20"/>
                                    </w:rPr>
                                    <w:t>FPA sends confirmation letter to Trainee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A7" id="Rectangle 40" o:spid="_x0000_s1031" style="position:absolute;margin-left:349.05pt;margin-top:5.85pt;width:123.7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">
                      <v:textbox>
                        <w:txbxContent>
                          <w:p w14:paraId="031B56F0" w14:textId="77777777" w:rsidR="00785644" w:rsidRPr="00E654BD" w:rsidRDefault="00785644" w:rsidP="00BA5F78">
                            <w:pPr>
                              <w:jc w:val="center"/>
                              <w:rPr>
                                <w:rFonts w:cs="Arial"/>
                                <w:sz w:val="20"/>
                              </w:rPr>
                            </w:pPr>
                            <w:r w:rsidRPr="00E654BD">
                              <w:rPr>
                                <w:rFonts w:cs="Arial"/>
                                <w:sz w:val="20"/>
                              </w:rPr>
                              <w:t>FPA sends confirmation letter to Trainee</w:t>
                            </w:r>
                          </w:p>
                        </w:txbxContent>
                      </v:textbox>
                    </v:rect>
                  </w:pict>
                </mc:Fallback>
              </mc:AlternateContent>
            </w:r>
            <w:r w:rsidRPr="00BA5F78">
              <w:rPr>
                <w:noProof/>
                <w:lang w:eastAsia="en-GB"/>
              </w:rPr>
              <mc:AlternateContent>
                <mc:Choice Requires="wps">
                  <w:drawing>
                    <wp:anchor distT="0" distB="0" distL="114300" distR="114300" simplePos="0" relativeHeight="251663360" behindDoc="0" locked="0" layoutInCell="1" allowOverlap="1" wp14:anchorId="031B56A9" wp14:editId="031B56AA">
                      <wp:simplePos x="0" y="0"/>
                      <wp:positionH relativeFrom="column">
                        <wp:posOffset>243840</wp:posOffset>
                      </wp:positionH>
                      <wp:positionV relativeFrom="paragraph">
                        <wp:posOffset>131445</wp:posOffset>
                      </wp:positionV>
                      <wp:extent cx="1571625" cy="942975"/>
                      <wp:effectExtent l="0" t="0" r="28575"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42975"/>
                              </a:xfrm>
                              <a:prstGeom prst="rect">
                                <a:avLst/>
                              </a:prstGeom>
                              <a:solidFill>
                                <a:srgbClr val="FFFFFF"/>
                              </a:solidFill>
                              <a:ln w="9525">
                                <a:solidFill>
                                  <a:srgbClr val="000000"/>
                                </a:solidFill>
                                <a:miter lim="800000"/>
                                <a:headEnd/>
                                <a:tailEnd/>
                              </a:ln>
                            </wps:spPr>
                            <wps:txbx>
                              <w:txbxContent>
                                <w:p w14:paraId="031B56F1" w14:textId="77777777" w:rsidR="00785644" w:rsidRPr="00E654BD" w:rsidRDefault="00785644" w:rsidP="00BA5F78">
                                  <w:pPr>
                                    <w:jc w:val="center"/>
                                    <w:rPr>
                                      <w:rFonts w:cs="Arial"/>
                                      <w:sz w:val="20"/>
                                    </w:rPr>
                                  </w:pPr>
                                  <w:r w:rsidRPr="00E654BD">
                                    <w:rPr>
                                      <w:rFonts w:cs="Arial"/>
                                      <w:sz w:val="20"/>
                                    </w:rPr>
                                    <w:t>FPA sends confirmation letter to the Trainee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A9" id="Rectangle 39" o:spid="_x0000_s1032" style="position:absolute;margin-left:19.2pt;margin-top:10.35pt;width:123.7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">
                      <v:textbox>
                        <w:txbxContent>
                          <w:p w14:paraId="031B56F1" w14:textId="77777777" w:rsidR="00785644" w:rsidRPr="00E654BD" w:rsidRDefault="00785644" w:rsidP="00BA5F78">
                            <w:pPr>
                              <w:jc w:val="center"/>
                              <w:rPr>
                                <w:rFonts w:cs="Arial"/>
                                <w:sz w:val="20"/>
                              </w:rPr>
                            </w:pPr>
                            <w:r w:rsidRPr="00E654BD">
                              <w:rPr>
                                <w:rFonts w:cs="Arial"/>
                                <w:sz w:val="20"/>
                              </w:rPr>
                              <w:t>FPA sends confirmation letter to the Trainee</w:t>
                            </w:r>
                          </w:p>
                        </w:txbxContent>
                      </v:textbox>
                    </v:rect>
                  </w:pict>
                </mc:Fallback>
              </mc:AlternateContent>
            </w:r>
          </w:p>
          <w:p w14:paraId="031B558B" w14:textId="77777777" w:rsidR="00BA5F78" w:rsidRPr="00BA5F78" w:rsidRDefault="00BA5F78" w:rsidP="00BA5F78"/>
          <w:p w14:paraId="031B558C" w14:textId="77777777" w:rsidR="00BA5F78" w:rsidRPr="00BA5F78" w:rsidRDefault="00BA5F78" w:rsidP="00BA5F78"/>
          <w:p w14:paraId="031B558D" w14:textId="77777777" w:rsidR="00BA5F78" w:rsidRPr="00BA5F78" w:rsidRDefault="00BA5F78" w:rsidP="00BA5F78"/>
          <w:p w14:paraId="031B558E" w14:textId="77777777" w:rsidR="00BA5F78" w:rsidRPr="00BA5F78" w:rsidRDefault="00BA5F78" w:rsidP="00BA5F78"/>
          <w:p w14:paraId="031B558F" w14:textId="77777777" w:rsidR="00BA5F78" w:rsidRPr="00BA5F78" w:rsidRDefault="00BA5F78" w:rsidP="00BA5F78">
            <w:r w:rsidRPr="00BA5F78">
              <w:rPr>
                <w:noProof/>
                <w:lang w:eastAsia="en-GB"/>
              </w:rPr>
              <mc:AlternateContent>
                <mc:Choice Requires="wps">
                  <w:drawing>
                    <wp:anchor distT="0" distB="0" distL="114300" distR="114300" simplePos="0" relativeHeight="251672576" behindDoc="0" locked="0" layoutInCell="1" allowOverlap="1" wp14:anchorId="031B56AB" wp14:editId="031B56AC">
                      <wp:simplePos x="0" y="0"/>
                      <wp:positionH relativeFrom="column">
                        <wp:posOffset>5356860</wp:posOffset>
                      </wp:positionH>
                      <wp:positionV relativeFrom="paragraph">
                        <wp:posOffset>140335</wp:posOffset>
                      </wp:positionV>
                      <wp:extent cx="0" cy="400050"/>
                      <wp:effectExtent l="0" t="0" r="19050" b="190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12A19" id="Straight Arrow Connector 46" o:spid="_x0000_s1026" type="#_x0000_t32" style="position:absolute;margin-left:421.8pt;margin-top:11.05pt;width:0;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"/>
                  </w:pict>
                </mc:Fallback>
              </mc:AlternateContent>
            </w:r>
          </w:p>
          <w:p w14:paraId="031B5590" w14:textId="77777777" w:rsidR="00BA5F78" w:rsidRPr="00BA5F78" w:rsidRDefault="00BA5F78" w:rsidP="00BA5F78">
            <w:r w:rsidRPr="00BA5F78">
              <w:rPr>
                <w:noProof/>
                <w:lang w:eastAsia="en-GB"/>
              </w:rPr>
              <mc:AlternateContent>
                <mc:Choice Requires="wps">
                  <w:drawing>
                    <wp:anchor distT="0" distB="0" distL="114300" distR="114300" simplePos="0" relativeHeight="251677696" behindDoc="0" locked="0" layoutInCell="1" allowOverlap="1" wp14:anchorId="031B56AD" wp14:editId="031B56AE">
                      <wp:simplePos x="0" y="0"/>
                      <wp:positionH relativeFrom="column">
                        <wp:posOffset>1022350</wp:posOffset>
                      </wp:positionH>
                      <wp:positionV relativeFrom="paragraph">
                        <wp:posOffset>22860</wp:posOffset>
                      </wp:positionV>
                      <wp:extent cx="635" cy="343535"/>
                      <wp:effectExtent l="0" t="0" r="37465" b="184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2BDC4" id="Straight Arrow Connector 53" o:spid="_x0000_s1026" type="#_x0000_t32" style="position:absolute;margin-left:80.5pt;margin-top:1.8pt;width:.0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"/>
                  </w:pict>
                </mc:Fallback>
              </mc:AlternateContent>
            </w:r>
          </w:p>
          <w:p w14:paraId="031B5591" w14:textId="77777777" w:rsidR="00BA5F78" w:rsidRPr="00BA5F78" w:rsidRDefault="00BA5F78" w:rsidP="00BA5F78"/>
          <w:p w14:paraId="031B5592" w14:textId="77777777" w:rsidR="00BA5F78" w:rsidRPr="00BA5F78" w:rsidRDefault="00BA5F78" w:rsidP="00BA5F78">
            <w:r w:rsidRPr="00BA5F78">
              <w:rPr>
                <w:noProof/>
                <w:lang w:eastAsia="en-GB"/>
              </w:rPr>
              <mc:AlternateContent>
                <mc:Choice Requires="wps">
                  <w:drawing>
                    <wp:anchor distT="0" distB="0" distL="114300" distR="114300" simplePos="0" relativeHeight="251665408" behindDoc="0" locked="0" layoutInCell="1" allowOverlap="1" wp14:anchorId="031B56AF" wp14:editId="031B56B0">
                      <wp:simplePos x="0" y="0"/>
                      <wp:positionH relativeFrom="column">
                        <wp:posOffset>4432935</wp:posOffset>
                      </wp:positionH>
                      <wp:positionV relativeFrom="paragraph">
                        <wp:posOffset>14605</wp:posOffset>
                      </wp:positionV>
                      <wp:extent cx="1571625" cy="126682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266825"/>
                              </a:xfrm>
                              <a:prstGeom prst="rect">
                                <a:avLst/>
                              </a:prstGeom>
                              <a:solidFill>
                                <a:srgbClr val="FFFFFF"/>
                              </a:solidFill>
                              <a:ln w="9525">
                                <a:solidFill>
                                  <a:srgbClr val="000000"/>
                                </a:solidFill>
                                <a:miter lim="800000"/>
                                <a:headEnd/>
                                <a:tailEnd/>
                              </a:ln>
                            </wps:spPr>
                            <wps:txbx>
                              <w:txbxContent>
                                <w:p w14:paraId="031B56F2" w14:textId="77777777" w:rsidR="00785644" w:rsidRDefault="00785644" w:rsidP="00BA5F78">
                                  <w:pPr>
                                    <w:jc w:val="center"/>
                                    <w:rPr>
                                      <w:rFonts w:cs="Arial"/>
                                      <w:sz w:val="20"/>
                                    </w:rPr>
                                  </w:pPr>
                                  <w:r w:rsidRPr="00E654BD">
                                    <w:rPr>
                                      <w:rFonts w:cs="Arial"/>
                                      <w:sz w:val="20"/>
                                    </w:rPr>
                                    <w:t>Trainee completes E Expenses to make a</w:t>
                                  </w:r>
                                  <w:r>
                                    <w:rPr>
                                      <w:rFonts w:cs="Arial"/>
                                      <w:sz w:val="20"/>
                                    </w:rPr>
                                    <w:t xml:space="preserve"> claim and attaches receipts and proof of attendance to claim</w:t>
                                  </w:r>
                                </w:p>
                                <w:p w14:paraId="031B56F3" w14:textId="77777777" w:rsidR="00785644" w:rsidRPr="00E654BD" w:rsidRDefault="00785644" w:rsidP="00BA5F78">
                                  <w:pPr>
                                    <w:jc w:val="center"/>
                                    <w:rPr>
                                      <w:rFonts w:cs="Arial"/>
                                      <w:sz w:val="20"/>
                                    </w:rPr>
                                  </w:pPr>
                                  <w:r>
                                    <w:rPr>
                                      <w:rFonts w:cs="Arial"/>
                                      <w:sz w:val="20"/>
                                    </w:rPr>
                                    <w:t>Trainee should inform FPA that this has been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AF" id="Rectangle 41" o:spid="_x0000_s1033" style="position:absolute;margin-left:349.05pt;margin-top:1.15pt;width:123.75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">
                      <v:textbox>
                        <w:txbxContent>
                          <w:p w14:paraId="031B56F2" w14:textId="77777777" w:rsidR="00785644" w:rsidRDefault="00785644" w:rsidP="00BA5F78">
                            <w:pPr>
                              <w:jc w:val="center"/>
                              <w:rPr>
                                <w:rFonts w:cs="Arial"/>
                                <w:sz w:val="20"/>
                              </w:rPr>
                            </w:pPr>
                            <w:r w:rsidRPr="00E654BD">
                              <w:rPr>
                                <w:rFonts w:cs="Arial"/>
                                <w:sz w:val="20"/>
                              </w:rPr>
                              <w:t>Trainee completes E Expenses to make a</w:t>
                            </w:r>
                            <w:r>
                              <w:rPr>
                                <w:rFonts w:cs="Arial"/>
                                <w:sz w:val="20"/>
                              </w:rPr>
                              <w:t xml:space="preserve"> claim and attaches receipts and proof of attendance to claim</w:t>
                            </w:r>
                          </w:p>
                          <w:p w14:paraId="031B56F3" w14:textId="77777777" w:rsidR="00785644" w:rsidRPr="00E654BD" w:rsidRDefault="00785644" w:rsidP="00BA5F78">
                            <w:pPr>
                              <w:jc w:val="center"/>
                              <w:rPr>
                                <w:rFonts w:cs="Arial"/>
                                <w:sz w:val="20"/>
                              </w:rPr>
                            </w:pPr>
                            <w:r>
                              <w:rPr>
                                <w:rFonts w:cs="Arial"/>
                                <w:sz w:val="20"/>
                              </w:rPr>
                              <w:t>Trainee should inform FPA that this has been completed</w:t>
                            </w:r>
                          </w:p>
                        </w:txbxContent>
                      </v:textbox>
                    </v:rect>
                  </w:pict>
                </mc:Fallback>
              </mc:AlternateContent>
            </w:r>
            <w:r w:rsidRPr="00BA5F78">
              <w:rPr>
                <w:noProof/>
                <w:lang w:eastAsia="en-GB"/>
              </w:rPr>
              <mc:AlternateContent>
                <mc:Choice Requires="wps">
                  <w:drawing>
                    <wp:anchor distT="0" distB="0" distL="114300" distR="114300" simplePos="0" relativeHeight="251674624" behindDoc="0" locked="0" layoutInCell="1" allowOverlap="1" wp14:anchorId="031B56B1" wp14:editId="031B56B2">
                      <wp:simplePos x="0" y="0"/>
                      <wp:positionH relativeFrom="column">
                        <wp:posOffset>243840</wp:posOffset>
                      </wp:positionH>
                      <wp:positionV relativeFrom="paragraph">
                        <wp:posOffset>15875</wp:posOffset>
                      </wp:positionV>
                      <wp:extent cx="1571625" cy="1056640"/>
                      <wp:effectExtent l="0" t="0" r="2857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56640"/>
                              </a:xfrm>
                              <a:prstGeom prst="rect">
                                <a:avLst/>
                              </a:prstGeom>
                              <a:solidFill>
                                <a:srgbClr val="FFFFFF"/>
                              </a:solidFill>
                              <a:ln w="9525">
                                <a:solidFill>
                                  <a:srgbClr val="000000"/>
                                </a:solidFill>
                                <a:miter lim="800000"/>
                                <a:headEnd/>
                                <a:tailEnd/>
                              </a:ln>
                            </wps:spPr>
                            <wps:txbx>
                              <w:txbxContent>
                                <w:p w14:paraId="031B56F4" w14:textId="77777777" w:rsidR="00785644" w:rsidRPr="00E654BD" w:rsidRDefault="00785644" w:rsidP="00BA5F78">
                                  <w:pPr>
                                    <w:jc w:val="center"/>
                                    <w:rPr>
                                      <w:rFonts w:cs="Arial"/>
                                      <w:sz w:val="20"/>
                                    </w:rPr>
                                  </w:pPr>
                                  <w:r w:rsidRPr="00E654BD">
                                    <w:rPr>
                                      <w:rFonts w:cs="Arial"/>
                                      <w:sz w:val="20"/>
                                    </w:rPr>
                                    <w:t>If required an appeal against the decision can be made to the Medical Education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B1" id="Rectangle 38" o:spid="_x0000_s1034" style="position:absolute;margin-left:19.2pt;margin-top:1.25pt;width:123.75pt;height:8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">
                      <v:textbox>
                        <w:txbxContent>
                          <w:p w14:paraId="031B56F4" w14:textId="77777777" w:rsidR="00785644" w:rsidRPr="00E654BD" w:rsidRDefault="00785644" w:rsidP="00BA5F78">
                            <w:pPr>
                              <w:jc w:val="center"/>
                              <w:rPr>
                                <w:rFonts w:cs="Arial"/>
                                <w:sz w:val="20"/>
                              </w:rPr>
                            </w:pPr>
                            <w:r w:rsidRPr="00E654BD">
                              <w:rPr>
                                <w:rFonts w:cs="Arial"/>
                                <w:sz w:val="20"/>
                              </w:rPr>
                              <w:t>If required an appeal against the decision can be made to the Medical Education Committee</w:t>
                            </w:r>
                          </w:p>
                        </w:txbxContent>
                      </v:textbox>
                    </v:rect>
                  </w:pict>
                </mc:Fallback>
              </mc:AlternateContent>
            </w:r>
          </w:p>
          <w:p w14:paraId="031B5593" w14:textId="77777777" w:rsidR="00BA5F78" w:rsidRPr="00BA5F78" w:rsidRDefault="00BA5F78" w:rsidP="00BA5F78"/>
          <w:p w14:paraId="031B5594" w14:textId="77777777" w:rsidR="00BA5F78" w:rsidRPr="00BA5F78" w:rsidRDefault="00BA5F78" w:rsidP="00BA5F78"/>
          <w:p w14:paraId="031B5595" w14:textId="77777777" w:rsidR="00BA5F78" w:rsidRPr="00BA5F78" w:rsidRDefault="00BA5F78" w:rsidP="00BA5F78"/>
          <w:p w14:paraId="031B5596" w14:textId="77777777" w:rsidR="00BA5F78" w:rsidRPr="00BA5F78" w:rsidRDefault="00BA5F78" w:rsidP="00BA5F78"/>
          <w:p w14:paraId="031B5597" w14:textId="77777777" w:rsidR="00BA5F78" w:rsidRPr="00BA5F78" w:rsidRDefault="00BA5F78" w:rsidP="00BA5F78"/>
          <w:p w14:paraId="031B5598" w14:textId="77777777" w:rsidR="00BA5F78" w:rsidRPr="00BA5F78" w:rsidRDefault="00BA5F78" w:rsidP="00BA5F78"/>
          <w:p w14:paraId="031B5599" w14:textId="77777777" w:rsidR="00BA5F78" w:rsidRPr="00BA5F78" w:rsidRDefault="00BA5F78" w:rsidP="00BA5F78">
            <w:r w:rsidRPr="00BA5F78">
              <w:rPr>
                <w:noProof/>
                <w:lang w:eastAsia="en-GB"/>
              </w:rPr>
              <mc:AlternateContent>
                <mc:Choice Requires="wps">
                  <w:drawing>
                    <wp:anchor distT="0" distB="0" distL="114299" distR="114299" simplePos="0" relativeHeight="251673600" behindDoc="0" locked="0" layoutInCell="1" allowOverlap="1" wp14:anchorId="031B56B3" wp14:editId="031B56B4">
                      <wp:simplePos x="0" y="0"/>
                      <wp:positionH relativeFrom="column">
                        <wp:posOffset>5356860</wp:posOffset>
                      </wp:positionH>
                      <wp:positionV relativeFrom="paragraph">
                        <wp:posOffset>54610</wp:posOffset>
                      </wp:positionV>
                      <wp:extent cx="9525" cy="466725"/>
                      <wp:effectExtent l="0" t="0" r="28575" b="285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3C50B" id="Straight Arrow Connector 47" o:spid="_x0000_s1026" type="#_x0000_t32" style="position:absolute;margin-left:421.8pt;margin-top:4.3pt;width:.75pt;height:36.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"/>
                  </w:pict>
                </mc:Fallback>
              </mc:AlternateContent>
            </w:r>
          </w:p>
          <w:p w14:paraId="031B559A" w14:textId="77777777" w:rsidR="00BA5F78" w:rsidRPr="00BA5F78" w:rsidRDefault="00BA5F78" w:rsidP="00BA5F78"/>
          <w:p w14:paraId="031B559B" w14:textId="77777777" w:rsidR="00BA5F78" w:rsidRPr="00BA5F78" w:rsidRDefault="00BA5F78" w:rsidP="00BA5F78"/>
          <w:p w14:paraId="031B559C" w14:textId="77777777" w:rsidR="00BA5F78" w:rsidRPr="00BA5F78" w:rsidRDefault="00BA5F78" w:rsidP="00BA5F78">
            <w:r w:rsidRPr="00BA5F78">
              <w:rPr>
                <w:noProof/>
                <w:lang w:eastAsia="en-GB"/>
              </w:rPr>
              <mc:AlternateContent>
                <mc:Choice Requires="wps">
                  <w:drawing>
                    <wp:anchor distT="0" distB="0" distL="114300" distR="114300" simplePos="0" relativeHeight="251666432" behindDoc="0" locked="0" layoutInCell="1" allowOverlap="1" wp14:anchorId="031B56B5" wp14:editId="031B56B6">
                      <wp:simplePos x="0" y="0"/>
                      <wp:positionH relativeFrom="column">
                        <wp:posOffset>4432935</wp:posOffset>
                      </wp:positionH>
                      <wp:positionV relativeFrom="paragraph">
                        <wp:posOffset>-4445</wp:posOffset>
                      </wp:positionV>
                      <wp:extent cx="1571625" cy="58102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581025"/>
                              </a:xfrm>
                              <a:prstGeom prst="rect">
                                <a:avLst/>
                              </a:prstGeom>
                              <a:solidFill>
                                <a:srgbClr val="FFFFFF"/>
                              </a:solidFill>
                              <a:ln w="9525">
                                <a:solidFill>
                                  <a:srgbClr val="000000"/>
                                </a:solidFill>
                                <a:miter lim="800000"/>
                                <a:headEnd/>
                                <a:tailEnd/>
                              </a:ln>
                            </wps:spPr>
                            <wps:txbx>
                              <w:txbxContent>
                                <w:p w14:paraId="031B56F5" w14:textId="77777777" w:rsidR="00785644" w:rsidRPr="00E654BD" w:rsidRDefault="00785644" w:rsidP="00BA5F78">
                                  <w:pPr>
                                    <w:jc w:val="center"/>
                                    <w:rPr>
                                      <w:rFonts w:cs="Arial"/>
                                      <w:sz w:val="20"/>
                                    </w:rPr>
                                  </w:pPr>
                                  <w:r>
                                    <w:rPr>
                                      <w:rFonts w:cs="Arial"/>
                                      <w:sz w:val="20"/>
                                    </w:rPr>
                                    <w:t>Postgraduate Manager</w:t>
                                  </w:r>
                                  <w:r w:rsidDel="000056AE">
                                    <w:rPr>
                                      <w:rFonts w:cs="Arial"/>
                                      <w:sz w:val="20"/>
                                    </w:rPr>
                                    <w:t xml:space="preserve"> </w:t>
                                  </w:r>
                                  <w:r>
                                    <w:rPr>
                                      <w:rFonts w:cs="Arial"/>
                                      <w:sz w:val="20"/>
                                    </w:rPr>
                                    <w:t>a</w:t>
                                  </w:r>
                                  <w:r w:rsidRPr="00E654BD">
                                    <w:rPr>
                                      <w:rFonts w:cs="Arial"/>
                                      <w:sz w:val="20"/>
                                    </w:rPr>
                                    <w:t>pproves payment and records on database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B56B5" id="Rectangle 42" o:spid="_x0000_s1035" style="position:absolute;margin-left:349.05pt;margin-top:-.35pt;width:123.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">
                      <v:textbox>
                        <w:txbxContent>
                          <w:p w14:paraId="031B56F5" w14:textId="77777777" w:rsidR="00785644" w:rsidRPr="00E654BD" w:rsidRDefault="00785644" w:rsidP="00BA5F78">
                            <w:pPr>
                              <w:jc w:val="center"/>
                              <w:rPr>
                                <w:rFonts w:cs="Arial"/>
                                <w:sz w:val="20"/>
                              </w:rPr>
                            </w:pPr>
                            <w:r>
                              <w:rPr>
                                <w:rFonts w:cs="Arial"/>
                                <w:sz w:val="20"/>
                              </w:rPr>
                              <w:t>Postgraduate Manager</w:t>
                            </w:r>
                            <w:r w:rsidDel="000056AE">
                              <w:rPr>
                                <w:rFonts w:cs="Arial"/>
                                <w:sz w:val="20"/>
                              </w:rPr>
                              <w:t xml:space="preserve"> </w:t>
                            </w:r>
                            <w:r>
                              <w:rPr>
                                <w:rFonts w:cs="Arial"/>
                                <w:sz w:val="20"/>
                              </w:rPr>
                              <w:t>a</w:t>
                            </w:r>
                            <w:r w:rsidRPr="00E654BD">
                              <w:rPr>
                                <w:rFonts w:cs="Arial"/>
                                <w:sz w:val="20"/>
                              </w:rPr>
                              <w:t>pproves payment and records on database</w:t>
                            </w:r>
                          </w:p>
                        </w:txbxContent>
                      </v:textbox>
                    </v:rect>
                  </w:pict>
                </mc:Fallback>
              </mc:AlternateContent>
            </w:r>
          </w:p>
          <w:p w14:paraId="031B559D" w14:textId="77777777" w:rsidR="00BA5F78" w:rsidRPr="00BA5F78" w:rsidRDefault="00BA5F78" w:rsidP="00BA5F78"/>
          <w:p w14:paraId="031B559E" w14:textId="77777777" w:rsidR="00BA5F78" w:rsidRPr="00BA5F78" w:rsidRDefault="00BA5F78" w:rsidP="00BA5F78"/>
          <w:p w14:paraId="031B559F" w14:textId="77777777" w:rsidR="00BA5F78" w:rsidRPr="00BA5F78" w:rsidRDefault="00BA5F78" w:rsidP="00BA5F78"/>
        </w:tc>
      </w:tr>
    </w:tbl>
    <w:p w14:paraId="031B55A1" w14:textId="77777777" w:rsidR="00BA5F78" w:rsidRDefault="00BA5F78">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A5F78" w:rsidRPr="00BA5F78" w14:paraId="031B55A3" w14:textId="77777777" w:rsidTr="002B4719">
        <w:trPr>
          <w:tblHeader/>
          <w:jc w:val="center"/>
        </w:trPr>
        <w:tc>
          <w:tcPr>
            <w:tcW w:w="5000" w:type="pct"/>
          </w:tcPr>
          <w:p w14:paraId="031B55A2" w14:textId="77777777" w:rsidR="00BA5F78" w:rsidRPr="00BA5F78" w:rsidRDefault="00BA5F78" w:rsidP="00BA5F78">
            <w:pPr>
              <w:pStyle w:val="Appendix"/>
            </w:pPr>
            <w:bookmarkStart w:id="45" w:name="_Toc433283481"/>
            <w:bookmarkStart w:id="46" w:name="_Toc8892274"/>
            <w:r w:rsidRPr="00BA5F78">
              <w:lastRenderedPageBreak/>
              <w:t>Appendix 2: Process Flowchart</w:t>
            </w:r>
            <w:bookmarkEnd w:id="45"/>
            <w:bookmarkEnd w:id="46"/>
          </w:p>
        </w:tc>
      </w:tr>
      <w:tr w:rsidR="00BA5F78" w:rsidRPr="00BA5F78" w14:paraId="031B55C6" w14:textId="77777777" w:rsidTr="002B4719">
        <w:trPr>
          <w:jc w:val="center"/>
        </w:trPr>
        <w:tc>
          <w:tcPr>
            <w:tcW w:w="5000" w:type="pct"/>
          </w:tcPr>
          <w:p w14:paraId="031B55A4" w14:textId="77777777" w:rsidR="00BA5F78" w:rsidRPr="00BA5F78" w:rsidRDefault="00BA5F78" w:rsidP="00BA5F78"/>
          <w:tbl>
            <w:tblPr>
              <w:tblStyle w:val="TableGrid"/>
              <w:tblW w:w="0" w:type="auto"/>
              <w:tblLook w:val="04A0" w:firstRow="1" w:lastRow="0" w:firstColumn="1" w:lastColumn="0" w:noHBand="0" w:noVBand="1"/>
            </w:tblPr>
            <w:tblGrid>
              <w:gridCol w:w="9623"/>
            </w:tblGrid>
            <w:tr w:rsidR="00BA5F78" w:rsidRPr="00BA5F78" w14:paraId="031B55A6" w14:textId="77777777" w:rsidTr="002B4719">
              <w:tc>
                <w:tcPr>
                  <w:tcW w:w="9623" w:type="dxa"/>
                </w:tcPr>
                <w:p w14:paraId="031B55A5" w14:textId="77777777" w:rsidR="00BA5F78" w:rsidRPr="00BA5F78" w:rsidRDefault="00BA5F78" w:rsidP="00BA5F78">
                  <w:pPr>
                    <w:ind w:left="720" w:hanging="360"/>
                    <w:jc w:val="center"/>
                  </w:pPr>
                  <w:r w:rsidRPr="00BA5F78">
                    <w:t>Trainee downloads application form and completes sections A, B, and C</w:t>
                  </w:r>
                </w:p>
              </w:tc>
            </w:tr>
          </w:tbl>
          <w:p w14:paraId="031B55A7" w14:textId="77777777" w:rsidR="00BA5F78" w:rsidRPr="00BA5F78" w:rsidRDefault="00BA5F78" w:rsidP="00BA5F78">
            <w:pPr>
              <w:spacing w:before="120" w:after="120"/>
              <w:jc w:val="both"/>
              <w:rPr>
                <w:b/>
              </w:rPr>
            </w:pPr>
            <w:r w:rsidRPr="00BA5F78">
              <w:rPr>
                <w:noProof/>
                <w:lang w:eastAsia="en-GB"/>
              </w:rPr>
              <mc:AlternateContent>
                <mc:Choice Requires="wps">
                  <w:drawing>
                    <wp:anchor distT="0" distB="0" distL="114300" distR="114300" simplePos="0" relativeHeight="251679744" behindDoc="0" locked="0" layoutInCell="1" allowOverlap="1" wp14:anchorId="031B56B7" wp14:editId="031B56B8">
                      <wp:simplePos x="0" y="0"/>
                      <wp:positionH relativeFrom="column">
                        <wp:posOffset>2832735</wp:posOffset>
                      </wp:positionH>
                      <wp:positionV relativeFrom="paragraph">
                        <wp:posOffset>-635</wp:posOffset>
                      </wp:positionV>
                      <wp:extent cx="484505" cy="200025"/>
                      <wp:effectExtent l="38100" t="0" r="0" b="4762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64E5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23.05pt;margin-top:-.05pt;width:38.1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A9" w14:textId="77777777" w:rsidTr="002B4719">
              <w:tc>
                <w:tcPr>
                  <w:tcW w:w="9623" w:type="dxa"/>
                </w:tcPr>
                <w:p w14:paraId="031B55A8" w14:textId="77777777" w:rsidR="00BA5F78" w:rsidRPr="00BA5F78" w:rsidRDefault="00BA5F78" w:rsidP="00BA5F78">
                  <w:pPr>
                    <w:ind w:left="720" w:hanging="360"/>
                    <w:jc w:val="center"/>
                  </w:pPr>
                  <w:r w:rsidRPr="00BA5F78">
                    <w:t>Trainee emails the form to their Educational Supervisor and Rota Coordinator to obtain approval for the proposed leave</w:t>
                  </w:r>
                </w:p>
              </w:tc>
            </w:tr>
          </w:tbl>
          <w:p w14:paraId="031B55AA"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0768" behindDoc="0" locked="0" layoutInCell="1" allowOverlap="1" wp14:anchorId="031B56B9" wp14:editId="031B56BA">
                      <wp:simplePos x="0" y="0"/>
                      <wp:positionH relativeFrom="column">
                        <wp:posOffset>2821940</wp:posOffset>
                      </wp:positionH>
                      <wp:positionV relativeFrom="paragraph">
                        <wp:posOffset>13335</wp:posOffset>
                      </wp:positionV>
                      <wp:extent cx="484505" cy="200025"/>
                      <wp:effectExtent l="38100" t="0" r="0" b="47625"/>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9D0C94" id="Down Arrow 9" o:spid="_x0000_s1026" type="#_x0000_t67" style="position:absolute;margin-left:222.2pt;margin-top:1.05pt;width:38.1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AC" w14:textId="77777777" w:rsidTr="002B4719">
              <w:tc>
                <w:tcPr>
                  <w:tcW w:w="9623" w:type="dxa"/>
                </w:tcPr>
                <w:p w14:paraId="031B55AB" w14:textId="77777777" w:rsidR="00BA5F78" w:rsidRPr="00BA5F78" w:rsidRDefault="00BA5F78" w:rsidP="00BA5F78">
                  <w:pPr>
                    <w:ind w:left="720" w:hanging="360"/>
                    <w:jc w:val="center"/>
                  </w:pPr>
                  <w:r w:rsidRPr="00BA5F78">
                    <w:t>The Educational Supervisor and Rota Coordinator email confirmation of approval back to the trainee</w:t>
                  </w:r>
                </w:p>
              </w:tc>
            </w:tr>
          </w:tbl>
          <w:p w14:paraId="031B55AD"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1792" behindDoc="0" locked="0" layoutInCell="1" allowOverlap="1" wp14:anchorId="031B56BB" wp14:editId="031B56BC">
                      <wp:simplePos x="0" y="0"/>
                      <wp:positionH relativeFrom="column">
                        <wp:posOffset>2820670</wp:posOffset>
                      </wp:positionH>
                      <wp:positionV relativeFrom="paragraph">
                        <wp:posOffset>8255</wp:posOffset>
                      </wp:positionV>
                      <wp:extent cx="484505" cy="200025"/>
                      <wp:effectExtent l="38100" t="0" r="0" b="47625"/>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554F27" id="Down Arrow 10" o:spid="_x0000_s1026" type="#_x0000_t67" style="position:absolute;margin-left:222.1pt;margin-top:.65pt;width:38.1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AF" w14:textId="77777777" w:rsidTr="002B4719">
              <w:tc>
                <w:tcPr>
                  <w:tcW w:w="9623" w:type="dxa"/>
                </w:tcPr>
                <w:p w14:paraId="031B55AE" w14:textId="77777777" w:rsidR="00BA5F78" w:rsidRPr="00BA5F78" w:rsidRDefault="00BA5F78" w:rsidP="00BA5F78">
                  <w:pPr>
                    <w:ind w:left="720" w:hanging="360"/>
                    <w:jc w:val="center"/>
                  </w:pPr>
                  <w:r w:rsidRPr="00BA5F78">
                    <w:t>The trainee forwards the application form to the relevant Study Leave Administrator for their Training Programme Director (TPD) (Approval emails need not be sent at this point but must be available on request from HEE NW)</w:t>
                  </w:r>
                </w:p>
              </w:tc>
            </w:tr>
          </w:tbl>
          <w:p w14:paraId="031B55B0"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2816" behindDoc="0" locked="0" layoutInCell="1" allowOverlap="1" wp14:anchorId="031B56BD" wp14:editId="031B56BE">
                      <wp:simplePos x="0" y="0"/>
                      <wp:positionH relativeFrom="column">
                        <wp:posOffset>2820670</wp:posOffset>
                      </wp:positionH>
                      <wp:positionV relativeFrom="paragraph">
                        <wp:posOffset>3175</wp:posOffset>
                      </wp:positionV>
                      <wp:extent cx="484505" cy="200025"/>
                      <wp:effectExtent l="38100" t="0" r="0" b="4762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F5A6A20" id="Down Arrow 11" o:spid="_x0000_s1026" type="#_x0000_t67" style="position:absolute;margin-left:222.1pt;margin-top:.25pt;width:38.1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B2" w14:textId="77777777" w:rsidTr="002B4719">
              <w:tc>
                <w:tcPr>
                  <w:tcW w:w="9623" w:type="dxa"/>
                </w:tcPr>
                <w:p w14:paraId="031B55B1" w14:textId="77777777" w:rsidR="00BA5F78" w:rsidRPr="00BA5F78" w:rsidRDefault="00BA5F78" w:rsidP="00BA5F78">
                  <w:pPr>
                    <w:ind w:left="720" w:hanging="360"/>
                    <w:jc w:val="center"/>
                  </w:pPr>
                  <w:r w:rsidRPr="00BA5F78">
                    <w:t>The TPD’s Study Leave Administrator checks that approval from the Educational Supervisor and Rota Coordinator have been granted and forwards the application to the TPD</w:t>
                  </w:r>
                </w:p>
              </w:tc>
            </w:tr>
          </w:tbl>
          <w:p w14:paraId="031B55B3"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3840" behindDoc="0" locked="0" layoutInCell="1" allowOverlap="1" wp14:anchorId="031B56BF" wp14:editId="031B56C0">
                      <wp:simplePos x="0" y="0"/>
                      <wp:positionH relativeFrom="column">
                        <wp:posOffset>2820670</wp:posOffset>
                      </wp:positionH>
                      <wp:positionV relativeFrom="paragraph">
                        <wp:posOffset>17780</wp:posOffset>
                      </wp:positionV>
                      <wp:extent cx="484505" cy="200025"/>
                      <wp:effectExtent l="38100" t="0" r="0" b="47625"/>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000003" id="Down Arrow 12" o:spid="_x0000_s1026" type="#_x0000_t67" style="position:absolute;margin-left:222.1pt;margin-top:1.4pt;width:38.1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B5" w14:textId="77777777" w:rsidTr="002B4719">
              <w:tc>
                <w:tcPr>
                  <w:tcW w:w="9623" w:type="dxa"/>
                </w:tcPr>
                <w:p w14:paraId="031B55B4" w14:textId="77777777" w:rsidR="00BA5F78" w:rsidRPr="00BA5F78" w:rsidRDefault="00BA5F78" w:rsidP="00BA5F78">
                  <w:pPr>
                    <w:ind w:left="720" w:hanging="360"/>
                    <w:jc w:val="center"/>
                  </w:pPr>
                  <w:r w:rsidRPr="00BA5F78">
                    <w:t>The TPD considers the application and emails back to the Study Leave Administrator to confirm whether it has been approved</w:t>
                  </w:r>
                </w:p>
              </w:tc>
            </w:tr>
          </w:tbl>
          <w:p w14:paraId="031B55B6"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4864" behindDoc="0" locked="0" layoutInCell="1" allowOverlap="1" wp14:anchorId="031B56C1" wp14:editId="031B56C2">
                      <wp:simplePos x="0" y="0"/>
                      <wp:positionH relativeFrom="column">
                        <wp:posOffset>2821940</wp:posOffset>
                      </wp:positionH>
                      <wp:positionV relativeFrom="paragraph">
                        <wp:posOffset>12700</wp:posOffset>
                      </wp:positionV>
                      <wp:extent cx="484505" cy="200025"/>
                      <wp:effectExtent l="38100" t="0" r="0" b="47625"/>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CB0D77" id="Down Arrow 13" o:spid="_x0000_s1026" type="#_x0000_t67" style="position:absolute;margin-left:222.2pt;margin-top:1pt;width:38.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B8" w14:textId="77777777" w:rsidTr="002B4719">
              <w:tc>
                <w:tcPr>
                  <w:tcW w:w="9623" w:type="dxa"/>
                </w:tcPr>
                <w:p w14:paraId="031B55B7" w14:textId="77777777" w:rsidR="00BA5F78" w:rsidRPr="00BA5F78" w:rsidRDefault="00BA5F78" w:rsidP="00BA5F78">
                  <w:pPr>
                    <w:ind w:left="720" w:hanging="360"/>
                    <w:jc w:val="center"/>
                  </w:pPr>
                  <w:r w:rsidRPr="00BA5F78">
                    <w:t>The TPD’s Study Leave Administrator forwards this email to the HEE NW Study Leave Administrator</w:t>
                  </w:r>
                </w:p>
              </w:tc>
            </w:tr>
          </w:tbl>
          <w:p w14:paraId="031B55B9"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5888" behindDoc="0" locked="0" layoutInCell="1" allowOverlap="1" wp14:anchorId="031B56C3" wp14:editId="031B56C4">
                      <wp:simplePos x="0" y="0"/>
                      <wp:positionH relativeFrom="column">
                        <wp:posOffset>2868295</wp:posOffset>
                      </wp:positionH>
                      <wp:positionV relativeFrom="paragraph">
                        <wp:posOffset>7620</wp:posOffset>
                      </wp:positionV>
                      <wp:extent cx="484505" cy="200025"/>
                      <wp:effectExtent l="38100" t="0" r="0" b="47625"/>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2564C9" id="Down Arrow 14" o:spid="_x0000_s1026" type="#_x0000_t67" style="position:absolute;margin-left:225.85pt;margin-top:.6pt;width:38.1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BB" w14:textId="77777777" w:rsidTr="002B4719">
              <w:tc>
                <w:tcPr>
                  <w:tcW w:w="9623" w:type="dxa"/>
                </w:tcPr>
                <w:p w14:paraId="031B55BA" w14:textId="77777777" w:rsidR="00BA5F78" w:rsidRPr="00BA5F78" w:rsidRDefault="00BA5F78" w:rsidP="00BA5F78">
                  <w:pPr>
                    <w:jc w:val="center"/>
                  </w:pPr>
                  <w:r w:rsidRPr="00BA5F78">
                    <w:t>If the application is for an overseas trip, the application is then referred to the Postgraduate Dean at HEE NW for approval. They will then confirm whether the application has been approved or not to the HEE NW Study Leave Administrator</w:t>
                  </w:r>
                </w:p>
              </w:tc>
            </w:tr>
          </w:tbl>
          <w:p w14:paraId="031B55BC"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6912" behindDoc="0" locked="0" layoutInCell="1" allowOverlap="1" wp14:anchorId="031B56C5" wp14:editId="031B56C6">
                      <wp:simplePos x="0" y="0"/>
                      <wp:positionH relativeFrom="column">
                        <wp:posOffset>2838450</wp:posOffset>
                      </wp:positionH>
                      <wp:positionV relativeFrom="paragraph">
                        <wp:posOffset>8255</wp:posOffset>
                      </wp:positionV>
                      <wp:extent cx="484505" cy="200025"/>
                      <wp:effectExtent l="38100" t="0" r="0" b="4762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84E033" id="Down Arrow 15" o:spid="_x0000_s1026" type="#_x0000_t67" style="position:absolute;margin-left:223.5pt;margin-top:.65pt;width:38.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BE" w14:textId="77777777" w:rsidTr="002B4719">
              <w:tc>
                <w:tcPr>
                  <w:tcW w:w="9623" w:type="dxa"/>
                </w:tcPr>
                <w:p w14:paraId="031B55BD" w14:textId="77777777" w:rsidR="00BA5F78" w:rsidRPr="00BA5F78" w:rsidRDefault="00BA5F78" w:rsidP="00BA5F78">
                  <w:pPr>
                    <w:jc w:val="center"/>
                  </w:pPr>
                  <w:r w:rsidRPr="00BA5F78">
                    <w:t>The HEE NW Study Leave Administrator will then enter the details of the application on the HEE NW system and email the trainee to confirm that it has been approved, along with an expenses claim form</w:t>
                  </w:r>
                </w:p>
              </w:tc>
            </w:tr>
          </w:tbl>
          <w:p w14:paraId="031B55BF"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87936" behindDoc="0" locked="0" layoutInCell="1" allowOverlap="1" wp14:anchorId="031B56C7" wp14:editId="031B56C8">
                      <wp:simplePos x="0" y="0"/>
                      <wp:positionH relativeFrom="column">
                        <wp:posOffset>2868295</wp:posOffset>
                      </wp:positionH>
                      <wp:positionV relativeFrom="paragraph">
                        <wp:posOffset>8890</wp:posOffset>
                      </wp:positionV>
                      <wp:extent cx="484505" cy="200025"/>
                      <wp:effectExtent l="38100" t="0" r="0" b="47625"/>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129F6E" id="Down Arrow 16" o:spid="_x0000_s1026" type="#_x0000_t67" style="position:absolute;margin-left:225.85pt;margin-top:.7pt;width:38.1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C1" w14:textId="77777777" w:rsidTr="002B4719">
              <w:tc>
                <w:tcPr>
                  <w:tcW w:w="9623" w:type="dxa"/>
                </w:tcPr>
                <w:p w14:paraId="031B55C0" w14:textId="77777777" w:rsidR="00BA5F78" w:rsidRPr="00BA5F78" w:rsidRDefault="00BA5F78" w:rsidP="00BA5F78">
                  <w:pPr>
                    <w:jc w:val="center"/>
                  </w:pPr>
                  <w:r w:rsidRPr="00BA5F78">
                    <w:rPr>
                      <w:noProof/>
                      <w:lang w:eastAsia="en-GB"/>
                    </w:rPr>
                    <mc:AlternateContent>
                      <mc:Choice Requires="wps">
                        <w:drawing>
                          <wp:anchor distT="0" distB="0" distL="114300" distR="114300" simplePos="0" relativeHeight="251688960" behindDoc="0" locked="0" layoutInCell="1" allowOverlap="1" wp14:anchorId="031B56C9" wp14:editId="031B56CA">
                            <wp:simplePos x="0" y="0"/>
                            <wp:positionH relativeFrom="column">
                              <wp:posOffset>2833370</wp:posOffset>
                            </wp:positionH>
                            <wp:positionV relativeFrom="paragraph">
                              <wp:posOffset>703580</wp:posOffset>
                            </wp:positionV>
                            <wp:extent cx="484505" cy="200025"/>
                            <wp:effectExtent l="38100" t="0" r="0" b="47625"/>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81F8A8" id="Down Arrow 17" o:spid="_x0000_s1026" type="#_x0000_t67" style="position:absolute;margin-left:223.1pt;margin-top:55.4pt;width:38.1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" adj="10800" fillcolor="#4f81bd" strokecolor="#385d8a" strokeweight="2pt">
                            <v:path arrowok="t"/>
                          </v:shape>
                        </w:pict>
                      </mc:Fallback>
                    </mc:AlternateContent>
                  </w:r>
                  <w:r w:rsidRPr="00BA5F78">
                    <w:t>The expenses claim form should then be completed by the trainee and returned to the HEE NW Study Leave Administrator along with receipts for all expenses. If there are no receipts, expenses will not be refunded (with the exception of travel where the cost of a standard 2</w:t>
                  </w:r>
                  <w:r w:rsidRPr="00BA5F78">
                    <w:rPr>
                      <w:vertAlign w:val="superscript"/>
                    </w:rPr>
                    <w:t>nd</w:t>
                  </w:r>
                  <w:r w:rsidRPr="00BA5F78">
                    <w:t xml:space="preserve"> class rail fare will be refunded if no receipts are provided)</w:t>
                  </w:r>
                </w:p>
              </w:tc>
            </w:tr>
          </w:tbl>
          <w:p w14:paraId="031B55C2" w14:textId="77777777" w:rsidR="00BA5F78" w:rsidRPr="00BA5F78" w:rsidRDefault="00BA5F78" w:rsidP="00BA5F78">
            <w:pPr>
              <w:spacing w:before="120" w:after="120"/>
              <w:jc w:val="both"/>
            </w:pPr>
          </w:p>
          <w:tbl>
            <w:tblPr>
              <w:tblStyle w:val="TableGrid"/>
              <w:tblW w:w="0" w:type="auto"/>
              <w:tblLook w:val="04A0" w:firstRow="1" w:lastRow="0" w:firstColumn="1" w:lastColumn="0" w:noHBand="0" w:noVBand="1"/>
            </w:tblPr>
            <w:tblGrid>
              <w:gridCol w:w="9623"/>
            </w:tblGrid>
            <w:tr w:rsidR="00BA5F78" w:rsidRPr="00BA5F78" w14:paraId="031B55C4" w14:textId="77777777" w:rsidTr="002B4719">
              <w:tc>
                <w:tcPr>
                  <w:tcW w:w="9623" w:type="dxa"/>
                </w:tcPr>
                <w:p w14:paraId="031B55C3" w14:textId="77777777" w:rsidR="00BA5F78" w:rsidRPr="00BA5F78" w:rsidRDefault="00BA5F78" w:rsidP="00BA5F78">
                  <w:pPr>
                    <w:jc w:val="center"/>
                  </w:pPr>
                  <w:r w:rsidRPr="00BA5F78">
                    <w:t>The expenses will then be refunded with the trainees usual pay at the next possible pay day</w:t>
                  </w:r>
                </w:p>
              </w:tc>
            </w:tr>
          </w:tbl>
          <w:p w14:paraId="031B55C5" w14:textId="77777777" w:rsidR="00BA5F78" w:rsidRPr="00BA5F78" w:rsidRDefault="00BA5F78" w:rsidP="00BA5F78"/>
        </w:tc>
      </w:tr>
    </w:tbl>
    <w:p w14:paraId="031B55C7" w14:textId="77777777" w:rsidR="00BA5F78" w:rsidRDefault="00BA5F78">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A5F78" w:rsidRPr="00BA5F78" w14:paraId="031B55C9" w14:textId="77777777" w:rsidTr="002B4719">
        <w:trPr>
          <w:tblHeader/>
          <w:jc w:val="center"/>
        </w:trPr>
        <w:tc>
          <w:tcPr>
            <w:tcW w:w="5000" w:type="pct"/>
          </w:tcPr>
          <w:p w14:paraId="031B55C8" w14:textId="77777777" w:rsidR="00BA5F78" w:rsidRPr="00BA5F78" w:rsidRDefault="00BA5F78" w:rsidP="00BA5F78">
            <w:pPr>
              <w:pStyle w:val="Appendix"/>
            </w:pPr>
            <w:bookmarkStart w:id="47" w:name="_Toc433283482"/>
            <w:bookmarkStart w:id="48" w:name="_Toc8892275"/>
            <w:r w:rsidRPr="00BA5F78">
              <w:lastRenderedPageBreak/>
              <w:t>Appendix 3: Study Leave Process</w:t>
            </w:r>
            <w:bookmarkEnd w:id="47"/>
            <w:bookmarkEnd w:id="48"/>
          </w:p>
        </w:tc>
      </w:tr>
      <w:tr w:rsidR="00BA5F78" w:rsidRPr="00BA5F78" w14:paraId="031B55E6" w14:textId="77777777" w:rsidTr="002B4719">
        <w:trPr>
          <w:jc w:val="center"/>
        </w:trPr>
        <w:tc>
          <w:tcPr>
            <w:tcW w:w="5000" w:type="pct"/>
          </w:tcPr>
          <w:p w14:paraId="031B55CA" w14:textId="77777777" w:rsidR="00BA5F78" w:rsidRPr="00BA5F78" w:rsidRDefault="00BA5F78" w:rsidP="00BA5F78"/>
          <w:p w14:paraId="031B55CB" w14:textId="77777777" w:rsidR="00BA5F78" w:rsidRPr="00BA5F78" w:rsidRDefault="00BA5F78" w:rsidP="00BA5F78">
            <w:pPr>
              <w:jc w:val="both"/>
            </w:pPr>
          </w:p>
          <w:tbl>
            <w:tblPr>
              <w:tblStyle w:val="TableGrid"/>
              <w:tblW w:w="0" w:type="auto"/>
              <w:tblLook w:val="04A0" w:firstRow="1" w:lastRow="0" w:firstColumn="1" w:lastColumn="0" w:noHBand="0" w:noVBand="1"/>
            </w:tblPr>
            <w:tblGrid>
              <w:gridCol w:w="9623"/>
            </w:tblGrid>
            <w:tr w:rsidR="00BA5F78" w:rsidRPr="00BA5F78" w14:paraId="031B55CE" w14:textId="77777777" w:rsidTr="002B4719">
              <w:tc>
                <w:tcPr>
                  <w:tcW w:w="9623" w:type="dxa"/>
                </w:tcPr>
                <w:p w14:paraId="031B55CC" w14:textId="77777777" w:rsidR="00BA5F78" w:rsidRPr="00BA5F78" w:rsidRDefault="00BA5F78" w:rsidP="00BA5F78">
                  <w:pPr>
                    <w:jc w:val="center"/>
                  </w:pPr>
                  <w:r w:rsidRPr="00BA5F78">
                    <w:t>Trainee downloads study leave application form from the HEE NW website</w:t>
                  </w:r>
                </w:p>
                <w:p w14:paraId="031B55CD" w14:textId="77777777" w:rsidR="00BA5F78" w:rsidRPr="00BA5F78" w:rsidRDefault="00BA5F78" w:rsidP="00BA5F78">
                  <w:pPr>
                    <w:jc w:val="center"/>
                  </w:pPr>
                  <w:r w:rsidRPr="00BA5F78">
                    <w:rPr>
                      <w:noProof/>
                      <w:lang w:eastAsia="en-GB"/>
                    </w:rPr>
                    <mc:AlternateContent>
                      <mc:Choice Requires="wps">
                        <w:drawing>
                          <wp:anchor distT="0" distB="0" distL="114300" distR="114300" simplePos="0" relativeHeight="251691008" behindDoc="0" locked="0" layoutInCell="1" allowOverlap="1" wp14:anchorId="031B56CB" wp14:editId="031B56CC">
                            <wp:simplePos x="0" y="0"/>
                            <wp:positionH relativeFrom="column">
                              <wp:posOffset>2741930</wp:posOffset>
                            </wp:positionH>
                            <wp:positionV relativeFrom="paragraph">
                              <wp:posOffset>168910</wp:posOffset>
                            </wp:positionV>
                            <wp:extent cx="484505" cy="200025"/>
                            <wp:effectExtent l="38100" t="0" r="0" b="4762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081A8D" id="Down Arrow 2" o:spid="_x0000_s1026" type="#_x0000_t67" style="position:absolute;margin-left:215.9pt;margin-top:13.3pt;width:38.1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" adj="10800" fillcolor="#4f81bd" strokecolor="#385d8a" strokeweight="2pt">
                            <v:path arrowok="t"/>
                          </v:shape>
                        </w:pict>
                      </mc:Fallback>
                    </mc:AlternateContent>
                  </w:r>
                  <w:hyperlink r:id="rId20" w:history="1">
                    <w:r w:rsidRPr="00BA5F78">
                      <w:rPr>
                        <w:color w:val="0000FF"/>
                        <w:u w:val="single"/>
                      </w:rPr>
                      <w:t>http://www.nwpgmd.nhs.uk/general-practice/gpst-study-leave</w:t>
                    </w:r>
                  </w:hyperlink>
                  <w:r w:rsidRPr="00BA5F78">
                    <w:t xml:space="preserve"> </w:t>
                  </w:r>
                </w:p>
              </w:tc>
            </w:tr>
          </w:tbl>
          <w:p w14:paraId="031B55CF" w14:textId="77777777" w:rsidR="00BA5F78" w:rsidRPr="00BA5F78" w:rsidRDefault="00BA5F78" w:rsidP="00BA5F78">
            <w:pPr>
              <w:spacing w:before="120" w:after="120"/>
              <w:jc w:val="both"/>
            </w:pPr>
          </w:p>
          <w:tbl>
            <w:tblPr>
              <w:tblStyle w:val="TableGrid"/>
              <w:tblW w:w="0" w:type="auto"/>
              <w:tblLook w:val="04A0" w:firstRow="1" w:lastRow="0" w:firstColumn="1" w:lastColumn="0" w:noHBand="0" w:noVBand="1"/>
            </w:tblPr>
            <w:tblGrid>
              <w:gridCol w:w="9623"/>
            </w:tblGrid>
            <w:tr w:rsidR="00BA5F78" w:rsidRPr="00BA5F78" w14:paraId="031B55D2" w14:textId="77777777" w:rsidTr="002B4719">
              <w:tc>
                <w:tcPr>
                  <w:tcW w:w="9623" w:type="dxa"/>
                </w:tcPr>
                <w:p w14:paraId="031B55D0" w14:textId="77777777" w:rsidR="00BA5F78" w:rsidRPr="00BA5F78" w:rsidRDefault="00BA5F78" w:rsidP="00BA5F78">
                  <w:pPr>
                    <w:jc w:val="center"/>
                  </w:pPr>
                  <w:r w:rsidRPr="00BA5F78">
                    <w:t>Trainee completes application form prior to the course, after discussion with Education</w:t>
                  </w:r>
                </w:p>
                <w:p w14:paraId="031B55D1" w14:textId="77777777" w:rsidR="00BA5F78" w:rsidRPr="00BA5F78" w:rsidRDefault="00BA5F78" w:rsidP="00BA5F78">
                  <w:pPr>
                    <w:jc w:val="center"/>
                  </w:pPr>
                  <w:r w:rsidRPr="00BA5F78">
                    <w:t>Supervisor and Rota Master (if applicable) and ticks the appropriate boxes</w:t>
                  </w:r>
                </w:p>
              </w:tc>
            </w:tr>
          </w:tbl>
          <w:p w14:paraId="031B55D3"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92032" behindDoc="0" locked="0" layoutInCell="1" allowOverlap="1" wp14:anchorId="031B56CD" wp14:editId="031B56CE">
                      <wp:simplePos x="0" y="0"/>
                      <wp:positionH relativeFrom="column">
                        <wp:posOffset>2840990</wp:posOffset>
                      </wp:positionH>
                      <wp:positionV relativeFrom="paragraph">
                        <wp:posOffset>1270</wp:posOffset>
                      </wp:positionV>
                      <wp:extent cx="484505" cy="200025"/>
                      <wp:effectExtent l="38100" t="0" r="0" b="476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AB3DB2" id="Down Arrow 4" o:spid="_x0000_s1026" type="#_x0000_t67" style="position:absolute;margin-left:223.7pt;margin-top:.1pt;width:38.1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D5" w14:textId="77777777" w:rsidTr="002B4719">
              <w:tc>
                <w:tcPr>
                  <w:tcW w:w="9623" w:type="dxa"/>
                </w:tcPr>
                <w:p w14:paraId="031B55D4" w14:textId="77777777" w:rsidR="00BA5F78" w:rsidRPr="00BA5F78" w:rsidRDefault="00BA5F78" w:rsidP="00BA5F78">
                  <w:pPr>
                    <w:jc w:val="center"/>
                  </w:pPr>
                  <w:r w:rsidRPr="00BA5F78">
                    <w:rPr>
                      <w:noProof/>
                      <w:lang w:eastAsia="en-GB"/>
                    </w:rPr>
                    <mc:AlternateContent>
                      <mc:Choice Requires="wps">
                        <w:drawing>
                          <wp:anchor distT="0" distB="0" distL="114300" distR="114300" simplePos="0" relativeHeight="251693056" behindDoc="0" locked="0" layoutInCell="1" allowOverlap="1" wp14:anchorId="031B56CF" wp14:editId="031B56D0">
                            <wp:simplePos x="0" y="0"/>
                            <wp:positionH relativeFrom="column">
                              <wp:posOffset>2770505</wp:posOffset>
                            </wp:positionH>
                            <wp:positionV relativeFrom="paragraph">
                              <wp:posOffset>343535</wp:posOffset>
                            </wp:positionV>
                            <wp:extent cx="484505" cy="200025"/>
                            <wp:effectExtent l="38100" t="0" r="0" b="4762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15EC38" id="Down Arrow 5" o:spid="_x0000_s1026" type="#_x0000_t67" style="position:absolute;margin-left:218.15pt;margin-top:27.05pt;width:38.1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" adj="10800" fillcolor="#4f81bd" strokecolor="#385d8a" strokeweight="2pt">
                            <v:path arrowok="t"/>
                          </v:shape>
                        </w:pict>
                      </mc:Fallback>
                    </mc:AlternateContent>
                  </w:r>
                  <w:r w:rsidRPr="00BA5F78">
                    <w:t>Trainee emails the form to the Training Programme Director (or their administrator) – please refer to the contact list provided on the HEE NW website</w:t>
                  </w:r>
                </w:p>
              </w:tc>
            </w:tr>
          </w:tbl>
          <w:p w14:paraId="031B55D6" w14:textId="77777777" w:rsidR="00BA5F78" w:rsidRPr="00BA5F78" w:rsidRDefault="00BA5F78" w:rsidP="00BA5F78">
            <w:pPr>
              <w:spacing w:before="120" w:after="120"/>
              <w:jc w:val="both"/>
            </w:pPr>
          </w:p>
          <w:tbl>
            <w:tblPr>
              <w:tblStyle w:val="TableGrid"/>
              <w:tblW w:w="0" w:type="auto"/>
              <w:tblLook w:val="04A0" w:firstRow="1" w:lastRow="0" w:firstColumn="1" w:lastColumn="0" w:noHBand="0" w:noVBand="1"/>
            </w:tblPr>
            <w:tblGrid>
              <w:gridCol w:w="9623"/>
            </w:tblGrid>
            <w:tr w:rsidR="00BA5F78" w:rsidRPr="00BA5F78" w14:paraId="031B55D8" w14:textId="77777777" w:rsidTr="002B4719">
              <w:tc>
                <w:tcPr>
                  <w:tcW w:w="9623" w:type="dxa"/>
                </w:tcPr>
                <w:p w14:paraId="031B55D7" w14:textId="77777777" w:rsidR="00BA5F78" w:rsidRPr="00BA5F78" w:rsidRDefault="00BA5F78" w:rsidP="00BA5F78">
                  <w:pPr>
                    <w:jc w:val="center"/>
                  </w:pPr>
                  <w:r w:rsidRPr="00BA5F78">
                    <w:t>Training Programme Director approves study leave and emails the form directly to the HEE NW Administrator for processing</w:t>
                  </w:r>
                </w:p>
              </w:tc>
            </w:tr>
          </w:tbl>
          <w:p w14:paraId="031B55D9" w14:textId="77777777" w:rsidR="00BA5F78" w:rsidRPr="00BA5F78" w:rsidRDefault="00BA5F78" w:rsidP="00BA5F78">
            <w:pPr>
              <w:spacing w:before="120" w:after="120"/>
              <w:jc w:val="both"/>
            </w:pPr>
            <w:r w:rsidRPr="00BA5F78">
              <w:rPr>
                <w:noProof/>
                <w:lang w:eastAsia="en-GB"/>
              </w:rPr>
              <mc:AlternateContent>
                <mc:Choice Requires="wps">
                  <w:drawing>
                    <wp:anchor distT="0" distB="0" distL="114300" distR="114300" simplePos="0" relativeHeight="251694080" behindDoc="0" locked="0" layoutInCell="1" allowOverlap="1" wp14:anchorId="031B56D1" wp14:editId="031B56D2">
                      <wp:simplePos x="0" y="0"/>
                      <wp:positionH relativeFrom="column">
                        <wp:posOffset>2842260</wp:posOffset>
                      </wp:positionH>
                      <wp:positionV relativeFrom="paragraph">
                        <wp:posOffset>10160</wp:posOffset>
                      </wp:positionV>
                      <wp:extent cx="484505" cy="200025"/>
                      <wp:effectExtent l="38100" t="0" r="0" b="47625"/>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8DA185" id="Down Arrow 6" o:spid="_x0000_s1026" type="#_x0000_t67" style="position:absolute;margin-left:223.8pt;margin-top:.8pt;width:38.1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" adj="10800" fillcolor="#4f81bd" strokecolor="#385d8a" strokeweight="2pt">
                      <v:path arrowok="t"/>
                    </v:shape>
                  </w:pict>
                </mc:Fallback>
              </mc:AlternateContent>
            </w:r>
          </w:p>
          <w:tbl>
            <w:tblPr>
              <w:tblStyle w:val="TableGrid"/>
              <w:tblW w:w="0" w:type="auto"/>
              <w:tblLook w:val="04A0" w:firstRow="1" w:lastRow="0" w:firstColumn="1" w:lastColumn="0" w:noHBand="0" w:noVBand="1"/>
            </w:tblPr>
            <w:tblGrid>
              <w:gridCol w:w="9623"/>
            </w:tblGrid>
            <w:tr w:rsidR="00BA5F78" w:rsidRPr="00BA5F78" w14:paraId="031B55DB" w14:textId="77777777" w:rsidTr="002B4719">
              <w:tc>
                <w:tcPr>
                  <w:tcW w:w="9623" w:type="dxa"/>
                </w:tcPr>
                <w:p w14:paraId="031B55DA" w14:textId="77777777" w:rsidR="00BA5F78" w:rsidRPr="00BA5F78" w:rsidRDefault="00BA5F78" w:rsidP="00BA5F78">
                  <w:pPr>
                    <w:jc w:val="center"/>
                  </w:pPr>
                  <w:r w:rsidRPr="00BA5F78">
                    <w:t>Trainee receives confirmation email from the HEE NW that the application has been approved</w:t>
                  </w:r>
                </w:p>
              </w:tc>
            </w:tr>
          </w:tbl>
          <w:p w14:paraId="031B55DC" w14:textId="77777777" w:rsidR="00BA5F78" w:rsidRPr="00BA5F78" w:rsidRDefault="00BA5F78" w:rsidP="00BA5F78">
            <w:pPr>
              <w:jc w:val="both"/>
            </w:pPr>
          </w:p>
          <w:p w14:paraId="031B55DD" w14:textId="77777777" w:rsidR="00BA5F78" w:rsidRPr="00BA5F78" w:rsidRDefault="00BA5F78" w:rsidP="00BA5F78">
            <w:pPr>
              <w:jc w:val="center"/>
            </w:pPr>
            <w:r w:rsidRPr="00BA5F78">
              <w:t>On completion of the course:</w:t>
            </w:r>
          </w:p>
          <w:p w14:paraId="031B55DE" w14:textId="77777777" w:rsidR="00BA5F78" w:rsidRPr="00BA5F78" w:rsidRDefault="00BA5F78" w:rsidP="00BA5F78">
            <w:pPr>
              <w:jc w:val="center"/>
            </w:pPr>
          </w:p>
          <w:tbl>
            <w:tblPr>
              <w:tblStyle w:val="TableGrid"/>
              <w:tblW w:w="0" w:type="auto"/>
              <w:tblLook w:val="04A0" w:firstRow="1" w:lastRow="0" w:firstColumn="1" w:lastColumn="0" w:noHBand="0" w:noVBand="1"/>
            </w:tblPr>
            <w:tblGrid>
              <w:gridCol w:w="9623"/>
            </w:tblGrid>
            <w:tr w:rsidR="00BA5F78" w:rsidRPr="00BA5F78" w14:paraId="031B55E0" w14:textId="77777777" w:rsidTr="002B4719">
              <w:tc>
                <w:tcPr>
                  <w:tcW w:w="9623" w:type="dxa"/>
                </w:tcPr>
                <w:p w14:paraId="031B55DF" w14:textId="77777777" w:rsidR="00BA5F78" w:rsidRPr="00BA5F78" w:rsidRDefault="00BA5F78" w:rsidP="00BA5F78">
                  <w:pPr>
                    <w:jc w:val="center"/>
                  </w:pPr>
                  <w:r w:rsidRPr="00BA5F78">
                    <w:rPr>
                      <w:noProof/>
                      <w:lang w:eastAsia="en-GB"/>
                    </w:rPr>
                    <mc:AlternateContent>
                      <mc:Choice Requires="wps">
                        <w:drawing>
                          <wp:anchor distT="0" distB="0" distL="114300" distR="114300" simplePos="0" relativeHeight="251695104" behindDoc="0" locked="0" layoutInCell="1" allowOverlap="1" wp14:anchorId="031B56D3" wp14:editId="031B56D4">
                            <wp:simplePos x="0" y="0"/>
                            <wp:positionH relativeFrom="column">
                              <wp:posOffset>2797810</wp:posOffset>
                            </wp:positionH>
                            <wp:positionV relativeFrom="paragraph">
                              <wp:posOffset>863600</wp:posOffset>
                            </wp:positionV>
                            <wp:extent cx="484505" cy="200025"/>
                            <wp:effectExtent l="38100" t="0" r="0" b="4762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33A269" id="Down Arrow 7" o:spid="_x0000_s1026" type="#_x0000_t67" style="position:absolute;margin-left:220.3pt;margin-top:68pt;width:38.1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" adj="10800" fillcolor="#4f81bd" strokecolor="#385d8a" strokeweight="2pt">
                            <v:path arrowok="t"/>
                          </v:shape>
                        </w:pict>
                      </mc:Fallback>
                    </mc:AlternateContent>
                  </w:r>
                  <w:r w:rsidRPr="00BA5F78">
                    <w:t>Trainee completes EDUC form which must be EMAILED to the HEE NW Administrator within 3 months of the course ending. When the EDUC form has not been signed by the course organiser, a certificate or proof of payment will also be required this must also be attached to the same email. Please ensure you only send ONE email to the HEE NW Administrator following the course with all the required attachments.</w:t>
                  </w:r>
                </w:p>
              </w:tc>
            </w:tr>
          </w:tbl>
          <w:p w14:paraId="031B55E1" w14:textId="77777777" w:rsidR="00BA5F78" w:rsidRPr="00BA5F78" w:rsidRDefault="00BA5F78" w:rsidP="00BA5F78">
            <w:pPr>
              <w:spacing w:before="120" w:after="120"/>
              <w:jc w:val="both"/>
              <w:rPr>
                <w:b/>
              </w:rPr>
            </w:pPr>
          </w:p>
          <w:tbl>
            <w:tblPr>
              <w:tblStyle w:val="TableGrid"/>
              <w:tblW w:w="0" w:type="auto"/>
              <w:tblLook w:val="04A0" w:firstRow="1" w:lastRow="0" w:firstColumn="1" w:lastColumn="0" w:noHBand="0" w:noVBand="1"/>
            </w:tblPr>
            <w:tblGrid>
              <w:gridCol w:w="9623"/>
            </w:tblGrid>
            <w:tr w:rsidR="00BA5F78" w:rsidRPr="00BA5F78" w14:paraId="031B55E3" w14:textId="77777777" w:rsidTr="002B4719">
              <w:tc>
                <w:tcPr>
                  <w:tcW w:w="9623" w:type="dxa"/>
                </w:tcPr>
                <w:p w14:paraId="031B55E2" w14:textId="77777777" w:rsidR="00BA5F78" w:rsidRPr="00BA5F78" w:rsidRDefault="00BA5F78" w:rsidP="00BA5F78">
                  <w:pPr>
                    <w:jc w:val="center"/>
                  </w:pPr>
                  <w:r w:rsidRPr="00BA5F78">
                    <w:t xml:space="preserve">HEE NW Administrators will send reimbursement claims off in the form of a report to St Helens &amp; Knowsley on a monthly basis. If you do not receive payment within two months of submitting your claim please contact  St Helens &amp; Knowsley payroll on 0151 290 4516 </w:t>
                  </w:r>
                </w:p>
              </w:tc>
            </w:tr>
          </w:tbl>
          <w:p w14:paraId="031B55E4" w14:textId="77777777" w:rsidR="00BA5F78" w:rsidRPr="00BA5F78" w:rsidRDefault="00BA5F78" w:rsidP="00BA5F78"/>
          <w:p w14:paraId="031B55E5" w14:textId="77777777" w:rsidR="00BA5F78" w:rsidRPr="00BA5F78" w:rsidRDefault="00BA5F78" w:rsidP="00BA5F78"/>
        </w:tc>
      </w:tr>
    </w:tbl>
    <w:p w14:paraId="031B55E7" w14:textId="77777777" w:rsidR="00BA5F78" w:rsidRDefault="00BA5F78">
      <w:pPr>
        <w:rPr>
          <w:b/>
        </w:rPr>
      </w:pPr>
    </w:p>
    <w:p w14:paraId="031B55E8" w14:textId="77777777" w:rsidR="00081043" w:rsidRDefault="00081043">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81043" w:rsidRPr="00BA5F78" w14:paraId="031B55EA" w14:textId="77777777" w:rsidTr="00BD234A">
        <w:trPr>
          <w:tblHeader/>
          <w:jc w:val="center"/>
        </w:trPr>
        <w:tc>
          <w:tcPr>
            <w:tcW w:w="5000" w:type="pct"/>
          </w:tcPr>
          <w:p w14:paraId="031B55E9" w14:textId="77777777" w:rsidR="00081043" w:rsidRPr="00BA5F78" w:rsidRDefault="00081043" w:rsidP="00081043">
            <w:pPr>
              <w:pStyle w:val="Appendix"/>
            </w:pPr>
            <w:r w:rsidRPr="00BA5F78">
              <w:lastRenderedPageBreak/>
              <w:t xml:space="preserve">Appendix </w:t>
            </w:r>
            <w:r>
              <w:t>4</w:t>
            </w:r>
            <w:r w:rsidRPr="00BA5F78">
              <w:t xml:space="preserve">: </w:t>
            </w:r>
            <w:r w:rsidRPr="00081043">
              <w:t>Application form for FY2 Study Leave</w:t>
            </w:r>
          </w:p>
        </w:tc>
      </w:tr>
      <w:tr w:rsidR="00081043" w:rsidRPr="00BA5F78" w14:paraId="031B55EC" w14:textId="77777777" w:rsidTr="00BD234A">
        <w:trPr>
          <w:jc w:val="center"/>
        </w:trPr>
        <w:tc>
          <w:tcPr>
            <w:tcW w:w="5000" w:type="pct"/>
          </w:tcPr>
          <w:p w14:paraId="031B55EB" w14:textId="77777777" w:rsidR="00081043" w:rsidRPr="00BA5F78" w:rsidRDefault="00081043" w:rsidP="00BD234A">
            <w:r>
              <w:rPr>
                <w:noProof/>
                <w:lang w:eastAsia="en-GB"/>
              </w:rPr>
              <w:drawing>
                <wp:inline distT="0" distB="0" distL="0" distR="0" wp14:anchorId="031B56D5" wp14:editId="031B56D6">
                  <wp:extent cx="5491916" cy="7790213"/>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94674" cy="7794126"/>
                          </a:xfrm>
                          <a:prstGeom prst="rect">
                            <a:avLst/>
                          </a:prstGeom>
                        </pic:spPr>
                      </pic:pic>
                    </a:graphicData>
                  </a:graphic>
                </wp:inline>
              </w:drawing>
            </w:r>
          </w:p>
        </w:tc>
      </w:tr>
    </w:tbl>
    <w:p w14:paraId="031B55ED" w14:textId="77777777" w:rsidR="00DF497F" w:rsidRDefault="00BA5F78">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583"/>
        <w:gridCol w:w="365"/>
        <w:gridCol w:w="599"/>
        <w:gridCol w:w="1514"/>
        <w:gridCol w:w="510"/>
        <w:gridCol w:w="8"/>
        <w:gridCol w:w="879"/>
        <w:gridCol w:w="390"/>
        <w:gridCol w:w="642"/>
        <w:gridCol w:w="487"/>
        <w:gridCol w:w="434"/>
        <w:gridCol w:w="160"/>
        <w:gridCol w:w="327"/>
        <w:gridCol w:w="1265"/>
      </w:tblGrid>
      <w:tr w:rsidR="00081043" w:rsidRPr="009A195D" w14:paraId="031B55EF" w14:textId="77777777" w:rsidTr="00BD234A">
        <w:trPr>
          <w:cantSplit/>
          <w:tblHeader/>
          <w:jc w:val="center"/>
        </w:trPr>
        <w:tc>
          <w:tcPr>
            <w:tcW w:w="5000" w:type="pct"/>
            <w:gridSpan w:val="15"/>
          </w:tcPr>
          <w:p w14:paraId="031B55EE" w14:textId="77777777" w:rsidR="00081043" w:rsidRPr="009A195D" w:rsidRDefault="00081043" w:rsidP="00BD234A">
            <w:pPr>
              <w:pStyle w:val="Appendix"/>
              <w:rPr>
                <w:color w:val="FF0000"/>
              </w:rPr>
            </w:pPr>
            <w:bookmarkStart w:id="49" w:name="_Toc433283484"/>
            <w:bookmarkStart w:id="50" w:name="_Toc8892277"/>
            <w:bookmarkStart w:id="51" w:name="Appendix6"/>
            <w:r w:rsidRPr="009A195D">
              <w:lastRenderedPageBreak/>
              <w:t>Appendix 5: Equality Impact Assessment Form</w:t>
            </w:r>
            <w:bookmarkEnd w:id="49"/>
            <w:bookmarkEnd w:id="50"/>
          </w:p>
        </w:tc>
      </w:tr>
      <w:bookmarkEnd w:id="51"/>
      <w:tr w:rsidR="00081043" w:rsidRPr="009A195D" w14:paraId="031B55F6" w14:textId="77777777" w:rsidTr="00BD234A">
        <w:tblPrEx>
          <w:tblLook w:val="04A0" w:firstRow="1" w:lastRow="0" w:firstColumn="1" w:lastColumn="0" w:noHBand="0" w:noVBand="1"/>
        </w:tblPrEx>
        <w:trPr>
          <w:cantSplit/>
          <w:jc w:val="center"/>
        </w:trPr>
        <w:tc>
          <w:tcPr>
            <w:tcW w:w="858" w:type="pct"/>
            <w:shd w:val="clear" w:color="auto" w:fill="D9D9D9"/>
          </w:tcPr>
          <w:p w14:paraId="031B55F0"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Department</w:t>
            </w:r>
          </w:p>
        </w:tc>
        <w:tc>
          <w:tcPr>
            <w:tcW w:w="785" w:type="pct"/>
            <w:gridSpan w:val="3"/>
          </w:tcPr>
          <w:p w14:paraId="031B55F1" w14:textId="77777777" w:rsidR="00081043" w:rsidRPr="009A195D" w:rsidRDefault="00081043" w:rsidP="00BD234A">
            <w:pPr>
              <w:rPr>
                <w:rFonts w:ascii="Arial Narrow" w:hAnsi="Arial Narrow" w:cs="Arial"/>
                <w:bCs w:val="0"/>
                <w:sz w:val="18"/>
                <w:szCs w:val="18"/>
              </w:rPr>
            </w:pPr>
            <w:r w:rsidRPr="009A195D">
              <w:rPr>
                <w:rFonts w:ascii="Arial Narrow" w:hAnsi="Arial Narrow" w:cs="Arial"/>
                <w:bCs w:val="0"/>
                <w:sz w:val="18"/>
                <w:szCs w:val="18"/>
              </w:rPr>
              <w:t>Medical Workforce</w:t>
            </w:r>
          </w:p>
        </w:tc>
        <w:tc>
          <w:tcPr>
            <w:tcW w:w="768" w:type="pct"/>
            <w:shd w:val="clear" w:color="auto" w:fill="D9D9D9"/>
          </w:tcPr>
          <w:p w14:paraId="031B55F2"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Service or Policy</w:t>
            </w:r>
          </w:p>
        </w:tc>
        <w:tc>
          <w:tcPr>
            <w:tcW w:w="709" w:type="pct"/>
            <w:gridSpan w:val="3"/>
          </w:tcPr>
          <w:p w14:paraId="031B55F3" w14:textId="77777777" w:rsidR="00081043" w:rsidRPr="009A195D" w:rsidRDefault="00081043" w:rsidP="00BD234A">
            <w:pPr>
              <w:rPr>
                <w:rFonts w:ascii="Arial Narrow" w:hAnsi="Arial Narrow" w:cs="Arial"/>
                <w:bCs w:val="0"/>
                <w:sz w:val="18"/>
                <w:szCs w:val="18"/>
              </w:rPr>
            </w:pPr>
            <w:r w:rsidRPr="009A195D">
              <w:rPr>
                <w:rFonts w:ascii="Arial Narrow" w:hAnsi="Arial Narrow" w:cs="Arial"/>
                <w:bCs w:val="0"/>
                <w:sz w:val="18"/>
                <w:szCs w:val="18"/>
              </w:rPr>
              <w:t>CORP/POL/546</w:t>
            </w:r>
          </w:p>
        </w:tc>
        <w:tc>
          <w:tcPr>
            <w:tcW w:w="991" w:type="pct"/>
            <w:gridSpan w:val="4"/>
            <w:shd w:val="clear" w:color="auto" w:fill="D9D9D9"/>
          </w:tcPr>
          <w:p w14:paraId="031B55F4"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Date Completed:</w:t>
            </w:r>
          </w:p>
        </w:tc>
        <w:tc>
          <w:tcPr>
            <w:tcW w:w="889" w:type="pct"/>
            <w:gridSpan w:val="3"/>
          </w:tcPr>
          <w:p w14:paraId="031B55F5" w14:textId="77777777" w:rsidR="00081043" w:rsidRPr="009A195D" w:rsidRDefault="00081043" w:rsidP="00BD234A">
            <w:pPr>
              <w:rPr>
                <w:rFonts w:ascii="Arial Narrow" w:hAnsi="Arial Narrow" w:cs="Arial"/>
                <w:bCs w:val="0"/>
                <w:sz w:val="18"/>
                <w:szCs w:val="18"/>
              </w:rPr>
            </w:pPr>
          </w:p>
        </w:tc>
      </w:tr>
      <w:tr w:rsidR="00081043" w:rsidRPr="009A195D" w14:paraId="031B55F9" w14:textId="77777777" w:rsidTr="00BD234A">
        <w:tblPrEx>
          <w:tblLook w:val="04A0" w:firstRow="1" w:lastRow="0" w:firstColumn="1" w:lastColumn="0" w:noHBand="0" w:noVBand="1"/>
        </w:tblPrEx>
        <w:trPr>
          <w:cantSplit/>
          <w:jc w:val="center"/>
        </w:trPr>
        <w:tc>
          <w:tcPr>
            <w:tcW w:w="5000" w:type="pct"/>
            <w:gridSpan w:val="15"/>
          </w:tcPr>
          <w:p w14:paraId="031B55F7" w14:textId="77777777" w:rsidR="00081043" w:rsidRPr="009A195D" w:rsidRDefault="00081043" w:rsidP="00BD234A">
            <w:pPr>
              <w:rPr>
                <w:rFonts w:ascii="Arial Narrow" w:hAnsi="Arial Narrow" w:cs="Arial"/>
                <w:bCs w:val="0"/>
                <w:sz w:val="18"/>
                <w:szCs w:val="18"/>
              </w:rPr>
            </w:pPr>
            <w:r w:rsidRPr="009A195D">
              <w:rPr>
                <w:rFonts w:ascii="Arial Narrow" w:hAnsi="Arial Narrow" w:cs="Arial"/>
                <w:b/>
                <w:bCs w:val="0"/>
                <w:sz w:val="18"/>
                <w:szCs w:val="18"/>
              </w:rPr>
              <w:t>GROUPS TO BE CONSIDERED</w:t>
            </w:r>
          </w:p>
          <w:p w14:paraId="031B55F8" w14:textId="77777777" w:rsidR="00081043" w:rsidRPr="009A195D" w:rsidRDefault="00081043" w:rsidP="00BD234A">
            <w:pPr>
              <w:rPr>
                <w:rFonts w:ascii="Arial Narrow" w:hAnsi="Arial Narrow" w:cs="Arial"/>
                <w:bCs w:val="0"/>
                <w:sz w:val="18"/>
                <w:szCs w:val="18"/>
              </w:rPr>
            </w:pPr>
            <w:r w:rsidRPr="009A195D">
              <w:rPr>
                <w:rFonts w:ascii="Arial Narrow" w:hAnsi="Arial Narrow" w:cs="Arial"/>
                <w:bCs w:val="0"/>
                <w:sz w:val="18"/>
                <w:szCs w:val="18"/>
              </w:rPr>
              <w:t>Deprived communities, homeless, substance misusers, people who have a disability, learning disability, older people, children and families, young people, Lesbian Gay Bi-sexual or Transgender, minority ethnic communities, Gypsy/Roma/Travellers, women/men, parents, carers, staff, wider community, offenders.</w:t>
            </w:r>
          </w:p>
        </w:tc>
      </w:tr>
      <w:tr w:rsidR="00081043" w:rsidRPr="009A195D" w14:paraId="031B55FC" w14:textId="77777777" w:rsidTr="00BD234A">
        <w:tblPrEx>
          <w:tblLook w:val="04A0" w:firstRow="1" w:lastRow="0" w:firstColumn="1" w:lastColumn="0" w:noHBand="0" w:noVBand="1"/>
        </w:tblPrEx>
        <w:trPr>
          <w:cantSplit/>
          <w:jc w:val="center"/>
        </w:trPr>
        <w:tc>
          <w:tcPr>
            <w:tcW w:w="5000" w:type="pct"/>
            <w:gridSpan w:val="15"/>
            <w:tcBorders>
              <w:bottom w:val="single" w:sz="4" w:space="0" w:color="000000"/>
            </w:tcBorders>
          </w:tcPr>
          <w:p w14:paraId="031B55FA" w14:textId="77777777" w:rsidR="00081043" w:rsidRPr="009A195D" w:rsidRDefault="00081043" w:rsidP="00BD234A">
            <w:pPr>
              <w:rPr>
                <w:rFonts w:ascii="Arial Narrow" w:hAnsi="Arial Narrow" w:cs="Arial"/>
                <w:bCs w:val="0"/>
                <w:sz w:val="18"/>
                <w:szCs w:val="18"/>
              </w:rPr>
            </w:pPr>
            <w:r w:rsidRPr="009A195D">
              <w:rPr>
                <w:rFonts w:ascii="Arial Narrow" w:hAnsi="Arial Narrow" w:cs="Arial"/>
                <w:b/>
                <w:bCs w:val="0"/>
                <w:sz w:val="18"/>
                <w:szCs w:val="18"/>
              </w:rPr>
              <w:t>EQUALITY PROTECTED CHARACTERISTICS TO BE CONSIDERED</w:t>
            </w:r>
          </w:p>
          <w:p w14:paraId="031B55FB" w14:textId="77777777" w:rsidR="00081043" w:rsidRPr="009A195D" w:rsidRDefault="00081043" w:rsidP="00BD234A">
            <w:pPr>
              <w:rPr>
                <w:rFonts w:ascii="Arial Narrow" w:hAnsi="Arial Narrow" w:cs="Arial"/>
                <w:bCs w:val="0"/>
                <w:sz w:val="18"/>
                <w:szCs w:val="18"/>
              </w:rPr>
            </w:pPr>
            <w:r w:rsidRPr="009A195D">
              <w:rPr>
                <w:rFonts w:ascii="Arial Narrow" w:hAnsi="Arial Narrow" w:cs="Arial"/>
                <w:bCs w:val="0"/>
                <w:sz w:val="18"/>
                <w:szCs w:val="18"/>
              </w:rPr>
              <w:t>Age, gender, disability, race, sexual orientation, gender identity (or reassignment), religion and belief, carers, Human Rights and social economic / deprivation.</w:t>
            </w:r>
          </w:p>
        </w:tc>
      </w:tr>
      <w:tr w:rsidR="00081043" w:rsidRPr="009A195D" w14:paraId="031B5600" w14:textId="77777777" w:rsidTr="00BD234A">
        <w:tblPrEx>
          <w:tblLook w:val="04A0" w:firstRow="1" w:lastRow="0" w:firstColumn="1" w:lastColumn="0" w:noHBand="0" w:noVBand="1"/>
        </w:tblPrEx>
        <w:trPr>
          <w:cantSplit/>
          <w:jc w:val="center"/>
        </w:trPr>
        <w:tc>
          <w:tcPr>
            <w:tcW w:w="1339" w:type="pct"/>
            <w:gridSpan w:val="3"/>
            <w:vMerge w:val="restart"/>
            <w:shd w:val="clear" w:color="auto" w:fill="D9D9D9"/>
          </w:tcPr>
          <w:p w14:paraId="031B55FD" w14:textId="77777777" w:rsidR="00081043" w:rsidRPr="009A195D" w:rsidRDefault="00081043" w:rsidP="00BD234A">
            <w:pPr>
              <w:jc w:val="center"/>
              <w:rPr>
                <w:rFonts w:ascii="Arial Narrow" w:hAnsi="Arial Narrow" w:cs="Arial"/>
                <w:b/>
                <w:bCs w:val="0"/>
                <w:sz w:val="18"/>
                <w:szCs w:val="18"/>
              </w:rPr>
            </w:pPr>
            <w:r w:rsidRPr="009A195D">
              <w:rPr>
                <w:rFonts w:ascii="Arial Narrow" w:hAnsi="Arial Narrow" w:cs="Arial"/>
                <w:b/>
                <w:bCs w:val="0"/>
                <w:sz w:val="18"/>
                <w:szCs w:val="18"/>
              </w:rPr>
              <w:t>QUESTION</w:t>
            </w:r>
          </w:p>
        </w:tc>
        <w:tc>
          <w:tcPr>
            <w:tcW w:w="2305" w:type="pct"/>
            <w:gridSpan w:val="7"/>
            <w:tcBorders>
              <w:right w:val="single" w:sz="4" w:space="0" w:color="auto"/>
            </w:tcBorders>
            <w:shd w:val="clear" w:color="auto" w:fill="D9D9D9"/>
          </w:tcPr>
          <w:p w14:paraId="031B55FE" w14:textId="77777777" w:rsidR="00081043" w:rsidRPr="009A195D" w:rsidRDefault="00081043" w:rsidP="00BD234A">
            <w:pPr>
              <w:jc w:val="center"/>
              <w:rPr>
                <w:rFonts w:ascii="Arial Narrow" w:hAnsi="Arial Narrow" w:cs="Arial"/>
                <w:b/>
                <w:bCs w:val="0"/>
                <w:sz w:val="18"/>
                <w:szCs w:val="18"/>
              </w:rPr>
            </w:pPr>
            <w:r w:rsidRPr="009A195D">
              <w:rPr>
                <w:rFonts w:ascii="Arial Narrow" w:hAnsi="Arial Narrow" w:cs="Arial"/>
                <w:b/>
                <w:bCs w:val="0"/>
                <w:sz w:val="18"/>
                <w:szCs w:val="18"/>
              </w:rPr>
              <w:t>RESPONSE</w:t>
            </w:r>
          </w:p>
        </w:tc>
        <w:tc>
          <w:tcPr>
            <w:tcW w:w="1356" w:type="pct"/>
            <w:gridSpan w:val="5"/>
            <w:shd w:val="clear" w:color="auto" w:fill="D9D9D9"/>
          </w:tcPr>
          <w:p w14:paraId="031B55FF" w14:textId="77777777" w:rsidR="00081043" w:rsidRPr="009A195D" w:rsidRDefault="00081043" w:rsidP="00BD234A">
            <w:pPr>
              <w:jc w:val="center"/>
              <w:rPr>
                <w:rFonts w:ascii="Arial Narrow" w:hAnsi="Arial Narrow" w:cs="Arial"/>
                <w:b/>
                <w:bCs w:val="0"/>
                <w:sz w:val="18"/>
                <w:szCs w:val="18"/>
              </w:rPr>
            </w:pPr>
            <w:r w:rsidRPr="009A195D">
              <w:rPr>
                <w:rFonts w:ascii="Arial Narrow" w:hAnsi="Arial Narrow" w:cs="Arial"/>
                <w:b/>
                <w:bCs w:val="0"/>
                <w:sz w:val="18"/>
                <w:szCs w:val="18"/>
              </w:rPr>
              <w:t>IMPACT</w:t>
            </w:r>
          </w:p>
        </w:tc>
      </w:tr>
      <w:tr w:rsidR="00081043" w:rsidRPr="009A195D" w14:paraId="031B5606" w14:textId="77777777" w:rsidTr="00BD234A">
        <w:tblPrEx>
          <w:tblLook w:val="04A0" w:firstRow="1" w:lastRow="0" w:firstColumn="1" w:lastColumn="0" w:noHBand="0" w:noVBand="1"/>
        </w:tblPrEx>
        <w:trPr>
          <w:cantSplit/>
          <w:jc w:val="center"/>
        </w:trPr>
        <w:tc>
          <w:tcPr>
            <w:tcW w:w="1339" w:type="pct"/>
            <w:gridSpan w:val="3"/>
            <w:vMerge/>
            <w:shd w:val="clear" w:color="auto" w:fill="D9D9D9"/>
          </w:tcPr>
          <w:p w14:paraId="031B5601" w14:textId="77777777" w:rsidR="00081043" w:rsidRPr="009A195D" w:rsidRDefault="00081043" w:rsidP="00BD234A">
            <w:pPr>
              <w:rPr>
                <w:rFonts w:ascii="Arial Narrow" w:hAnsi="Arial Narrow" w:cs="Arial"/>
                <w:b/>
                <w:bCs w:val="0"/>
                <w:sz w:val="18"/>
                <w:szCs w:val="18"/>
              </w:rPr>
            </w:pPr>
          </w:p>
        </w:tc>
        <w:tc>
          <w:tcPr>
            <w:tcW w:w="1331" w:type="pct"/>
            <w:gridSpan w:val="3"/>
            <w:shd w:val="clear" w:color="auto" w:fill="D9D9D9"/>
          </w:tcPr>
          <w:p w14:paraId="031B5602" w14:textId="77777777" w:rsidR="00081043" w:rsidRPr="009A195D" w:rsidRDefault="00081043" w:rsidP="00BD234A">
            <w:pPr>
              <w:jc w:val="center"/>
              <w:rPr>
                <w:rFonts w:ascii="Arial Narrow" w:hAnsi="Arial Narrow" w:cs="Arial"/>
                <w:bCs w:val="0"/>
                <w:sz w:val="18"/>
                <w:szCs w:val="18"/>
              </w:rPr>
            </w:pPr>
            <w:r w:rsidRPr="009A195D">
              <w:rPr>
                <w:rFonts w:ascii="Arial Narrow" w:hAnsi="Arial Narrow" w:cs="Arial"/>
                <w:bCs w:val="0"/>
                <w:sz w:val="18"/>
                <w:szCs w:val="18"/>
              </w:rPr>
              <w:t>Issue</w:t>
            </w:r>
          </w:p>
        </w:tc>
        <w:tc>
          <w:tcPr>
            <w:tcW w:w="974" w:type="pct"/>
            <w:gridSpan w:val="4"/>
            <w:tcBorders>
              <w:right w:val="single" w:sz="4" w:space="0" w:color="auto"/>
            </w:tcBorders>
            <w:shd w:val="clear" w:color="auto" w:fill="D9D9D9"/>
          </w:tcPr>
          <w:p w14:paraId="031B5603" w14:textId="77777777" w:rsidR="00081043" w:rsidRPr="009A195D" w:rsidRDefault="00081043" w:rsidP="00BD234A">
            <w:pPr>
              <w:jc w:val="center"/>
              <w:rPr>
                <w:rFonts w:ascii="Arial Narrow" w:hAnsi="Arial Narrow" w:cs="Arial"/>
                <w:bCs w:val="0"/>
                <w:sz w:val="18"/>
                <w:szCs w:val="18"/>
              </w:rPr>
            </w:pPr>
            <w:r w:rsidRPr="009A195D">
              <w:rPr>
                <w:rFonts w:ascii="Arial Narrow" w:hAnsi="Arial Narrow" w:cs="Arial"/>
                <w:bCs w:val="0"/>
                <w:sz w:val="18"/>
                <w:szCs w:val="18"/>
              </w:rPr>
              <w:t>Action</w:t>
            </w:r>
          </w:p>
        </w:tc>
        <w:tc>
          <w:tcPr>
            <w:tcW w:w="714" w:type="pct"/>
            <w:gridSpan w:val="4"/>
            <w:tcBorders>
              <w:left w:val="single" w:sz="4" w:space="0" w:color="auto"/>
            </w:tcBorders>
            <w:shd w:val="clear" w:color="auto" w:fill="D9D9D9"/>
          </w:tcPr>
          <w:p w14:paraId="031B5604" w14:textId="77777777" w:rsidR="00081043" w:rsidRPr="009A195D" w:rsidRDefault="00081043" w:rsidP="00BD234A">
            <w:pPr>
              <w:jc w:val="center"/>
              <w:rPr>
                <w:rFonts w:ascii="Arial Narrow" w:hAnsi="Arial Narrow" w:cs="Arial"/>
                <w:bCs w:val="0"/>
                <w:sz w:val="18"/>
                <w:szCs w:val="18"/>
              </w:rPr>
            </w:pPr>
            <w:r w:rsidRPr="009A195D">
              <w:rPr>
                <w:rFonts w:ascii="Arial Narrow" w:hAnsi="Arial Narrow" w:cs="Arial"/>
                <w:bCs w:val="0"/>
                <w:sz w:val="18"/>
                <w:szCs w:val="18"/>
              </w:rPr>
              <w:t>Positive</w:t>
            </w:r>
          </w:p>
        </w:tc>
        <w:tc>
          <w:tcPr>
            <w:tcW w:w="642" w:type="pct"/>
            <w:shd w:val="clear" w:color="auto" w:fill="D9D9D9"/>
          </w:tcPr>
          <w:p w14:paraId="031B5605" w14:textId="77777777" w:rsidR="00081043" w:rsidRPr="009A195D" w:rsidRDefault="00081043" w:rsidP="00BD234A">
            <w:pPr>
              <w:jc w:val="center"/>
              <w:rPr>
                <w:rFonts w:ascii="Arial Narrow" w:hAnsi="Arial Narrow" w:cs="Arial"/>
                <w:bCs w:val="0"/>
                <w:sz w:val="18"/>
                <w:szCs w:val="18"/>
              </w:rPr>
            </w:pPr>
            <w:r w:rsidRPr="009A195D">
              <w:rPr>
                <w:rFonts w:ascii="Arial Narrow" w:hAnsi="Arial Narrow" w:cs="Arial"/>
                <w:bCs w:val="0"/>
                <w:sz w:val="18"/>
                <w:szCs w:val="18"/>
              </w:rPr>
              <w:t>Negative</w:t>
            </w:r>
          </w:p>
        </w:tc>
      </w:tr>
      <w:tr w:rsidR="00081043" w:rsidRPr="009A195D" w14:paraId="031B560D" w14:textId="77777777" w:rsidTr="00BD234A">
        <w:tblPrEx>
          <w:tblLook w:val="04A0" w:firstRow="1" w:lastRow="0" w:firstColumn="1" w:lastColumn="0" w:noHBand="0" w:noVBand="1"/>
        </w:tblPrEx>
        <w:trPr>
          <w:cantSplit/>
          <w:jc w:val="center"/>
        </w:trPr>
        <w:tc>
          <w:tcPr>
            <w:tcW w:w="1339" w:type="pct"/>
            <w:gridSpan w:val="3"/>
          </w:tcPr>
          <w:p w14:paraId="031B5607"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What is the service, leaflet or policy development?</w:t>
            </w:r>
          </w:p>
          <w:p w14:paraId="031B5608"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What are its aims, who are the target audience?</w:t>
            </w:r>
          </w:p>
        </w:tc>
        <w:tc>
          <w:tcPr>
            <w:tcW w:w="1331" w:type="pct"/>
            <w:gridSpan w:val="3"/>
          </w:tcPr>
          <w:p w14:paraId="031B5609"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See Purpose</w:t>
            </w:r>
          </w:p>
        </w:tc>
        <w:tc>
          <w:tcPr>
            <w:tcW w:w="974" w:type="pct"/>
            <w:gridSpan w:val="4"/>
          </w:tcPr>
          <w:p w14:paraId="031B560A"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0B" w14:textId="77777777" w:rsidR="00081043" w:rsidRPr="009A195D" w:rsidRDefault="00081043" w:rsidP="00BD234A">
            <w:pPr>
              <w:rPr>
                <w:rFonts w:ascii="Arial Narrow" w:hAnsi="Arial Narrow" w:cs="Arial"/>
                <w:bCs w:val="0"/>
                <w:color w:val="000000"/>
                <w:sz w:val="16"/>
                <w:szCs w:val="16"/>
              </w:rPr>
            </w:pPr>
          </w:p>
        </w:tc>
        <w:tc>
          <w:tcPr>
            <w:tcW w:w="642" w:type="pct"/>
          </w:tcPr>
          <w:p w14:paraId="031B560C" w14:textId="77777777" w:rsidR="00081043" w:rsidRPr="009A195D" w:rsidRDefault="00081043" w:rsidP="00BD234A">
            <w:pPr>
              <w:rPr>
                <w:rFonts w:ascii="Arial Narrow" w:hAnsi="Arial Narrow" w:cs="Arial"/>
                <w:bCs w:val="0"/>
                <w:color w:val="000000"/>
                <w:sz w:val="16"/>
                <w:szCs w:val="16"/>
              </w:rPr>
            </w:pPr>
          </w:p>
        </w:tc>
      </w:tr>
      <w:tr w:rsidR="00081043" w:rsidRPr="009A195D" w14:paraId="031B5615" w14:textId="77777777" w:rsidTr="00BD234A">
        <w:tblPrEx>
          <w:tblLook w:val="04A0" w:firstRow="1" w:lastRow="0" w:firstColumn="1" w:lastColumn="0" w:noHBand="0" w:noVBand="1"/>
        </w:tblPrEx>
        <w:trPr>
          <w:cantSplit/>
          <w:jc w:val="center"/>
        </w:trPr>
        <w:tc>
          <w:tcPr>
            <w:tcW w:w="1339" w:type="pct"/>
            <w:gridSpan w:val="3"/>
          </w:tcPr>
          <w:p w14:paraId="031B560E"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Does the service, leaflet or policy/ development impact on community safety</w:t>
            </w:r>
          </w:p>
          <w:p w14:paraId="031B560F" w14:textId="77777777" w:rsidR="00081043" w:rsidRPr="009A195D" w:rsidRDefault="00081043" w:rsidP="00BD234A">
            <w:pPr>
              <w:numPr>
                <w:ilvl w:val="0"/>
                <w:numId w:val="3"/>
              </w:numPr>
              <w:rPr>
                <w:rFonts w:ascii="Arial Narrow" w:hAnsi="Arial Narrow" w:cs="Arial"/>
                <w:bCs w:val="0"/>
                <w:color w:val="000000"/>
                <w:sz w:val="16"/>
                <w:szCs w:val="16"/>
              </w:rPr>
            </w:pPr>
            <w:r w:rsidRPr="009A195D">
              <w:rPr>
                <w:rFonts w:ascii="Arial Narrow" w:hAnsi="Arial Narrow" w:cs="Arial"/>
                <w:bCs w:val="0"/>
                <w:color w:val="000000"/>
                <w:sz w:val="16"/>
                <w:szCs w:val="16"/>
              </w:rPr>
              <w:t>Crime</w:t>
            </w:r>
          </w:p>
          <w:p w14:paraId="031B5610" w14:textId="77777777" w:rsidR="00081043" w:rsidRPr="009A195D" w:rsidRDefault="00081043" w:rsidP="00BD234A">
            <w:pPr>
              <w:numPr>
                <w:ilvl w:val="0"/>
                <w:numId w:val="3"/>
              </w:numPr>
              <w:rPr>
                <w:rFonts w:ascii="Arial Narrow" w:hAnsi="Arial Narrow" w:cs="Arial"/>
                <w:bCs w:val="0"/>
                <w:color w:val="000000"/>
                <w:sz w:val="16"/>
                <w:szCs w:val="16"/>
              </w:rPr>
            </w:pPr>
            <w:r w:rsidRPr="009A195D">
              <w:rPr>
                <w:rFonts w:ascii="Arial Narrow" w:hAnsi="Arial Narrow" w:cs="Arial"/>
                <w:bCs w:val="0"/>
                <w:color w:val="000000"/>
                <w:sz w:val="16"/>
                <w:szCs w:val="16"/>
              </w:rPr>
              <w:t>Community cohesion</w:t>
            </w:r>
          </w:p>
        </w:tc>
        <w:tc>
          <w:tcPr>
            <w:tcW w:w="1331" w:type="pct"/>
            <w:gridSpan w:val="3"/>
          </w:tcPr>
          <w:p w14:paraId="031B5611"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12"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13" w14:textId="77777777" w:rsidR="00081043" w:rsidRPr="009A195D" w:rsidRDefault="00081043" w:rsidP="00BD234A">
            <w:pPr>
              <w:rPr>
                <w:rFonts w:ascii="Arial Narrow" w:hAnsi="Arial Narrow" w:cs="Arial"/>
                <w:bCs w:val="0"/>
                <w:color w:val="000000"/>
                <w:sz w:val="16"/>
                <w:szCs w:val="16"/>
              </w:rPr>
            </w:pPr>
          </w:p>
        </w:tc>
        <w:tc>
          <w:tcPr>
            <w:tcW w:w="642" w:type="pct"/>
          </w:tcPr>
          <w:p w14:paraId="031B5614" w14:textId="77777777" w:rsidR="00081043" w:rsidRPr="009A195D" w:rsidRDefault="00081043" w:rsidP="00BD234A">
            <w:pPr>
              <w:rPr>
                <w:rFonts w:ascii="Arial Narrow" w:hAnsi="Arial Narrow" w:cs="Arial"/>
                <w:bCs w:val="0"/>
                <w:color w:val="000000"/>
                <w:sz w:val="16"/>
                <w:szCs w:val="16"/>
              </w:rPr>
            </w:pPr>
          </w:p>
        </w:tc>
      </w:tr>
      <w:tr w:rsidR="00081043" w:rsidRPr="009A195D" w14:paraId="031B561B" w14:textId="77777777" w:rsidTr="00BD234A">
        <w:tblPrEx>
          <w:tblLook w:val="04A0" w:firstRow="1" w:lastRow="0" w:firstColumn="1" w:lastColumn="0" w:noHBand="0" w:noVBand="1"/>
        </w:tblPrEx>
        <w:trPr>
          <w:cantSplit/>
          <w:jc w:val="center"/>
        </w:trPr>
        <w:tc>
          <w:tcPr>
            <w:tcW w:w="1339" w:type="pct"/>
            <w:gridSpan w:val="3"/>
          </w:tcPr>
          <w:p w14:paraId="031B5616"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 xml:space="preserve">Is there any evidence that groups who should benefit do not? </w:t>
            </w:r>
            <w:proofErr w:type="gramStart"/>
            <w:r w:rsidRPr="009A195D">
              <w:rPr>
                <w:rFonts w:ascii="Arial Narrow" w:hAnsi="Arial Narrow" w:cs="Arial"/>
                <w:bCs w:val="0"/>
                <w:color w:val="000000"/>
                <w:sz w:val="16"/>
                <w:szCs w:val="16"/>
              </w:rPr>
              <w:t>i.e.</w:t>
            </w:r>
            <w:proofErr w:type="gramEnd"/>
            <w:r w:rsidRPr="009A195D">
              <w:rPr>
                <w:rFonts w:ascii="Arial Narrow" w:hAnsi="Arial Narrow" w:cs="Arial"/>
                <w:bCs w:val="0"/>
                <w:color w:val="000000"/>
                <w:sz w:val="16"/>
                <w:szCs w:val="16"/>
              </w:rPr>
              <w:t xml:space="preserve"> equal opportunity monitoring of service users and/or staff. If none/insufficient local or national data available consider what information you need.</w:t>
            </w:r>
          </w:p>
        </w:tc>
        <w:tc>
          <w:tcPr>
            <w:tcW w:w="1331" w:type="pct"/>
            <w:gridSpan w:val="3"/>
          </w:tcPr>
          <w:p w14:paraId="031B5617"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18"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19" w14:textId="77777777" w:rsidR="00081043" w:rsidRPr="009A195D" w:rsidRDefault="00081043" w:rsidP="00BD234A">
            <w:pPr>
              <w:rPr>
                <w:rFonts w:ascii="Arial Narrow" w:hAnsi="Arial Narrow" w:cs="Arial"/>
                <w:bCs w:val="0"/>
                <w:color w:val="000000"/>
                <w:sz w:val="16"/>
                <w:szCs w:val="16"/>
              </w:rPr>
            </w:pPr>
          </w:p>
        </w:tc>
        <w:tc>
          <w:tcPr>
            <w:tcW w:w="642" w:type="pct"/>
          </w:tcPr>
          <w:p w14:paraId="031B561A" w14:textId="77777777" w:rsidR="00081043" w:rsidRPr="009A195D" w:rsidRDefault="00081043" w:rsidP="00BD234A">
            <w:pPr>
              <w:rPr>
                <w:rFonts w:ascii="Arial Narrow" w:hAnsi="Arial Narrow" w:cs="Arial"/>
                <w:bCs w:val="0"/>
                <w:color w:val="000000"/>
                <w:sz w:val="16"/>
                <w:szCs w:val="16"/>
              </w:rPr>
            </w:pPr>
          </w:p>
        </w:tc>
      </w:tr>
      <w:tr w:rsidR="00081043" w:rsidRPr="009A195D" w14:paraId="031B5621" w14:textId="77777777" w:rsidTr="00BD234A">
        <w:tblPrEx>
          <w:tblLook w:val="04A0" w:firstRow="1" w:lastRow="0" w:firstColumn="1" w:lastColumn="0" w:noHBand="0" w:noVBand="1"/>
        </w:tblPrEx>
        <w:trPr>
          <w:cantSplit/>
          <w:jc w:val="center"/>
        </w:trPr>
        <w:tc>
          <w:tcPr>
            <w:tcW w:w="1339" w:type="pct"/>
            <w:gridSpan w:val="3"/>
          </w:tcPr>
          <w:p w14:paraId="031B561C"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 xml:space="preserve">Does the service, leaflet or development/ policy have a negative impact on any geographical or </w:t>
            </w:r>
            <w:proofErr w:type="gramStart"/>
            <w:r w:rsidRPr="009A195D">
              <w:rPr>
                <w:rFonts w:ascii="Arial Narrow" w:hAnsi="Arial Narrow" w:cs="Arial"/>
                <w:bCs w:val="0"/>
                <w:color w:val="000000"/>
                <w:sz w:val="16"/>
                <w:szCs w:val="16"/>
              </w:rPr>
              <w:t>sub group</w:t>
            </w:r>
            <w:proofErr w:type="gramEnd"/>
            <w:r w:rsidRPr="009A195D">
              <w:rPr>
                <w:rFonts w:ascii="Arial Narrow" w:hAnsi="Arial Narrow" w:cs="Arial"/>
                <w:bCs w:val="0"/>
                <w:color w:val="000000"/>
                <w:sz w:val="16"/>
                <w:szCs w:val="16"/>
              </w:rPr>
              <w:t xml:space="preserve"> of the population?</w:t>
            </w:r>
          </w:p>
        </w:tc>
        <w:tc>
          <w:tcPr>
            <w:tcW w:w="1331" w:type="pct"/>
            <w:gridSpan w:val="3"/>
          </w:tcPr>
          <w:p w14:paraId="031B561D"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1E"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1F" w14:textId="77777777" w:rsidR="00081043" w:rsidRPr="009A195D" w:rsidRDefault="00081043" w:rsidP="00BD234A">
            <w:pPr>
              <w:rPr>
                <w:rFonts w:ascii="Arial Narrow" w:hAnsi="Arial Narrow" w:cs="Arial"/>
                <w:bCs w:val="0"/>
                <w:color w:val="000000"/>
                <w:sz w:val="16"/>
                <w:szCs w:val="16"/>
              </w:rPr>
            </w:pPr>
          </w:p>
        </w:tc>
        <w:tc>
          <w:tcPr>
            <w:tcW w:w="642" w:type="pct"/>
          </w:tcPr>
          <w:p w14:paraId="031B5620" w14:textId="77777777" w:rsidR="00081043" w:rsidRPr="009A195D" w:rsidRDefault="00081043" w:rsidP="00BD234A">
            <w:pPr>
              <w:rPr>
                <w:rFonts w:ascii="Arial Narrow" w:hAnsi="Arial Narrow" w:cs="Arial"/>
                <w:bCs w:val="0"/>
                <w:color w:val="000000"/>
                <w:sz w:val="16"/>
                <w:szCs w:val="16"/>
              </w:rPr>
            </w:pPr>
          </w:p>
        </w:tc>
      </w:tr>
      <w:tr w:rsidR="00081043" w:rsidRPr="009A195D" w14:paraId="031B5627" w14:textId="77777777" w:rsidTr="00BD234A">
        <w:tblPrEx>
          <w:tblLook w:val="04A0" w:firstRow="1" w:lastRow="0" w:firstColumn="1" w:lastColumn="0" w:noHBand="0" w:noVBand="1"/>
        </w:tblPrEx>
        <w:trPr>
          <w:cantSplit/>
          <w:jc w:val="center"/>
        </w:trPr>
        <w:tc>
          <w:tcPr>
            <w:tcW w:w="1339" w:type="pct"/>
            <w:gridSpan w:val="3"/>
          </w:tcPr>
          <w:p w14:paraId="031B5622"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How does the service, leaflet or policy/ development promote equality and diversity?</w:t>
            </w:r>
          </w:p>
        </w:tc>
        <w:tc>
          <w:tcPr>
            <w:tcW w:w="1331" w:type="pct"/>
            <w:gridSpan w:val="3"/>
          </w:tcPr>
          <w:p w14:paraId="031B5623"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24"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25" w14:textId="77777777" w:rsidR="00081043" w:rsidRPr="009A195D" w:rsidRDefault="00081043" w:rsidP="00BD234A">
            <w:pPr>
              <w:rPr>
                <w:rFonts w:ascii="Arial Narrow" w:hAnsi="Arial Narrow" w:cs="Arial"/>
                <w:bCs w:val="0"/>
                <w:color w:val="000000"/>
                <w:sz w:val="16"/>
                <w:szCs w:val="16"/>
              </w:rPr>
            </w:pPr>
          </w:p>
        </w:tc>
        <w:tc>
          <w:tcPr>
            <w:tcW w:w="642" w:type="pct"/>
          </w:tcPr>
          <w:p w14:paraId="031B5626" w14:textId="77777777" w:rsidR="00081043" w:rsidRPr="009A195D" w:rsidRDefault="00081043" w:rsidP="00BD234A">
            <w:pPr>
              <w:rPr>
                <w:rFonts w:ascii="Arial Narrow" w:hAnsi="Arial Narrow" w:cs="Arial"/>
                <w:bCs w:val="0"/>
                <w:color w:val="000000"/>
                <w:sz w:val="16"/>
                <w:szCs w:val="16"/>
              </w:rPr>
            </w:pPr>
          </w:p>
        </w:tc>
      </w:tr>
      <w:tr w:rsidR="00081043" w:rsidRPr="009A195D" w14:paraId="031B562D" w14:textId="77777777" w:rsidTr="00BD234A">
        <w:tblPrEx>
          <w:tblLook w:val="04A0" w:firstRow="1" w:lastRow="0" w:firstColumn="1" w:lastColumn="0" w:noHBand="0" w:noVBand="1"/>
        </w:tblPrEx>
        <w:trPr>
          <w:cantSplit/>
          <w:jc w:val="center"/>
        </w:trPr>
        <w:tc>
          <w:tcPr>
            <w:tcW w:w="1339" w:type="pct"/>
            <w:gridSpan w:val="3"/>
          </w:tcPr>
          <w:p w14:paraId="031B5628"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Does the service, leaflet or policy/ development explicitly include a commitment to equality and diversity and meeting needs? How does it demonstrate its impact?</w:t>
            </w:r>
          </w:p>
        </w:tc>
        <w:tc>
          <w:tcPr>
            <w:tcW w:w="1331" w:type="pct"/>
            <w:gridSpan w:val="3"/>
          </w:tcPr>
          <w:p w14:paraId="031B5629"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2A"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2B" w14:textId="77777777" w:rsidR="00081043" w:rsidRPr="009A195D" w:rsidRDefault="00081043" w:rsidP="00BD234A">
            <w:pPr>
              <w:rPr>
                <w:rFonts w:ascii="Arial Narrow" w:hAnsi="Arial Narrow" w:cs="Arial"/>
                <w:bCs w:val="0"/>
                <w:color w:val="000000"/>
                <w:sz w:val="16"/>
                <w:szCs w:val="16"/>
              </w:rPr>
            </w:pPr>
          </w:p>
        </w:tc>
        <w:tc>
          <w:tcPr>
            <w:tcW w:w="642" w:type="pct"/>
          </w:tcPr>
          <w:p w14:paraId="031B562C" w14:textId="77777777" w:rsidR="00081043" w:rsidRPr="009A195D" w:rsidRDefault="00081043" w:rsidP="00BD234A">
            <w:pPr>
              <w:rPr>
                <w:rFonts w:ascii="Arial Narrow" w:hAnsi="Arial Narrow" w:cs="Arial"/>
                <w:bCs w:val="0"/>
                <w:color w:val="000000"/>
                <w:sz w:val="16"/>
                <w:szCs w:val="16"/>
              </w:rPr>
            </w:pPr>
          </w:p>
        </w:tc>
      </w:tr>
      <w:tr w:rsidR="00081043" w:rsidRPr="009A195D" w14:paraId="031B5633" w14:textId="77777777" w:rsidTr="00BD234A">
        <w:tblPrEx>
          <w:tblLook w:val="04A0" w:firstRow="1" w:lastRow="0" w:firstColumn="1" w:lastColumn="0" w:noHBand="0" w:noVBand="1"/>
        </w:tblPrEx>
        <w:trPr>
          <w:cantSplit/>
          <w:jc w:val="center"/>
        </w:trPr>
        <w:tc>
          <w:tcPr>
            <w:tcW w:w="1339" w:type="pct"/>
            <w:gridSpan w:val="3"/>
          </w:tcPr>
          <w:p w14:paraId="031B562E"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Does the Organisation or service workforce reflect the local population? Do we employ people from disadvantaged groups</w:t>
            </w:r>
          </w:p>
        </w:tc>
        <w:tc>
          <w:tcPr>
            <w:tcW w:w="1331" w:type="pct"/>
            <w:gridSpan w:val="3"/>
          </w:tcPr>
          <w:p w14:paraId="031B562F"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30"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31" w14:textId="77777777" w:rsidR="00081043" w:rsidRPr="009A195D" w:rsidRDefault="00081043" w:rsidP="00BD234A">
            <w:pPr>
              <w:rPr>
                <w:rFonts w:ascii="Arial Narrow" w:hAnsi="Arial Narrow" w:cs="Arial"/>
                <w:bCs w:val="0"/>
                <w:color w:val="000000"/>
                <w:sz w:val="16"/>
                <w:szCs w:val="16"/>
              </w:rPr>
            </w:pPr>
          </w:p>
        </w:tc>
        <w:tc>
          <w:tcPr>
            <w:tcW w:w="642" w:type="pct"/>
          </w:tcPr>
          <w:p w14:paraId="031B5632" w14:textId="77777777" w:rsidR="00081043" w:rsidRPr="009A195D" w:rsidRDefault="00081043" w:rsidP="00BD234A">
            <w:pPr>
              <w:rPr>
                <w:rFonts w:ascii="Arial Narrow" w:hAnsi="Arial Narrow" w:cs="Arial"/>
                <w:bCs w:val="0"/>
                <w:color w:val="000000"/>
                <w:sz w:val="16"/>
                <w:szCs w:val="16"/>
              </w:rPr>
            </w:pPr>
          </w:p>
        </w:tc>
      </w:tr>
      <w:tr w:rsidR="00081043" w:rsidRPr="009A195D" w14:paraId="031B563D" w14:textId="77777777" w:rsidTr="00BD234A">
        <w:tblPrEx>
          <w:tblLook w:val="04A0" w:firstRow="1" w:lastRow="0" w:firstColumn="1" w:lastColumn="0" w:noHBand="0" w:noVBand="1"/>
        </w:tblPrEx>
        <w:trPr>
          <w:cantSplit/>
          <w:jc w:val="center"/>
        </w:trPr>
        <w:tc>
          <w:tcPr>
            <w:tcW w:w="1339" w:type="pct"/>
            <w:gridSpan w:val="3"/>
          </w:tcPr>
          <w:p w14:paraId="031B5634"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Will the service, leaflet or policy/ development</w:t>
            </w:r>
          </w:p>
          <w:p w14:paraId="031B5635" w14:textId="77777777" w:rsidR="00081043" w:rsidRPr="009A195D" w:rsidRDefault="00081043" w:rsidP="00BD234A">
            <w:pPr>
              <w:numPr>
                <w:ilvl w:val="0"/>
                <w:numId w:val="1"/>
              </w:numPr>
              <w:tabs>
                <w:tab w:val="clear" w:pos="1440"/>
                <w:tab w:val="num" w:pos="284"/>
              </w:tabs>
              <w:ind w:left="492" w:hanging="492"/>
              <w:rPr>
                <w:rFonts w:ascii="Arial Narrow" w:hAnsi="Arial Narrow" w:cs="Arial"/>
                <w:bCs w:val="0"/>
                <w:color w:val="000000"/>
                <w:sz w:val="16"/>
                <w:szCs w:val="16"/>
              </w:rPr>
            </w:pPr>
            <w:r w:rsidRPr="009A195D">
              <w:rPr>
                <w:rFonts w:ascii="Arial Narrow" w:hAnsi="Arial Narrow" w:cs="Arial"/>
                <w:bCs w:val="0"/>
                <w:color w:val="000000"/>
                <w:sz w:val="16"/>
                <w:szCs w:val="16"/>
              </w:rPr>
              <w:t>Improve economic social conditions in</w:t>
            </w:r>
          </w:p>
          <w:p w14:paraId="031B5636" w14:textId="77777777" w:rsidR="00081043" w:rsidRPr="009A195D" w:rsidRDefault="00081043" w:rsidP="00BD234A">
            <w:pPr>
              <w:ind w:left="284"/>
              <w:rPr>
                <w:rFonts w:ascii="Arial Narrow" w:hAnsi="Arial Narrow" w:cs="Arial"/>
                <w:bCs w:val="0"/>
                <w:color w:val="000000"/>
                <w:sz w:val="16"/>
                <w:szCs w:val="16"/>
              </w:rPr>
            </w:pPr>
            <w:r w:rsidRPr="009A195D">
              <w:rPr>
                <w:rFonts w:ascii="Arial Narrow" w:hAnsi="Arial Narrow" w:cs="Arial"/>
                <w:bCs w:val="0"/>
                <w:color w:val="000000"/>
                <w:sz w:val="16"/>
                <w:szCs w:val="16"/>
              </w:rPr>
              <w:t>deprived areas</w:t>
            </w:r>
          </w:p>
          <w:p w14:paraId="031B5637" w14:textId="77777777" w:rsidR="00081043" w:rsidRPr="009A195D" w:rsidRDefault="00081043" w:rsidP="00BD234A">
            <w:pPr>
              <w:numPr>
                <w:ilvl w:val="0"/>
                <w:numId w:val="1"/>
              </w:numPr>
              <w:tabs>
                <w:tab w:val="clear" w:pos="1440"/>
                <w:tab w:val="num" w:pos="284"/>
              </w:tabs>
              <w:ind w:left="492" w:hanging="492"/>
              <w:rPr>
                <w:rFonts w:ascii="Arial Narrow" w:hAnsi="Arial Narrow" w:cs="Arial"/>
                <w:bCs w:val="0"/>
                <w:color w:val="000000"/>
                <w:sz w:val="16"/>
                <w:szCs w:val="16"/>
              </w:rPr>
            </w:pPr>
            <w:r w:rsidRPr="009A195D">
              <w:rPr>
                <w:rFonts w:ascii="Arial Narrow" w:hAnsi="Arial Narrow" w:cs="Arial"/>
                <w:bCs w:val="0"/>
                <w:color w:val="000000"/>
                <w:sz w:val="16"/>
                <w:szCs w:val="16"/>
              </w:rPr>
              <w:t>Use brown field sites</w:t>
            </w:r>
          </w:p>
          <w:p w14:paraId="031B5638" w14:textId="77777777" w:rsidR="00081043" w:rsidRPr="009A195D" w:rsidRDefault="00081043" w:rsidP="00BD234A">
            <w:pPr>
              <w:numPr>
                <w:ilvl w:val="0"/>
                <w:numId w:val="1"/>
              </w:numPr>
              <w:tabs>
                <w:tab w:val="clear" w:pos="1440"/>
                <w:tab w:val="num" w:pos="284"/>
              </w:tabs>
              <w:ind w:left="284" w:hanging="284"/>
              <w:rPr>
                <w:rFonts w:ascii="Arial Narrow" w:hAnsi="Arial Narrow" w:cs="Arial"/>
                <w:bCs w:val="0"/>
                <w:color w:val="000000"/>
                <w:sz w:val="16"/>
                <w:szCs w:val="16"/>
              </w:rPr>
            </w:pPr>
            <w:r w:rsidRPr="009A195D">
              <w:rPr>
                <w:rFonts w:ascii="Arial Narrow" w:hAnsi="Arial Narrow" w:cs="Arial"/>
                <w:bCs w:val="0"/>
                <w:color w:val="000000"/>
                <w:sz w:val="16"/>
                <w:szCs w:val="16"/>
              </w:rPr>
              <w:t>Improve public spaces including creation of green spaces?</w:t>
            </w:r>
          </w:p>
        </w:tc>
        <w:tc>
          <w:tcPr>
            <w:tcW w:w="1331" w:type="pct"/>
            <w:gridSpan w:val="3"/>
          </w:tcPr>
          <w:p w14:paraId="031B5639"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3A"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3B" w14:textId="77777777" w:rsidR="00081043" w:rsidRPr="009A195D" w:rsidRDefault="00081043" w:rsidP="00BD234A">
            <w:pPr>
              <w:rPr>
                <w:rFonts w:ascii="Arial Narrow" w:hAnsi="Arial Narrow" w:cs="Arial"/>
                <w:bCs w:val="0"/>
                <w:color w:val="000000"/>
                <w:sz w:val="16"/>
                <w:szCs w:val="16"/>
              </w:rPr>
            </w:pPr>
          </w:p>
        </w:tc>
        <w:tc>
          <w:tcPr>
            <w:tcW w:w="642" w:type="pct"/>
          </w:tcPr>
          <w:p w14:paraId="031B563C" w14:textId="77777777" w:rsidR="00081043" w:rsidRPr="009A195D" w:rsidRDefault="00081043" w:rsidP="00BD234A">
            <w:pPr>
              <w:rPr>
                <w:rFonts w:ascii="Arial Narrow" w:hAnsi="Arial Narrow" w:cs="Arial"/>
                <w:bCs w:val="0"/>
                <w:color w:val="000000"/>
                <w:sz w:val="16"/>
                <w:szCs w:val="16"/>
              </w:rPr>
            </w:pPr>
          </w:p>
        </w:tc>
      </w:tr>
      <w:tr w:rsidR="00081043" w:rsidRPr="009A195D" w14:paraId="031B5643" w14:textId="77777777" w:rsidTr="00BD234A">
        <w:tblPrEx>
          <w:tblLook w:val="04A0" w:firstRow="1" w:lastRow="0" w:firstColumn="1" w:lastColumn="0" w:noHBand="0" w:noVBand="1"/>
        </w:tblPrEx>
        <w:trPr>
          <w:cantSplit/>
          <w:jc w:val="center"/>
        </w:trPr>
        <w:tc>
          <w:tcPr>
            <w:tcW w:w="1339" w:type="pct"/>
            <w:gridSpan w:val="3"/>
          </w:tcPr>
          <w:p w14:paraId="031B563E"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Does the service, leaflet or policy/ development promote equity of lifelong learning?</w:t>
            </w:r>
          </w:p>
        </w:tc>
        <w:tc>
          <w:tcPr>
            <w:tcW w:w="1331" w:type="pct"/>
            <w:gridSpan w:val="3"/>
          </w:tcPr>
          <w:p w14:paraId="031B563F"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40"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41" w14:textId="77777777" w:rsidR="00081043" w:rsidRPr="009A195D" w:rsidRDefault="00081043" w:rsidP="00BD234A">
            <w:pPr>
              <w:rPr>
                <w:rFonts w:ascii="Arial Narrow" w:hAnsi="Arial Narrow" w:cs="Arial"/>
                <w:bCs w:val="0"/>
                <w:color w:val="000000"/>
                <w:sz w:val="16"/>
                <w:szCs w:val="16"/>
              </w:rPr>
            </w:pPr>
          </w:p>
        </w:tc>
        <w:tc>
          <w:tcPr>
            <w:tcW w:w="642" w:type="pct"/>
          </w:tcPr>
          <w:p w14:paraId="031B5642" w14:textId="77777777" w:rsidR="00081043" w:rsidRPr="009A195D" w:rsidRDefault="00081043" w:rsidP="00BD234A">
            <w:pPr>
              <w:rPr>
                <w:rFonts w:ascii="Arial Narrow" w:hAnsi="Arial Narrow" w:cs="Arial"/>
                <w:bCs w:val="0"/>
                <w:color w:val="000000"/>
                <w:sz w:val="16"/>
                <w:szCs w:val="16"/>
              </w:rPr>
            </w:pPr>
          </w:p>
        </w:tc>
      </w:tr>
      <w:tr w:rsidR="00081043" w:rsidRPr="009A195D" w14:paraId="031B5649" w14:textId="77777777" w:rsidTr="00BD234A">
        <w:tblPrEx>
          <w:tblLook w:val="04A0" w:firstRow="1" w:lastRow="0" w:firstColumn="1" w:lastColumn="0" w:noHBand="0" w:noVBand="1"/>
        </w:tblPrEx>
        <w:trPr>
          <w:cantSplit/>
          <w:jc w:val="center"/>
        </w:trPr>
        <w:tc>
          <w:tcPr>
            <w:tcW w:w="1339" w:type="pct"/>
            <w:gridSpan w:val="3"/>
          </w:tcPr>
          <w:p w14:paraId="031B5644"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Does the service, leaflet or policy/ development encourage healthy lifestyles and reduce risks to health?</w:t>
            </w:r>
          </w:p>
        </w:tc>
        <w:tc>
          <w:tcPr>
            <w:tcW w:w="1331" w:type="pct"/>
            <w:gridSpan w:val="3"/>
          </w:tcPr>
          <w:p w14:paraId="031B5645"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46"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47" w14:textId="77777777" w:rsidR="00081043" w:rsidRPr="009A195D" w:rsidRDefault="00081043" w:rsidP="00BD234A">
            <w:pPr>
              <w:rPr>
                <w:rFonts w:ascii="Arial Narrow" w:hAnsi="Arial Narrow" w:cs="Arial"/>
                <w:bCs w:val="0"/>
                <w:color w:val="000000"/>
                <w:sz w:val="16"/>
                <w:szCs w:val="16"/>
              </w:rPr>
            </w:pPr>
          </w:p>
        </w:tc>
        <w:tc>
          <w:tcPr>
            <w:tcW w:w="642" w:type="pct"/>
          </w:tcPr>
          <w:p w14:paraId="031B5648" w14:textId="77777777" w:rsidR="00081043" w:rsidRPr="009A195D" w:rsidRDefault="00081043" w:rsidP="00BD234A">
            <w:pPr>
              <w:rPr>
                <w:rFonts w:ascii="Arial Narrow" w:hAnsi="Arial Narrow" w:cs="Arial"/>
                <w:bCs w:val="0"/>
                <w:color w:val="000000"/>
                <w:sz w:val="16"/>
                <w:szCs w:val="16"/>
              </w:rPr>
            </w:pPr>
          </w:p>
        </w:tc>
      </w:tr>
      <w:tr w:rsidR="00081043" w:rsidRPr="009A195D" w14:paraId="031B5650" w14:textId="77777777" w:rsidTr="00BD234A">
        <w:tblPrEx>
          <w:tblLook w:val="04A0" w:firstRow="1" w:lastRow="0" w:firstColumn="1" w:lastColumn="0" w:noHBand="0" w:noVBand="1"/>
        </w:tblPrEx>
        <w:trPr>
          <w:cantSplit/>
          <w:jc w:val="center"/>
        </w:trPr>
        <w:tc>
          <w:tcPr>
            <w:tcW w:w="1339" w:type="pct"/>
            <w:gridSpan w:val="3"/>
          </w:tcPr>
          <w:p w14:paraId="031B564A"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 xml:space="preserve">Does the service, </w:t>
            </w:r>
            <w:proofErr w:type="gramStart"/>
            <w:r w:rsidRPr="009A195D">
              <w:rPr>
                <w:rFonts w:ascii="Arial Narrow" w:hAnsi="Arial Narrow" w:cs="Arial"/>
                <w:bCs w:val="0"/>
                <w:color w:val="000000"/>
                <w:sz w:val="16"/>
                <w:szCs w:val="16"/>
              </w:rPr>
              <w:t>leaflet</w:t>
            </w:r>
            <w:proofErr w:type="gramEnd"/>
            <w:r w:rsidRPr="009A195D">
              <w:rPr>
                <w:rFonts w:ascii="Arial Narrow" w:hAnsi="Arial Narrow" w:cs="Arial"/>
                <w:bCs w:val="0"/>
                <w:color w:val="000000"/>
                <w:sz w:val="16"/>
                <w:szCs w:val="16"/>
              </w:rPr>
              <w:t xml:space="preserve"> or policy/ development impact on transport?</w:t>
            </w:r>
          </w:p>
          <w:p w14:paraId="031B564B"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What are the implications of this?</w:t>
            </w:r>
          </w:p>
        </w:tc>
        <w:tc>
          <w:tcPr>
            <w:tcW w:w="1331" w:type="pct"/>
            <w:gridSpan w:val="3"/>
          </w:tcPr>
          <w:p w14:paraId="031B564C"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4D"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4E" w14:textId="77777777" w:rsidR="00081043" w:rsidRPr="009A195D" w:rsidRDefault="00081043" w:rsidP="00BD234A">
            <w:pPr>
              <w:rPr>
                <w:rFonts w:ascii="Arial Narrow" w:hAnsi="Arial Narrow" w:cs="Arial"/>
                <w:bCs w:val="0"/>
                <w:color w:val="000000"/>
                <w:sz w:val="16"/>
                <w:szCs w:val="16"/>
              </w:rPr>
            </w:pPr>
          </w:p>
        </w:tc>
        <w:tc>
          <w:tcPr>
            <w:tcW w:w="642" w:type="pct"/>
          </w:tcPr>
          <w:p w14:paraId="031B564F" w14:textId="77777777" w:rsidR="00081043" w:rsidRPr="009A195D" w:rsidRDefault="00081043" w:rsidP="00BD234A">
            <w:pPr>
              <w:rPr>
                <w:rFonts w:ascii="Arial Narrow" w:hAnsi="Arial Narrow" w:cs="Arial"/>
                <w:bCs w:val="0"/>
                <w:color w:val="000000"/>
                <w:sz w:val="16"/>
                <w:szCs w:val="16"/>
              </w:rPr>
            </w:pPr>
          </w:p>
        </w:tc>
      </w:tr>
      <w:tr w:rsidR="00081043" w:rsidRPr="009A195D" w14:paraId="031B5656" w14:textId="77777777" w:rsidTr="00BD234A">
        <w:tblPrEx>
          <w:tblLook w:val="04A0" w:firstRow="1" w:lastRow="0" w:firstColumn="1" w:lastColumn="0" w:noHBand="0" w:noVBand="1"/>
        </w:tblPrEx>
        <w:trPr>
          <w:cantSplit/>
          <w:jc w:val="center"/>
        </w:trPr>
        <w:tc>
          <w:tcPr>
            <w:tcW w:w="1339" w:type="pct"/>
            <w:gridSpan w:val="3"/>
          </w:tcPr>
          <w:p w14:paraId="031B5651"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Does the service, leaflet or policy/development impact on housing, housing needs, homelessness, or a person’s ability to remain at home?</w:t>
            </w:r>
          </w:p>
        </w:tc>
        <w:tc>
          <w:tcPr>
            <w:tcW w:w="1331" w:type="pct"/>
            <w:gridSpan w:val="3"/>
          </w:tcPr>
          <w:p w14:paraId="031B5652" w14:textId="77777777" w:rsidR="00081043" w:rsidRPr="009A195D" w:rsidRDefault="00081043" w:rsidP="00BD234A">
            <w:pPr>
              <w:rPr>
                <w:rFonts w:ascii="Arial Narrow" w:hAnsi="Arial Narrow" w:cs="Arial"/>
                <w:bCs w:val="0"/>
                <w:color w:val="000000"/>
                <w:sz w:val="16"/>
                <w:szCs w:val="16"/>
              </w:rPr>
            </w:pPr>
            <w:r w:rsidRPr="009A195D">
              <w:rPr>
                <w:rFonts w:ascii="Arial Narrow" w:hAnsi="Arial Narrow" w:cs="Arial"/>
                <w:bCs w:val="0"/>
                <w:color w:val="000000"/>
                <w:sz w:val="16"/>
                <w:szCs w:val="16"/>
              </w:rPr>
              <w:t>No</w:t>
            </w:r>
          </w:p>
        </w:tc>
        <w:tc>
          <w:tcPr>
            <w:tcW w:w="974" w:type="pct"/>
            <w:gridSpan w:val="4"/>
          </w:tcPr>
          <w:p w14:paraId="031B5653" w14:textId="77777777" w:rsidR="00081043" w:rsidRPr="009A195D" w:rsidRDefault="00081043" w:rsidP="00BD234A">
            <w:pPr>
              <w:rPr>
                <w:rFonts w:ascii="Arial Narrow" w:hAnsi="Arial Narrow" w:cs="Arial"/>
                <w:bCs w:val="0"/>
                <w:color w:val="000000"/>
                <w:sz w:val="16"/>
                <w:szCs w:val="16"/>
              </w:rPr>
            </w:pPr>
          </w:p>
        </w:tc>
        <w:tc>
          <w:tcPr>
            <w:tcW w:w="714" w:type="pct"/>
            <w:gridSpan w:val="4"/>
          </w:tcPr>
          <w:p w14:paraId="031B5654" w14:textId="77777777" w:rsidR="00081043" w:rsidRPr="009A195D" w:rsidRDefault="00081043" w:rsidP="00BD234A">
            <w:pPr>
              <w:rPr>
                <w:rFonts w:ascii="Arial Narrow" w:hAnsi="Arial Narrow" w:cs="Arial"/>
                <w:bCs w:val="0"/>
                <w:color w:val="000000"/>
                <w:sz w:val="16"/>
                <w:szCs w:val="16"/>
              </w:rPr>
            </w:pPr>
          </w:p>
        </w:tc>
        <w:tc>
          <w:tcPr>
            <w:tcW w:w="642" w:type="pct"/>
          </w:tcPr>
          <w:p w14:paraId="031B5655" w14:textId="77777777" w:rsidR="00081043" w:rsidRPr="009A195D" w:rsidRDefault="00081043" w:rsidP="00BD234A">
            <w:pPr>
              <w:rPr>
                <w:rFonts w:ascii="Arial Narrow" w:hAnsi="Arial Narrow" w:cs="Arial"/>
                <w:bCs w:val="0"/>
                <w:color w:val="000000"/>
                <w:sz w:val="16"/>
                <w:szCs w:val="16"/>
              </w:rPr>
            </w:pPr>
          </w:p>
        </w:tc>
      </w:tr>
      <w:tr w:rsidR="00081043" w:rsidRPr="009A195D" w14:paraId="031B565C" w14:textId="77777777" w:rsidTr="00BD234A">
        <w:tblPrEx>
          <w:tblLook w:val="04A0" w:firstRow="1" w:lastRow="0" w:firstColumn="1" w:lastColumn="0" w:noHBand="0" w:noVBand="1"/>
        </w:tblPrEx>
        <w:trPr>
          <w:cantSplit/>
          <w:jc w:val="center"/>
        </w:trPr>
        <w:tc>
          <w:tcPr>
            <w:tcW w:w="1339" w:type="pct"/>
            <w:gridSpan w:val="3"/>
            <w:tcBorders>
              <w:bottom w:val="single" w:sz="4" w:space="0" w:color="000000"/>
            </w:tcBorders>
          </w:tcPr>
          <w:p w14:paraId="031B5657" w14:textId="77777777" w:rsidR="00081043" w:rsidRPr="009A195D" w:rsidRDefault="00081043" w:rsidP="00BD234A">
            <w:pPr>
              <w:rPr>
                <w:rFonts w:ascii="Arial Narrow" w:hAnsi="Arial Narrow" w:cs="Arial"/>
                <w:bCs w:val="0"/>
                <w:sz w:val="16"/>
                <w:szCs w:val="16"/>
              </w:rPr>
            </w:pPr>
            <w:r w:rsidRPr="009A195D">
              <w:rPr>
                <w:bCs w:val="0"/>
                <w:color w:val="000000"/>
                <w:sz w:val="36"/>
              </w:rPr>
              <w:br w:type="page"/>
            </w:r>
            <w:r w:rsidRPr="009A195D">
              <w:rPr>
                <w:rFonts w:ascii="Arial Narrow" w:hAnsi="Arial Narrow" w:cs="Arial"/>
                <w:bCs w:val="0"/>
                <w:sz w:val="16"/>
                <w:szCs w:val="16"/>
              </w:rPr>
              <w:t>Are there any groups for whom this policy/ service/leaflet would have an impact? Is it an adverse/negative impact? Does it or could it (or is the perception that it could exclude disadvantaged or marginalised groups?</w:t>
            </w:r>
          </w:p>
        </w:tc>
        <w:tc>
          <w:tcPr>
            <w:tcW w:w="1331" w:type="pct"/>
            <w:gridSpan w:val="3"/>
            <w:tcBorders>
              <w:bottom w:val="single" w:sz="4" w:space="0" w:color="000000"/>
            </w:tcBorders>
          </w:tcPr>
          <w:p w14:paraId="031B5658" w14:textId="77777777" w:rsidR="00081043" w:rsidRPr="009A195D" w:rsidRDefault="00081043" w:rsidP="00BD234A">
            <w:pPr>
              <w:rPr>
                <w:rFonts w:ascii="Arial Narrow" w:hAnsi="Arial Narrow" w:cs="Arial"/>
                <w:bCs w:val="0"/>
                <w:sz w:val="16"/>
                <w:szCs w:val="16"/>
              </w:rPr>
            </w:pPr>
            <w:r w:rsidRPr="009A195D">
              <w:rPr>
                <w:rFonts w:ascii="Arial Narrow" w:hAnsi="Arial Narrow" w:cs="Arial"/>
                <w:bCs w:val="0"/>
                <w:color w:val="000000"/>
                <w:sz w:val="16"/>
                <w:szCs w:val="16"/>
              </w:rPr>
              <w:t>No</w:t>
            </w:r>
          </w:p>
        </w:tc>
        <w:tc>
          <w:tcPr>
            <w:tcW w:w="974" w:type="pct"/>
            <w:gridSpan w:val="4"/>
            <w:tcBorders>
              <w:bottom w:val="single" w:sz="4" w:space="0" w:color="000000"/>
            </w:tcBorders>
          </w:tcPr>
          <w:p w14:paraId="031B5659" w14:textId="77777777" w:rsidR="00081043" w:rsidRPr="009A195D" w:rsidRDefault="00081043" w:rsidP="00BD234A">
            <w:pPr>
              <w:rPr>
                <w:rFonts w:ascii="Arial Narrow" w:hAnsi="Arial Narrow" w:cs="Arial"/>
                <w:bCs w:val="0"/>
                <w:sz w:val="16"/>
                <w:szCs w:val="16"/>
              </w:rPr>
            </w:pPr>
          </w:p>
        </w:tc>
        <w:tc>
          <w:tcPr>
            <w:tcW w:w="714" w:type="pct"/>
            <w:gridSpan w:val="4"/>
            <w:tcBorders>
              <w:bottom w:val="single" w:sz="4" w:space="0" w:color="000000"/>
            </w:tcBorders>
          </w:tcPr>
          <w:p w14:paraId="031B565A" w14:textId="77777777" w:rsidR="00081043" w:rsidRPr="009A195D" w:rsidRDefault="00081043" w:rsidP="00BD234A">
            <w:pPr>
              <w:rPr>
                <w:rFonts w:ascii="Arial Narrow" w:hAnsi="Arial Narrow" w:cs="Arial"/>
                <w:bCs w:val="0"/>
                <w:sz w:val="16"/>
                <w:szCs w:val="16"/>
              </w:rPr>
            </w:pPr>
          </w:p>
        </w:tc>
        <w:tc>
          <w:tcPr>
            <w:tcW w:w="642" w:type="pct"/>
            <w:tcBorders>
              <w:bottom w:val="single" w:sz="4" w:space="0" w:color="000000"/>
            </w:tcBorders>
          </w:tcPr>
          <w:p w14:paraId="031B565B" w14:textId="77777777" w:rsidR="00081043" w:rsidRPr="009A195D" w:rsidRDefault="00081043" w:rsidP="00BD234A">
            <w:pPr>
              <w:rPr>
                <w:rFonts w:ascii="Arial Narrow" w:hAnsi="Arial Narrow" w:cs="Arial"/>
                <w:bCs w:val="0"/>
                <w:sz w:val="16"/>
                <w:szCs w:val="16"/>
              </w:rPr>
            </w:pPr>
          </w:p>
        </w:tc>
      </w:tr>
      <w:tr w:rsidR="00081043" w:rsidRPr="009A195D" w14:paraId="031B5662" w14:textId="77777777" w:rsidTr="00BD234A">
        <w:tblPrEx>
          <w:tblLook w:val="04A0" w:firstRow="1" w:lastRow="0" w:firstColumn="1" w:lastColumn="0" w:noHBand="0" w:noVBand="1"/>
        </w:tblPrEx>
        <w:trPr>
          <w:cantSplit/>
          <w:jc w:val="center"/>
        </w:trPr>
        <w:tc>
          <w:tcPr>
            <w:tcW w:w="1339" w:type="pct"/>
            <w:gridSpan w:val="3"/>
            <w:tcBorders>
              <w:bottom w:val="single" w:sz="4" w:space="0" w:color="000000"/>
            </w:tcBorders>
          </w:tcPr>
          <w:p w14:paraId="031B565D" w14:textId="77777777" w:rsidR="00081043" w:rsidRPr="009A195D" w:rsidRDefault="00081043" w:rsidP="00BD234A">
            <w:pPr>
              <w:rPr>
                <w:rFonts w:ascii="Arial Narrow" w:hAnsi="Arial Narrow"/>
                <w:bCs w:val="0"/>
                <w:color w:val="000000"/>
                <w:sz w:val="16"/>
                <w:szCs w:val="16"/>
              </w:rPr>
            </w:pPr>
            <w:r w:rsidRPr="009A195D">
              <w:rPr>
                <w:rFonts w:ascii="Arial Narrow" w:hAnsi="Arial Narrow"/>
                <w:bCs w:val="0"/>
                <w:color w:val="000000"/>
                <w:sz w:val="16"/>
                <w:szCs w:val="16"/>
              </w:rPr>
              <w:t>Does the policy/development promote access to services and facilities for any group in particular?</w:t>
            </w:r>
          </w:p>
        </w:tc>
        <w:tc>
          <w:tcPr>
            <w:tcW w:w="1331" w:type="pct"/>
            <w:gridSpan w:val="3"/>
            <w:tcBorders>
              <w:bottom w:val="single" w:sz="4" w:space="0" w:color="000000"/>
            </w:tcBorders>
          </w:tcPr>
          <w:p w14:paraId="031B565E" w14:textId="77777777" w:rsidR="00081043" w:rsidRPr="009A195D" w:rsidRDefault="00081043" w:rsidP="00BD234A">
            <w:pPr>
              <w:rPr>
                <w:rFonts w:ascii="Arial Narrow" w:hAnsi="Arial Narrow" w:cs="Arial"/>
                <w:bCs w:val="0"/>
                <w:sz w:val="16"/>
                <w:szCs w:val="16"/>
              </w:rPr>
            </w:pPr>
            <w:r w:rsidRPr="009A195D">
              <w:rPr>
                <w:rFonts w:ascii="Arial Narrow" w:hAnsi="Arial Narrow" w:cs="Arial"/>
                <w:bCs w:val="0"/>
                <w:color w:val="000000"/>
                <w:sz w:val="16"/>
                <w:szCs w:val="16"/>
              </w:rPr>
              <w:t>No</w:t>
            </w:r>
          </w:p>
        </w:tc>
        <w:tc>
          <w:tcPr>
            <w:tcW w:w="974" w:type="pct"/>
            <w:gridSpan w:val="4"/>
            <w:tcBorders>
              <w:bottom w:val="single" w:sz="4" w:space="0" w:color="000000"/>
            </w:tcBorders>
          </w:tcPr>
          <w:p w14:paraId="031B565F" w14:textId="77777777" w:rsidR="00081043" w:rsidRPr="009A195D" w:rsidRDefault="00081043" w:rsidP="00BD234A">
            <w:pPr>
              <w:rPr>
                <w:rFonts w:ascii="Arial Narrow" w:hAnsi="Arial Narrow" w:cs="Arial"/>
                <w:bCs w:val="0"/>
                <w:sz w:val="16"/>
                <w:szCs w:val="16"/>
              </w:rPr>
            </w:pPr>
          </w:p>
        </w:tc>
        <w:tc>
          <w:tcPr>
            <w:tcW w:w="714" w:type="pct"/>
            <w:gridSpan w:val="4"/>
            <w:tcBorders>
              <w:bottom w:val="single" w:sz="4" w:space="0" w:color="000000"/>
            </w:tcBorders>
          </w:tcPr>
          <w:p w14:paraId="031B5660" w14:textId="77777777" w:rsidR="00081043" w:rsidRPr="009A195D" w:rsidRDefault="00081043" w:rsidP="00BD234A">
            <w:pPr>
              <w:rPr>
                <w:rFonts w:ascii="Arial Narrow" w:hAnsi="Arial Narrow" w:cs="Arial"/>
                <w:bCs w:val="0"/>
                <w:sz w:val="16"/>
                <w:szCs w:val="16"/>
              </w:rPr>
            </w:pPr>
          </w:p>
        </w:tc>
        <w:tc>
          <w:tcPr>
            <w:tcW w:w="642" w:type="pct"/>
            <w:tcBorders>
              <w:bottom w:val="single" w:sz="4" w:space="0" w:color="000000"/>
            </w:tcBorders>
          </w:tcPr>
          <w:p w14:paraId="031B5661" w14:textId="77777777" w:rsidR="00081043" w:rsidRPr="009A195D" w:rsidRDefault="00081043" w:rsidP="00BD234A">
            <w:pPr>
              <w:rPr>
                <w:rFonts w:ascii="Arial Narrow" w:hAnsi="Arial Narrow" w:cs="Arial"/>
                <w:bCs w:val="0"/>
                <w:sz w:val="16"/>
                <w:szCs w:val="16"/>
              </w:rPr>
            </w:pPr>
          </w:p>
        </w:tc>
      </w:tr>
      <w:tr w:rsidR="00081043" w:rsidRPr="009A195D" w14:paraId="031B566A" w14:textId="77777777" w:rsidTr="00BD234A">
        <w:tblPrEx>
          <w:tblLook w:val="04A0" w:firstRow="1" w:lastRow="0" w:firstColumn="1" w:lastColumn="0" w:noHBand="0" w:noVBand="1"/>
        </w:tblPrEx>
        <w:trPr>
          <w:cantSplit/>
          <w:jc w:val="center"/>
        </w:trPr>
        <w:tc>
          <w:tcPr>
            <w:tcW w:w="1339" w:type="pct"/>
            <w:gridSpan w:val="3"/>
            <w:tcBorders>
              <w:bottom w:val="single" w:sz="4" w:space="0" w:color="000000"/>
            </w:tcBorders>
          </w:tcPr>
          <w:p w14:paraId="031B5663" w14:textId="77777777" w:rsidR="00081043" w:rsidRPr="009A195D" w:rsidRDefault="00081043" w:rsidP="00BD234A">
            <w:pPr>
              <w:rPr>
                <w:rFonts w:ascii="Arial Narrow" w:hAnsi="Arial Narrow"/>
                <w:bCs w:val="0"/>
                <w:color w:val="000000"/>
                <w:sz w:val="16"/>
                <w:szCs w:val="16"/>
              </w:rPr>
            </w:pPr>
            <w:r w:rsidRPr="009A195D">
              <w:rPr>
                <w:rFonts w:ascii="Arial Narrow" w:hAnsi="Arial Narrow"/>
                <w:bCs w:val="0"/>
                <w:color w:val="000000"/>
                <w:sz w:val="16"/>
                <w:szCs w:val="16"/>
              </w:rPr>
              <w:lastRenderedPageBreak/>
              <w:t>Does the service, leaflet or policy/development impact on the environment</w:t>
            </w:r>
          </w:p>
          <w:p w14:paraId="031B5664" w14:textId="77777777" w:rsidR="00081043" w:rsidRPr="009A195D" w:rsidRDefault="00081043" w:rsidP="00BD234A">
            <w:pPr>
              <w:numPr>
                <w:ilvl w:val="0"/>
                <w:numId w:val="16"/>
              </w:numPr>
              <w:spacing w:before="120" w:after="120"/>
              <w:rPr>
                <w:rFonts w:ascii="Arial Narrow" w:hAnsi="Arial Narrow"/>
                <w:bCs w:val="0"/>
                <w:color w:val="000000"/>
                <w:sz w:val="16"/>
                <w:szCs w:val="16"/>
              </w:rPr>
            </w:pPr>
            <w:r w:rsidRPr="009A195D">
              <w:rPr>
                <w:rFonts w:ascii="Arial Narrow" w:hAnsi="Arial Narrow"/>
                <w:bCs w:val="0"/>
                <w:color w:val="000000"/>
                <w:sz w:val="16"/>
                <w:szCs w:val="16"/>
              </w:rPr>
              <w:t>During development</w:t>
            </w:r>
          </w:p>
          <w:p w14:paraId="031B5665" w14:textId="77777777" w:rsidR="00081043" w:rsidRPr="009A195D" w:rsidRDefault="00081043" w:rsidP="00BD234A">
            <w:pPr>
              <w:numPr>
                <w:ilvl w:val="0"/>
                <w:numId w:val="16"/>
              </w:numPr>
              <w:spacing w:before="120" w:after="120"/>
              <w:rPr>
                <w:rFonts w:ascii="Arial Narrow" w:hAnsi="Arial Narrow"/>
                <w:bCs w:val="0"/>
                <w:color w:val="000000"/>
                <w:sz w:val="16"/>
                <w:szCs w:val="16"/>
              </w:rPr>
            </w:pPr>
            <w:r w:rsidRPr="009A195D">
              <w:rPr>
                <w:rFonts w:ascii="Arial Narrow" w:hAnsi="Arial Narrow"/>
                <w:bCs w:val="0"/>
                <w:color w:val="000000"/>
                <w:sz w:val="16"/>
                <w:szCs w:val="16"/>
              </w:rPr>
              <w:t>At implementation?</w:t>
            </w:r>
          </w:p>
        </w:tc>
        <w:tc>
          <w:tcPr>
            <w:tcW w:w="1331" w:type="pct"/>
            <w:gridSpan w:val="3"/>
            <w:tcBorders>
              <w:bottom w:val="single" w:sz="4" w:space="0" w:color="000000"/>
            </w:tcBorders>
          </w:tcPr>
          <w:p w14:paraId="031B5666" w14:textId="77777777" w:rsidR="00081043" w:rsidRPr="009A195D" w:rsidRDefault="00081043" w:rsidP="00BD234A">
            <w:pPr>
              <w:rPr>
                <w:rFonts w:ascii="Arial Narrow" w:hAnsi="Arial Narrow" w:cs="Arial"/>
                <w:bCs w:val="0"/>
                <w:sz w:val="16"/>
                <w:szCs w:val="16"/>
              </w:rPr>
            </w:pPr>
            <w:r w:rsidRPr="009A195D">
              <w:rPr>
                <w:rFonts w:ascii="Arial Narrow" w:hAnsi="Arial Narrow" w:cs="Arial"/>
                <w:bCs w:val="0"/>
                <w:color w:val="000000"/>
                <w:sz w:val="16"/>
                <w:szCs w:val="16"/>
              </w:rPr>
              <w:t>No</w:t>
            </w:r>
          </w:p>
        </w:tc>
        <w:tc>
          <w:tcPr>
            <w:tcW w:w="974" w:type="pct"/>
            <w:gridSpan w:val="4"/>
            <w:tcBorders>
              <w:bottom w:val="single" w:sz="4" w:space="0" w:color="000000"/>
            </w:tcBorders>
          </w:tcPr>
          <w:p w14:paraId="031B5667" w14:textId="77777777" w:rsidR="00081043" w:rsidRPr="009A195D" w:rsidRDefault="00081043" w:rsidP="00BD234A">
            <w:pPr>
              <w:rPr>
                <w:rFonts w:ascii="Arial Narrow" w:hAnsi="Arial Narrow" w:cs="Arial"/>
                <w:bCs w:val="0"/>
                <w:sz w:val="16"/>
                <w:szCs w:val="16"/>
              </w:rPr>
            </w:pPr>
          </w:p>
        </w:tc>
        <w:tc>
          <w:tcPr>
            <w:tcW w:w="714" w:type="pct"/>
            <w:gridSpan w:val="4"/>
            <w:tcBorders>
              <w:bottom w:val="single" w:sz="4" w:space="0" w:color="000000"/>
            </w:tcBorders>
          </w:tcPr>
          <w:p w14:paraId="031B5668" w14:textId="77777777" w:rsidR="00081043" w:rsidRPr="009A195D" w:rsidRDefault="00081043" w:rsidP="00BD234A">
            <w:pPr>
              <w:rPr>
                <w:rFonts w:ascii="Arial Narrow" w:hAnsi="Arial Narrow" w:cs="Arial"/>
                <w:bCs w:val="0"/>
                <w:sz w:val="16"/>
                <w:szCs w:val="16"/>
              </w:rPr>
            </w:pPr>
          </w:p>
        </w:tc>
        <w:tc>
          <w:tcPr>
            <w:tcW w:w="642" w:type="pct"/>
            <w:tcBorders>
              <w:bottom w:val="single" w:sz="4" w:space="0" w:color="000000"/>
            </w:tcBorders>
          </w:tcPr>
          <w:p w14:paraId="031B5669" w14:textId="77777777" w:rsidR="00081043" w:rsidRPr="009A195D" w:rsidRDefault="00081043" w:rsidP="00BD234A">
            <w:pPr>
              <w:rPr>
                <w:rFonts w:ascii="Arial Narrow" w:hAnsi="Arial Narrow" w:cs="Arial"/>
                <w:bCs w:val="0"/>
                <w:sz w:val="16"/>
                <w:szCs w:val="16"/>
              </w:rPr>
            </w:pPr>
          </w:p>
        </w:tc>
      </w:tr>
      <w:tr w:rsidR="00081043" w:rsidRPr="009A195D" w14:paraId="031B566C" w14:textId="77777777" w:rsidTr="00BD234A">
        <w:tblPrEx>
          <w:tblLook w:val="04A0" w:firstRow="1" w:lastRow="0" w:firstColumn="1" w:lastColumn="0" w:noHBand="0" w:noVBand="1"/>
        </w:tblPrEx>
        <w:trPr>
          <w:cantSplit/>
          <w:jc w:val="center"/>
        </w:trPr>
        <w:tc>
          <w:tcPr>
            <w:tcW w:w="5000" w:type="pct"/>
            <w:gridSpan w:val="15"/>
            <w:shd w:val="clear" w:color="auto" w:fill="D9D9D9"/>
          </w:tcPr>
          <w:p w14:paraId="031B566B" w14:textId="77777777" w:rsidR="00081043" w:rsidRPr="009A195D" w:rsidRDefault="00081043" w:rsidP="00BD234A">
            <w:pPr>
              <w:jc w:val="center"/>
              <w:rPr>
                <w:rFonts w:cs="Arial"/>
                <w:b/>
                <w:bCs w:val="0"/>
                <w:sz w:val="18"/>
                <w:szCs w:val="18"/>
              </w:rPr>
            </w:pPr>
            <w:r w:rsidRPr="009A195D">
              <w:rPr>
                <w:rFonts w:cs="Arial"/>
                <w:b/>
                <w:bCs w:val="0"/>
                <w:sz w:val="18"/>
                <w:szCs w:val="18"/>
              </w:rPr>
              <w:t>ACTION:</w:t>
            </w:r>
          </w:p>
        </w:tc>
      </w:tr>
      <w:tr w:rsidR="00081043" w:rsidRPr="009A195D" w14:paraId="031B5671" w14:textId="77777777" w:rsidTr="00BD234A">
        <w:tblPrEx>
          <w:tblLook w:val="04A0" w:firstRow="1" w:lastRow="0" w:firstColumn="1" w:lastColumn="0" w:noHBand="0" w:noVBand="1"/>
        </w:tblPrEx>
        <w:trPr>
          <w:cantSplit/>
          <w:jc w:val="center"/>
        </w:trPr>
        <w:tc>
          <w:tcPr>
            <w:tcW w:w="2674" w:type="pct"/>
            <w:gridSpan w:val="7"/>
            <w:tcBorders>
              <w:right w:val="single" w:sz="4" w:space="0" w:color="auto"/>
            </w:tcBorders>
          </w:tcPr>
          <w:p w14:paraId="031B566D"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Please identify if you are now required to carry out a Full Equality Analysis</w:t>
            </w:r>
          </w:p>
        </w:tc>
        <w:tc>
          <w:tcPr>
            <w:tcW w:w="644" w:type="pct"/>
            <w:gridSpan w:val="2"/>
            <w:tcBorders>
              <w:left w:val="single" w:sz="4" w:space="0" w:color="auto"/>
            </w:tcBorders>
          </w:tcPr>
          <w:p w14:paraId="031B566E" w14:textId="77777777" w:rsidR="00081043" w:rsidRPr="009A195D" w:rsidRDefault="00081043" w:rsidP="00BD234A">
            <w:pPr>
              <w:jc w:val="center"/>
              <w:rPr>
                <w:rFonts w:ascii="Arial Narrow" w:hAnsi="Arial Narrow" w:cs="Arial"/>
                <w:b/>
                <w:bCs w:val="0"/>
                <w:strike/>
                <w:sz w:val="18"/>
                <w:szCs w:val="18"/>
              </w:rPr>
            </w:pPr>
            <w:r w:rsidRPr="009A195D">
              <w:rPr>
                <w:rFonts w:ascii="Arial Narrow" w:hAnsi="Arial Narrow" w:cs="Arial"/>
                <w:b/>
                <w:bCs w:val="0"/>
                <w:strike/>
                <w:sz w:val="18"/>
                <w:szCs w:val="18"/>
              </w:rPr>
              <w:t>Yes</w:t>
            </w:r>
          </w:p>
        </w:tc>
        <w:tc>
          <w:tcPr>
            <w:tcW w:w="573" w:type="pct"/>
            <w:gridSpan w:val="2"/>
          </w:tcPr>
          <w:p w14:paraId="031B566F" w14:textId="77777777" w:rsidR="00081043" w:rsidRPr="009A195D" w:rsidRDefault="00081043" w:rsidP="00BD234A">
            <w:pPr>
              <w:jc w:val="center"/>
              <w:rPr>
                <w:rFonts w:ascii="Arial Narrow" w:hAnsi="Arial Narrow" w:cs="Arial"/>
                <w:bCs w:val="0"/>
                <w:sz w:val="18"/>
                <w:szCs w:val="18"/>
              </w:rPr>
            </w:pPr>
            <w:r w:rsidRPr="009A195D">
              <w:rPr>
                <w:rFonts w:ascii="Arial Narrow" w:hAnsi="Arial Narrow" w:cs="Arial"/>
                <w:b/>
                <w:bCs w:val="0"/>
                <w:sz w:val="18"/>
                <w:szCs w:val="18"/>
              </w:rPr>
              <w:t>No</w:t>
            </w:r>
          </w:p>
        </w:tc>
        <w:tc>
          <w:tcPr>
            <w:tcW w:w="1109" w:type="pct"/>
            <w:gridSpan w:val="4"/>
          </w:tcPr>
          <w:p w14:paraId="031B5670"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(Please delete as appropriate)</w:t>
            </w:r>
          </w:p>
        </w:tc>
      </w:tr>
      <w:tr w:rsidR="00081043" w:rsidRPr="009A195D" w14:paraId="031B5677" w14:textId="77777777" w:rsidTr="00BD234A">
        <w:tblPrEx>
          <w:tblLook w:val="04A0" w:firstRow="1" w:lastRow="0" w:firstColumn="1" w:lastColumn="0" w:noHBand="0" w:noVBand="1"/>
        </w:tblPrEx>
        <w:trPr>
          <w:cantSplit/>
          <w:trHeight w:val="423"/>
          <w:jc w:val="center"/>
        </w:trPr>
        <w:tc>
          <w:tcPr>
            <w:tcW w:w="1154" w:type="pct"/>
            <w:gridSpan w:val="2"/>
          </w:tcPr>
          <w:p w14:paraId="031B5672"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Name of Author:</w:t>
            </w:r>
          </w:p>
          <w:p w14:paraId="031B5673"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Signature of Author:</w:t>
            </w:r>
          </w:p>
        </w:tc>
        <w:tc>
          <w:tcPr>
            <w:tcW w:w="2164" w:type="pct"/>
            <w:gridSpan w:val="7"/>
          </w:tcPr>
          <w:p w14:paraId="031B5674" w14:textId="77777777" w:rsidR="00081043" w:rsidRPr="009A195D" w:rsidRDefault="00081043" w:rsidP="00BD234A">
            <w:pPr>
              <w:rPr>
                <w:rFonts w:ascii="Arial Narrow" w:hAnsi="Arial Narrow" w:cs="Arial"/>
                <w:b/>
                <w:bCs w:val="0"/>
                <w:sz w:val="18"/>
                <w:szCs w:val="18"/>
              </w:rPr>
            </w:pPr>
          </w:p>
        </w:tc>
        <w:tc>
          <w:tcPr>
            <w:tcW w:w="874" w:type="pct"/>
            <w:gridSpan w:val="4"/>
            <w:tcBorders>
              <w:right w:val="single" w:sz="4" w:space="0" w:color="auto"/>
            </w:tcBorders>
          </w:tcPr>
          <w:p w14:paraId="031B5675" w14:textId="77777777" w:rsidR="00081043" w:rsidRPr="009A195D" w:rsidRDefault="00081043" w:rsidP="00BD234A">
            <w:pPr>
              <w:jc w:val="center"/>
              <w:rPr>
                <w:rFonts w:ascii="Arial Narrow" w:hAnsi="Arial Narrow" w:cs="Arial"/>
                <w:b/>
                <w:bCs w:val="0"/>
                <w:sz w:val="18"/>
                <w:szCs w:val="18"/>
              </w:rPr>
            </w:pPr>
            <w:r w:rsidRPr="009A195D">
              <w:rPr>
                <w:rFonts w:ascii="Arial Narrow" w:hAnsi="Arial Narrow" w:cs="Arial"/>
                <w:b/>
                <w:bCs w:val="0"/>
                <w:sz w:val="18"/>
                <w:szCs w:val="18"/>
              </w:rPr>
              <w:t>Date Signed:</w:t>
            </w:r>
          </w:p>
        </w:tc>
        <w:tc>
          <w:tcPr>
            <w:tcW w:w="808" w:type="pct"/>
            <w:gridSpan w:val="2"/>
            <w:tcBorders>
              <w:left w:val="single" w:sz="4" w:space="0" w:color="auto"/>
            </w:tcBorders>
          </w:tcPr>
          <w:p w14:paraId="031B5676" w14:textId="77777777" w:rsidR="00081043" w:rsidRPr="009A195D" w:rsidRDefault="00081043" w:rsidP="00BD234A">
            <w:pPr>
              <w:jc w:val="center"/>
              <w:rPr>
                <w:rFonts w:ascii="Arial Narrow" w:hAnsi="Arial Narrow" w:cs="Arial"/>
                <w:b/>
                <w:bCs w:val="0"/>
                <w:sz w:val="18"/>
                <w:szCs w:val="18"/>
              </w:rPr>
            </w:pPr>
          </w:p>
        </w:tc>
      </w:tr>
      <w:tr w:rsidR="00081043" w:rsidRPr="009A195D" w14:paraId="031B567A" w14:textId="77777777" w:rsidTr="00BD234A">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031B5678" w14:textId="77777777" w:rsidR="00081043" w:rsidRPr="009A195D" w:rsidRDefault="00081043" w:rsidP="00BD234A">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031B5679" w14:textId="77777777" w:rsidR="00081043" w:rsidRPr="009A195D" w:rsidRDefault="00081043" w:rsidP="00BD234A">
            <w:pPr>
              <w:rPr>
                <w:rFonts w:ascii="Arial Narrow" w:hAnsi="Arial Narrow" w:cs="Arial"/>
                <w:bCs w:val="0"/>
                <w:sz w:val="18"/>
                <w:szCs w:val="18"/>
              </w:rPr>
            </w:pPr>
          </w:p>
        </w:tc>
      </w:tr>
      <w:tr w:rsidR="00081043" w:rsidRPr="009A195D" w14:paraId="031B5680" w14:textId="77777777" w:rsidTr="00BD234A">
        <w:tblPrEx>
          <w:tblLook w:val="04A0" w:firstRow="1" w:lastRow="0" w:firstColumn="1" w:lastColumn="0" w:noHBand="0" w:noVBand="1"/>
        </w:tblPrEx>
        <w:trPr>
          <w:cantSplit/>
          <w:trHeight w:val="423"/>
          <w:jc w:val="center"/>
        </w:trPr>
        <w:tc>
          <w:tcPr>
            <w:tcW w:w="1154" w:type="pct"/>
            <w:gridSpan w:val="2"/>
          </w:tcPr>
          <w:p w14:paraId="031B567B"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Name of Lead Person:</w:t>
            </w:r>
          </w:p>
          <w:p w14:paraId="031B567C"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Signature of Lead Person:</w:t>
            </w:r>
          </w:p>
        </w:tc>
        <w:tc>
          <w:tcPr>
            <w:tcW w:w="2164" w:type="pct"/>
            <w:gridSpan w:val="7"/>
          </w:tcPr>
          <w:p w14:paraId="031B567D" w14:textId="77777777" w:rsidR="00081043" w:rsidRPr="009A195D" w:rsidRDefault="00081043" w:rsidP="00BD234A">
            <w:pPr>
              <w:rPr>
                <w:rFonts w:ascii="Arial Narrow" w:hAnsi="Arial Narrow" w:cs="Arial"/>
                <w:bCs w:val="0"/>
                <w:sz w:val="18"/>
                <w:szCs w:val="18"/>
              </w:rPr>
            </w:pPr>
          </w:p>
        </w:tc>
        <w:tc>
          <w:tcPr>
            <w:tcW w:w="874" w:type="pct"/>
            <w:gridSpan w:val="4"/>
            <w:tcBorders>
              <w:right w:val="single" w:sz="4" w:space="0" w:color="auto"/>
            </w:tcBorders>
          </w:tcPr>
          <w:p w14:paraId="031B567E" w14:textId="77777777" w:rsidR="00081043" w:rsidRPr="009A195D" w:rsidRDefault="00081043" w:rsidP="00BD234A">
            <w:pPr>
              <w:jc w:val="center"/>
              <w:rPr>
                <w:rFonts w:ascii="Arial Narrow" w:hAnsi="Arial Narrow" w:cs="Arial"/>
                <w:bCs w:val="0"/>
                <w:sz w:val="18"/>
                <w:szCs w:val="18"/>
              </w:rPr>
            </w:pPr>
            <w:r w:rsidRPr="009A195D">
              <w:rPr>
                <w:rFonts w:ascii="Arial Narrow" w:hAnsi="Arial Narrow" w:cs="Arial"/>
                <w:b/>
                <w:bCs w:val="0"/>
                <w:sz w:val="18"/>
                <w:szCs w:val="18"/>
              </w:rPr>
              <w:t>Date Signed:</w:t>
            </w:r>
          </w:p>
        </w:tc>
        <w:tc>
          <w:tcPr>
            <w:tcW w:w="808" w:type="pct"/>
            <w:gridSpan w:val="2"/>
            <w:tcBorders>
              <w:left w:val="single" w:sz="4" w:space="0" w:color="auto"/>
            </w:tcBorders>
          </w:tcPr>
          <w:p w14:paraId="031B567F" w14:textId="77777777" w:rsidR="00081043" w:rsidRPr="009A195D" w:rsidRDefault="00081043" w:rsidP="00BD234A">
            <w:pPr>
              <w:jc w:val="center"/>
              <w:rPr>
                <w:rFonts w:ascii="Arial Narrow" w:hAnsi="Arial Narrow" w:cs="Arial"/>
                <w:bCs w:val="0"/>
                <w:sz w:val="18"/>
                <w:szCs w:val="18"/>
              </w:rPr>
            </w:pPr>
          </w:p>
        </w:tc>
      </w:tr>
      <w:tr w:rsidR="00081043" w:rsidRPr="009A195D" w14:paraId="031B5683" w14:textId="77777777" w:rsidTr="00BD234A">
        <w:tblPrEx>
          <w:tblLook w:val="04A0" w:firstRow="1" w:lastRow="0" w:firstColumn="1" w:lastColumn="0" w:noHBand="0" w:noVBand="1"/>
        </w:tblPrEx>
        <w:trPr>
          <w:cantSplit/>
          <w:jc w:val="center"/>
        </w:trPr>
        <w:tc>
          <w:tcPr>
            <w:tcW w:w="4192" w:type="pct"/>
            <w:gridSpan w:val="13"/>
            <w:tcBorders>
              <w:right w:val="single" w:sz="4" w:space="0" w:color="auto"/>
            </w:tcBorders>
            <w:shd w:val="clear" w:color="auto" w:fill="D9D9D9"/>
          </w:tcPr>
          <w:p w14:paraId="031B5681" w14:textId="77777777" w:rsidR="00081043" w:rsidRPr="009A195D" w:rsidRDefault="00081043" w:rsidP="00BD234A">
            <w:pPr>
              <w:rPr>
                <w:rFonts w:ascii="Arial Narrow" w:hAnsi="Arial Narrow" w:cs="Arial"/>
                <w:bCs w:val="0"/>
                <w:sz w:val="18"/>
                <w:szCs w:val="18"/>
              </w:rPr>
            </w:pPr>
          </w:p>
        </w:tc>
        <w:tc>
          <w:tcPr>
            <w:tcW w:w="808" w:type="pct"/>
            <w:gridSpan w:val="2"/>
            <w:tcBorders>
              <w:left w:val="single" w:sz="4" w:space="0" w:color="auto"/>
            </w:tcBorders>
            <w:shd w:val="clear" w:color="auto" w:fill="D9D9D9"/>
          </w:tcPr>
          <w:p w14:paraId="031B5682" w14:textId="77777777" w:rsidR="00081043" w:rsidRPr="009A195D" w:rsidRDefault="00081043" w:rsidP="00BD234A">
            <w:pPr>
              <w:rPr>
                <w:rFonts w:ascii="Arial Narrow" w:hAnsi="Arial Narrow" w:cs="Arial"/>
                <w:bCs w:val="0"/>
                <w:sz w:val="18"/>
                <w:szCs w:val="18"/>
              </w:rPr>
            </w:pPr>
          </w:p>
        </w:tc>
      </w:tr>
      <w:tr w:rsidR="00081043" w:rsidRPr="009A195D" w14:paraId="031B5689" w14:textId="77777777" w:rsidTr="00BD234A">
        <w:tblPrEx>
          <w:tblLook w:val="04A0" w:firstRow="1" w:lastRow="0" w:firstColumn="1" w:lastColumn="0" w:noHBand="0" w:noVBand="1"/>
        </w:tblPrEx>
        <w:trPr>
          <w:cantSplit/>
          <w:trHeight w:val="423"/>
          <w:jc w:val="center"/>
        </w:trPr>
        <w:tc>
          <w:tcPr>
            <w:tcW w:w="1154" w:type="pct"/>
            <w:gridSpan w:val="2"/>
          </w:tcPr>
          <w:p w14:paraId="031B5684"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Name of Manager:</w:t>
            </w:r>
          </w:p>
          <w:p w14:paraId="031B5685" w14:textId="77777777" w:rsidR="00081043" w:rsidRPr="009A195D" w:rsidRDefault="00081043" w:rsidP="00BD234A">
            <w:pPr>
              <w:rPr>
                <w:rFonts w:ascii="Arial Narrow" w:hAnsi="Arial Narrow" w:cs="Arial"/>
                <w:b/>
                <w:bCs w:val="0"/>
                <w:sz w:val="18"/>
                <w:szCs w:val="18"/>
              </w:rPr>
            </w:pPr>
            <w:r w:rsidRPr="009A195D">
              <w:rPr>
                <w:rFonts w:ascii="Arial Narrow" w:hAnsi="Arial Narrow" w:cs="Arial"/>
                <w:b/>
                <w:bCs w:val="0"/>
                <w:sz w:val="18"/>
                <w:szCs w:val="18"/>
              </w:rPr>
              <w:t>Signature of Manager</w:t>
            </w:r>
          </w:p>
        </w:tc>
        <w:tc>
          <w:tcPr>
            <w:tcW w:w="2164" w:type="pct"/>
            <w:gridSpan w:val="7"/>
          </w:tcPr>
          <w:p w14:paraId="031B5686" w14:textId="77777777" w:rsidR="00081043" w:rsidRPr="009A195D" w:rsidRDefault="00081043" w:rsidP="00BD234A">
            <w:pPr>
              <w:rPr>
                <w:rFonts w:ascii="Arial Narrow" w:hAnsi="Arial Narrow" w:cs="Arial"/>
                <w:bCs w:val="0"/>
                <w:sz w:val="18"/>
                <w:szCs w:val="18"/>
              </w:rPr>
            </w:pPr>
          </w:p>
        </w:tc>
        <w:tc>
          <w:tcPr>
            <w:tcW w:w="874" w:type="pct"/>
            <w:gridSpan w:val="4"/>
            <w:tcBorders>
              <w:right w:val="single" w:sz="4" w:space="0" w:color="auto"/>
            </w:tcBorders>
          </w:tcPr>
          <w:p w14:paraId="031B5687" w14:textId="77777777" w:rsidR="00081043" w:rsidRPr="009A195D" w:rsidRDefault="00081043" w:rsidP="00BD234A">
            <w:pPr>
              <w:jc w:val="center"/>
              <w:rPr>
                <w:rFonts w:ascii="Arial Narrow" w:hAnsi="Arial Narrow" w:cs="Arial"/>
                <w:bCs w:val="0"/>
                <w:sz w:val="18"/>
                <w:szCs w:val="18"/>
              </w:rPr>
            </w:pPr>
            <w:r w:rsidRPr="009A195D">
              <w:rPr>
                <w:rFonts w:ascii="Arial Narrow" w:hAnsi="Arial Narrow" w:cs="Arial"/>
                <w:b/>
                <w:bCs w:val="0"/>
                <w:sz w:val="18"/>
                <w:szCs w:val="18"/>
              </w:rPr>
              <w:t>Date Signed:</w:t>
            </w:r>
          </w:p>
        </w:tc>
        <w:tc>
          <w:tcPr>
            <w:tcW w:w="808" w:type="pct"/>
            <w:gridSpan w:val="2"/>
            <w:tcBorders>
              <w:left w:val="single" w:sz="4" w:space="0" w:color="auto"/>
            </w:tcBorders>
          </w:tcPr>
          <w:p w14:paraId="031B5688" w14:textId="77777777" w:rsidR="00081043" w:rsidRPr="009A195D" w:rsidRDefault="00081043" w:rsidP="00BD234A">
            <w:pPr>
              <w:jc w:val="center"/>
              <w:rPr>
                <w:rFonts w:ascii="Arial Narrow" w:hAnsi="Arial Narrow" w:cs="Arial"/>
                <w:bCs w:val="0"/>
                <w:sz w:val="18"/>
                <w:szCs w:val="18"/>
              </w:rPr>
            </w:pPr>
          </w:p>
        </w:tc>
      </w:tr>
      <w:tr w:rsidR="00081043" w:rsidRPr="009A195D" w14:paraId="031B568B" w14:textId="77777777" w:rsidTr="00BD234A">
        <w:tblPrEx>
          <w:tblLook w:val="04A0" w:firstRow="1" w:lastRow="0" w:firstColumn="1" w:lastColumn="0" w:noHBand="0" w:noVBand="1"/>
        </w:tblPrEx>
        <w:trPr>
          <w:cantSplit/>
          <w:jc w:val="center"/>
        </w:trPr>
        <w:tc>
          <w:tcPr>
            <w:tcW w:w="5000" w:type="pct"/>
            <w:gridSpan w:val="15"/>
            <w:shd w:val="clear" w:color="auto" w:fill="D9D9D9"/>
          </w:tcPr>
          <w:p w14:paraId="031B568A" w14:textId="77777777" w:rsidR="00081043" w:rsidRPr="009A195D" w:rsidRDefault="00081043" w:rsidP="00BD234A">
            <w:pPr>
              <w:rPr>
                <w:rFonts w:ascii="Arial Narrow" w:hAnsi="Arial Narrow" w:cs="Arial"/>
                <w:bCs w:val="0"/>
                <w:sz w:val="18"/>
                <w:szCs w:val="18"/>
              </w:rPr>
            </w:pPr>
          </w:p>
        </w:tc>
      </w:tr>
    </w:tbl>
    <w:p w14:paraId="031B568C" w14:textId="77777777" w:rsidR="00E502D7" w:rsidRDefault="00E502D7" w:rsidP="0076500D"/>
    <w:p w14:paraId="031B568D" w14:textId="77777777" w:rsidR="00DF497F" w:rsidRDefault="00DF497F" w:rsidP="0076500D"/>
    <w:p w14:paraId="031B568E" w14:textId="77777777" w:rsidR="00DF497F" w:rsidRPr="00D666A6" w:rsidRDefault="00DF497F" w:rsidP="0076500D"/>
    <w:sectPr w:rsidR="00DF497F" w:rsidRPr="00D666A6" w:rsidSect="00644344">
      <w:footerReference w:type="default" r:id="rId22"/>
      <w:headerReference w:type="first" r:id="rId23"/>
      <w:pgSz w:w="11906" w:h="16838" w:code="9"/>
      <w:pgMar w:top="1134" w:right="1134" w:bottom="1134"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56D9" w14:textId="77777777" w:rsidR="00785644" w:rsidRDefault="00785644">
      <w:r>
        <w:separator/>
      </w:r>
    </w:p>
  </w:endnote>
  <w:endnote w:type="continuationSeparator" w:id="0">
    <w:p w14:paraId="031B56DA" w14:textId="77777777" w:rsidR="00785644" w:rsidRDefault="0078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370" w:type="pct"/>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ook w:val="0000" w:firstRow="0" w:lastRow="0" w:firstColumn="0" w:lastColumn="0" w:noHBand="0" w:noVBand="0"/>
    </w:tblPr>
    <w:tblGrid>
      <w:gridCol w:w="1809"/>
      <w:gridCol w:w="2833"/>
      <w:gridCol w:w="3970"/>
    </w:tblGrid>
    <w:tr w:rsidR="00785644" w:rsidRPr="005C7FDB" w14:paraId="031B56DE" w14:textId="77777777" w:rsidTr="002B4719">
      <w:trPr>
        <w:cantSplit/>
        <w:trHeight w:val="350"/>
        <w:jc w:val="center"/>
      </w:trPr>
      <w:tc>
        <w:tcPr>
          <w:tcW w:w="2695" w:type="pct"/>
          <w:gridSpan w:val="2"/>
        </w:tcPr>
        <w:p w14:paraId="031B56DB" w14:textId="77777777" w:rsidR="00785644" w:rsidRPr="005C7FDB" w:rsidRDefault="00785644" w:rsidP="002B4719">
          <w:pPr>
            <w:pStyle w:val="Header"/>
            <w:spacing w:before="120"/>
            <w:rPr>
              <w:rFonts w:cs="Arial"/>
              <w:sz w:val="16"/>
              <w:szCs w:val="16"/>
            </w:rPr>
          </w:pPr>
          <w:r w:rsidRPr="005C7FDB">
            <w:rPr>
              <w:rFonts w:cs="Arial"/>
              <w:sz w:val="16"/>
              <w:szCs w:val="16"/>
            </w:rPr>
            <w:t>Blackpool Teaching Hospitals NHS Foundation Trust</w:t>
          </w:r>
        </w:p>
      </w:tc>
      <w:tc>
        <w:tcPr>
          <w:tcW w:w="2305" w:type="pct"/>
          <w:vMerge w:val="restart"/>
        </w:tcPr>
        <w:p w14:paraId="031B56DC" w14:textId="77777777" w:rsidR="00785644" w:rsidRPr="005C7FDB" w:rsidRDefault="00785644" w:rsidP="002B4719">
          <w:pPr>
            <w:pStyle w:val="Header"/>
            <w:spacing w:before="120"/>
            <w:rPr>
              <w:rFonts w:cs="Arial"/>
              <w:sz w:val="16"/>
              <w:szCs w:val="16"/>
            </w:rPr>
          </w:pPr>
          <w:r w:rsidRPr="005C7FDB">
            <w:rPr>
              <w:rFonts w:cs="Arial"/>
              <w:sz w:val="16"/>
              <w:szCs w:val="16"/>
            </w:rPr>
            <w:t xml:space="preserve">ID No. </w:t>
          </w:r>
          <w:r>
            <w:rPr>
              <w:rFonts w:cs="Arial"/>
              <w:sz w:val="16"/>
              <w:szCs w:val="16"/>
            </w:rPr>
            <w:t>CORP/POL/546</w:t>
          </w:r>
        </w:p>
        <w:p w14:paraId="031B56DD" w14:textId="77777777" w:rsidR="00785644" w:rsidRPr="005C7FDB" w:rsidRDefault="00785644" w:rsidP="002B4719">
          <w:pPr>
            <w:rPr>
              <w:sz w:val="16"/>
              <w:szCs w:val="16"/>
            </w:rPr>
          </w:pPr>
          <w:r w:rsidRPr="005C7FDB">
            <w:rPr>
              <w:rFonts w:cs="Arial"/>
              <w:sz w:val="16"/>
              <w:szCs w:val="16"/>
            </w:rPr>
            <w:t xml:space="preserve">Title: </w:t>
          </w:r>
          <w:r w:rsidRPr="00BA5F78">
            <w:rPr>
              <w:rStyle w:val="Style2"/>
            </w:rPr>
            <w:t>Study Leave Policy for Medical Trainees</w:t>
          </w:r>
        </w:p>
      </w:tc>
    </w:tr>
    <w:tr w:rsidR="00785644" w:rsidRPr="005C7FDB" w14:paraId="031B56E2" w14:textId="77777777" w:rsidTr="002B4719">
      <w:trPr>
        <w:cantSplit/>
        <w:trHeight w:val="160"/>
        <w:jc w:val="center"/>
      </w:trPr>
      <w:tc>
        <w:tcPr>
          <w:tcW w:w="1050" w:type="pct"/>
        </w:tcPr>
        <w:p w14:paraId="031B56DF" w14:textId="77777777" w:rsidR="00785644" w:rsidRPr="005C7FDB" w:rsidRDefault="00785644" w:rsidP="00BA5F78">
          <w:pPr>
            <w:pStyle w:val="Header"/>
            <w:spacing w:before="120"/>
            <w:rPr>
              <w:rFonts w:cs="Arial"/>
              <w:sz w:val="16"/>
              <w:szCs w:val="16"/>
            </w:rPr>
          </w:pPr>
          <w:r w:rsidRPr="005C7FDB">
            <w:rPr>
              <w:rFonts w:cs="Arial"/>
              <w:sz w:val="16"/>
              <w:szCs w:val="16"/>
            </w:rPr>
            <w:t xml:space="preserve">Revision No: </w:t>
          </w:r>
          <w:r>
            <w:rPr>
              <w:rFonts w:cs="Arial"/>
              <w:sz w:val="16"/>
              <w:szCs w:val="16"/>
            </w:rPr>
            <w:t>3</w:t>
          </w:r>
        </w:p>
      </w:tc>
      <w:tc>
        <w:tcPr>
          <w:tcW w:w="1645" w:type="pct"/>
        </w:tcPr>
        <w:p w14:paraId="031B56E0" w14:textId="77777777" w:rsidR="00785644" w:rsidRPr="005C7FDB" w:rsidRDefault="00785644" w:rsidP="002B4719">
          <w:pPr>
            <w:pStyle w:val="Header"/>
            <w:spacing w:before="120"/>
            <w:rPr>
              <w:rFonts w:cs="Arial"/>
              <w:sz w:val="16"/>
              <w:szCs w:val="16"/>
            </w:rPr>
          </w:pPr>
          <w:r w:rsidRPr="005C7FDB">
            <w:rPr>
              <w:rFonts w:cs="Arial"/>
              <w:sz w:val="16"/>
              <w:szCs w:val="16"/>
            </w:rPr>
            <w:t xml:space="preserve">Next Review Date: </w:t>
          </w:r>
          <w:r w:rsidRPr="00785644">
            <w:rPr>
              <w:rFonts w:cs="Arial"/>
              <w:sz w:val="16"/>
              <w:szCs w:val="16"/>
            </w:rPr>
            <w:t>30/07/2023</w:t>
          </w:r>
        </w:p>
      </w:tc>
      <w:tc>
        <w:tcPr>
          <w:tcW w:w="2305" w:type="pct"/>
          <w:vMerge/>
        </w:tcPr>
        <w:p w14:paraId="031B56E1" w14:textId="77777777" w:rsidR="00785644" w:rsidRPr="005C7FDB" w:rsidRDefault="00785644" w:rsidP="002B4719">
          <w:pPr>
            <w:pStyle w:val="Header"/>
            <w:spacing w:before="120"/>
            <w:rPr>
              <w:rFonts w:cs="Arial"/>
              <w:sz w:val="16"/>
              <w:szCs w:val="16"/>
            </w:rPr>
          </w:pPr>
        </w:p>
      </w:tc>
    </w:tr>
    <w:tr w:rsidR="00785644" w:rsidRPr="005C7FDB" w14:paraId="031B56E4" w14:textId="77777777" w:rsidTr="002B4719">
      <w:trPr>
        <w:trHeight w:val="248"/>
        <w:jc w:val="center"/>
      </w:trPr>
      <w:tc>
        <w:tcPr>
          <w:tcW w:w="5000" w:type="pct"/>
          <w:gridSpan w:val="3"/>
        </w:tcPr>
        <w:p w14:paraId="031B56E3" w14:textId="77777777" w:rsidR="00785644" w:rsidRPr="005C7FDB" w:rsidRDefault="00785644" w:rsidP="002B4719">
          <w:pPr>
            <w:pStyle w:val="Footer"/>
            <w:jc w:val="center"/>
            <w:rPr>
              <w:rFonts w:cs="Arial"/>
              <w:b/>
              <w:i/>
              <w:sz w:val="16"/>
              <w:szCs w:val="16"/>
              <w:lang w:val="en-US"/>
            </w:rPr>
          </w:pPr>
          <w:r w:rsidRPr="005C7FDB">
            <w:rPr>
              <w:rFonts w:cs="Arial"/>
              <w:b/>
              <w:i/>
              <w:sz w:val="16"/>
              <w:szCs w:val="16"/>
            </w:rPr>
            <w:t>Do you have the up to date version? See the intranet for the latest version</w:t>
          </w:r>
        </w:p>
      </w:tc>
    </w:tr>
  </w:tbl>
  <w:p w14:paraId="031B56E5" w14:textId="77777777" w:rsidR="00785644" w:rsidRDefault="00785644" w:rsidP="00616375">
    <w:pPr>
      <w:pStyle w:val="Footer"/>
      <w:jc w:val="center"/>
    </w:pPr>
    <w:r w:rsidRPr="006D567E">
      <w:rPr>
        <w:rFonts w:cs="Arial"/>
        <w:sz w:val="16"/>
        <w:lang w:val="en-US"/>
      </w:rPr>
      <w:t xml:space="preserve">Page </w:t>
    </w:r>
    <w:r w:rsidRPr="006D567E">
      <w:rPr>
        <w:rFonts w:cs="Arial"/>
        <w:sz w:val="16"/>
        <w:lang w:val="en-US"/>
      </w:rPr>
      <w:fldChar w:fldCharType="begin"/>
    </w:r>
    <w:r w:rsidRPr="006D567E">
      <w:rPr>
        <w:rFonts w:cs="Arial"/>
        <w:sz w:val="16"/>
        <w:lang w:val="en-US"/>
      </w:rPr>
      <w:instrText xml:space="preserve"> PAGE </w:instrText>
    </w:r>
    <w:r w:rsidRPr="006D567E">
      <w:rPr>
        <w:rFonts w:cs="Arial"/>
        <w:sz w:val="16"/>
        <w:lang w:val="en-US"/>
      </w:rPr>
      <w:fldChar w:fldCharType="separate"/>
    </w:r>
    <w:r w:rsidR="00081043">
      <w:rPr>
        <w:rFonts w:cs="Arial"/>
        <w:noProof/>
        <w:sz w:val="16"/>
        <w:lang w:val="en-US"/>
      </w:rPr>
      <w:t>2</w:t>
    </w:r>
    <w:r w:rsidRPr="006D567E">
      <w:rPr>
        <w:rFonts w:cs="Arial"/>
        <w:sz w:val="16"/>
        <w:lang w:val="en-US"/>
      </w:rPr>
      <w:fldChar w:fldCharType="end"/>
    </w:r>
    <w:r w:rsidRPr="006D567E">
      <w:rPr>
        <w:rFonts w:cs="Arial"/>
        <w:sz w:val="16"/>
        <w:lang w:val="en-US"/>
      </w:rPr>
      <w:t xml:space="preserve"> of </w:t>
    </w:r>
    <w:r w:rsidRPr="006D567E">
      <w:rPr>
        <w:rFonts w:cs="Arial"/>
        <w:sz w:val="16"/>
        <w:lang w:val="en-US"/>
      </w:rPr>
      <w:fldChar w:fldCharType="begin"/>
    </w:r>
    <w:r w:rsidRPr="006D567E">
      <w:rPr>
        <w:rFonts w:cs="Arial"/>
        <w:sz w:val="16"/>
        <w:lang w:val="en-US"/>
      </w:rPr>
      <w:instrText xml:space="preserve"> NUMPAGES </w:instrText>
    </w:r>
    <w:r w:rsidRPr="006D567E">
      <w:rPr>
        <w:rFonts w:cs="Arial"/>
        <w:sz w:val="16"/>
        <w:lang w:val="en-US"/>
      </w:rPr>
      <w:fldChar w:fldCharType="separate"/>
    </w:r>
    <w:r w:rsidR="00081043">
      <w:rPr>
        <w:rFonts w:cs="Arial"/>
        <w:noProof/>
        <w:sz w:val="16"/>
        <w:lang w:val="en-US"/>
      </w:rPr>
      <w:t>19</w:t>
    </w:r>
    <w:r w:rsidRPr="006D567E">
      <w:rPr>
        <w:rFonts w:cs="Arial"/>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56D7" w14:textId="77777777" w:rsidR="00785644" w:rsidRDefault="00785644">
      <w:r>
        <w:separator/>
      </w:r>
    </w:p>
  </w:footnote>
  <w:footnote w:type="continuationSeparator" w:id="0">
    <w:p w14:paraId="031B56D8" w14:textId="77777777" w:rsidR="00785644" w:rsidRDefault="00785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56E6" w14:textId="77777777" w:rsidR="00785644" w:rsidRDefault="00785644" w:rsidP="007B73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325B46"/>
    <w:lvl w:ilvl="0">
      <w:start w:val="1"/>
      <w:numFmt w:val="decimal"/>
      <w:pStyle w:val="ListNumber3"/>
      <w:lvlText w:val="%1."/>
      <w:lvlJc w:val="left"/>
      <w:pPr>
        <w:tabs>
          <w:tab w:val="num" w:pos="926"/>
        </w:tabs>
        <w:ind w:left="926" w:hanging="360"/>
      </w:pPr>
    </w:lvl>
  </w:abstractNum>
  <w:abstractNum w:abstractNumId="1" w15:restartNumberingAfterBreak="0">
    <w:nsid w:val="13817080"/>
    <w:multiLevelType w:val="hybridMultilevel"/>
    <w:tmpl w:val="381CEE26"/>
    <w:lvl w:ilvl="0" w:tplc="B8F8A4AA">
      <w:start w:val="1"/>
      <w:numFmt w:val="lowerRoman"/>
      <w:lvlText w:val="%1."/>
      <w:lvlJc w:val="left"/>
      <w:pPr>
        <w:tabs>
          <w:tab w:val="num" w:pos="1440"/>
        </w:tabs>
        <w:ind w:left="1440" w:hanging="360"/>
      </w:pPr>
      <w:rPr>
        <w:rFonts w:hint="default"/>
      </w:rPr>
    </w:lvl>
    <w:lvl w:ilvl="1" w:tplc="7960E942" w:tentative="1">
      <w:start w:val="1"/>
      <w:numFmt w:val="lowerLetter"/>
      <w:lvlText w:val="%2."/>
      <w:lvlJc w:val="left"/>
      <w:pPr>
        <w:tabs>
          <w:tab w:val="num" w:pos="1440"/>
        </w:tabs>
        <w:ind w:left="1440" w:hanging="360"/>
      </w:pPr>
    </w:lvl>
    <w:lvl w:ilvl="2" w:tplc="3B161AD2" w:tentative="1">
      <w:start w:val="1"/>
      <w:numFmt w:val="lowerRoman"/>
      <w:lvlText w:val="%3."/>
      <w:lvlJc w:val="right"/>
      <w:pPr>
        <w:tabs>
          <w:tab w:val="num" w:pos="2160"/>
        </w:tabs>
        <w:ind w:left="2160" w:hanging="180"/>
      </w:pPr>
    </w:lvl>
    <w:lvl w:ilvl="3" w:tplc="5FB87D98" w:tentative="1">
      <w:start w:val="1"/>
      <w:numFmt w:val="decimal"/>
      <w:lvlText w:val="%4."/>
      <w:lvlJc w:val="left"/>
      <w:pPr>
        <w:tabs>
          <w:tab w:val="num" w:pos="2880"/>
        </w:tabs>
        <w:ind w:left="2880" w:hanging="360"/>
      </w:pPr>
    </w:lvl>
    <w:lvl w:ilvl="4" w:tplc="C298F10C" w:tentative="1">
      <w:start w:val="1"/>
      <w:numFmt w:val="lowerLetter"/>
      <w:lvlText w:val="%5."/>
      <w:lvlJc w:val="left"/>
      <w:pPr>
        <w:tabs>
          <w:tab w:val="num" w:pos="3600"/>
        </w:tabs>
        <w:ind w:left="3600" w:hanging="360"/>
      </w:pPr>
    </w:lvl>
    <w:lvl w:ilvl="5" w:tplc="03FAFE1E" w:tentative="1">
      <w:start w:val="1"/>
      <w:numFmt w:val="lowerRoman"/>
      <w:lvlText w:val="%6."/>
      <w:lvlJc w:val="right"/>
      <w:pPr>
        <w:tabs>
          <w:tab w:val="num" w:pos="4320"/>
        </w:tabs>
        <w:ind w:left="4320" w:hanging="180"/>
      </w:pPr>
    </w:lvl>
    <w:lvl w:ilvl="6" w:tplc="8F72A4E0" w:tentative="1">
      <w:start w:val="1"/>
      <w:numFmt w:val="decimal"/>
      <w:lvlText w:val="%7."/>
      <w:lvlJc w:val="left"/>
      <w:pPr>
        <w:tabs>
          <w:tab w:val="num" w:pos="5040"/>
        </w:tabs>
        <w:ind w:left="5040" w:hanging="360"/>
      </w:pPr>
    </w:lvl>
    <w:lvl w:ilvl="7" w:tplc="C5FAAF2E" w:tentative="1">
      <w:start w:val="1"/>
      <w:numFmt w:val="lowerLetter"/>
      <w:lvlText w:val="%8."/>
      <w:lvlJc w:val="left"/>
      <w:pPr>
        <w:tabs>
          <w:tab w:val="num" w:pos="5760"/>
        </w:tabs>
        <w:ind w:left="5760" w:hanging="360"/>
      </w:pPr>
    </w:lvl>
    <w:lvl w:ilvl="8" w:tplc="07B64762" w:tentative="1">
      <w:start w:val="1"/>
      <w:numFmt w:val="lowerRoman"/>
      <w:lvlText w:val="%9."/>
      <w:lvlJc w:val="right"/>
      <w:pPr>
        <w:tabs>
          <w:tab w:val="num" w:pos="6480"/>
        </w:tabs>
        <w:ind w:left="6480" w:hanging="180"/>
      </w:pPr>
    </w:lvl>
  </w:abstractNum>
  <w:abstractNum w:abstractNumId="2" w15:restartNumberingAfterBreak="0">
    <w:nsid w:val="18BA46CB"/>
    <w:multiLevelType w:val="hybridMultilevel"/>
    <w:tmpl w:val="D4B4B4F4"/>
    <w:lvl w:ilvl="0" w:tplc="8CE0E636">
      <w:start w:val="1"/>
      <w:numFmt w:val="bullet"/>
      <w:pStyle w:val="BulletLevel1"/>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 w15:restartNumberingAfterBreak="0">
    <w:nsid w:val="20D12A7B"/>
    <w:multiLevelType w:val="hybridMultilevel"/>
    <w:tmpl w:val="5C62877A"/>
    <w:lvl w:ilvl="0" w:tplc="A8E840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85518"/>
    <w:multiLevelType w:val="hybridMultilevel"/>
    <w:tmpl w:val="8DF2261A"/>
    <w:lvl w:ilvl="0" w:tplc="9FD88A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74BA3"/>
    <w:multiLevelType w:val="multilevel"/>
    <w:tmpl w:val="82DA7E40"/>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F87BFE"/>
    <w:multiLevelType w:val="multilevel"/>
    <w:tmpl w:val="37C8605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2C242459"/>
    <w:multiLevelType w:val="hybridMultilevel"/>
    <w:tmpl w:val="5DF642DA"/>
    <w:lvl w:ilvl="0" w:tplc="131EED5E">
      <w:start w:val="1"/>
      <w:numFmt w:val="decimal"/>
      <w:lvlText w:val="%1."/>
      <w:lvlJc w:val="left"/>
      <w:pPr>
        <w:ind w:left="720" w:hanging="360"/>
      </w:pPr>
      <w:rPr>
        <w:rFonts w:hint="default"/>
      </w:rPr>
    </w:lvl>
    <w:lvl w:ilvl="1" w:tplc="E5DA7A24" w:tentative="1">
      <w:start w:val="1"/>
      <w:numFmt w:val="lowerLetter"/>
      <w:lvlText w:val="%2."/>
      <w:lvlJc w:val="left"/>
      <w:pPr>
        <w:ind w:left="1440" w:hanging="360"/>
      </w:pPr>
    </w:lvl>
    <w:lvl w:ilvl="2" w:tplc="2070EDD2" w:tentative="1">
      <w:start w:val="1"/>
      <w:numFmt w:val="lowerRoman"/>
      <w:lvlText w:val="%3."/>
      <w:lvlJc w:val="right"/>
      <w:pPr>
        <w:ind w:left="2160" w:hanging="180"/>
      </w:pPr>
    </w:lvl>
    <w:lvl w:ilvl="3" w:tplc="4094BE2E" w:tentative="1">
      <w:start w:val="1"/>
      <w:numFmt w:val="decimal"/>
      <w:lvlText w:val="%4."/>
      <w:lvlJc w:val="left"/>
      <w:pPr>
        <w:ind w:left="2880" w:hanging="360"/>
      </w:pPr>
    </w:lvl>
    <w:lvl w:ilvl="4" w:tplc="77A43EC8" w:tentative="1">
      <w:start w:val="1"/>
      <w:numFmt w:val="lowerLetter"/>
      <w:lvlText w:val="%5."/>
      <w:lvlJc w:val="left"/>
      <w:pPr>
        <w:ind w:left="3600" w:hanging="360"/>
      </w:pPr>
    </w:lvl>
    <w:lvl w:ilvl="5" w:tplc="D8B8B9E6" w:tentative="1">
      <w:start w:val="1"/>
      <w:numFmt w:val="lowerRoman"/>
      <w:lvlText w:val="%6."/>
      <w:lvlJc w:val="right"/>
      <w:pPr>
        <w:ind w:left="4320" w:hanging="180"/>
      </w:pPr>
    </w:lvl>
    <w:lvl w:ilvl="6" w:tplc="1D00CDC2" w:tentative="1">
      <w:start w:val="1"/>
      <w:numFmt w:val="decimal"/>
      <w:lvlText w:val="%7."/>
      <w:lvlJc w:val="left"/>
      <w:pPr>
        <w:ind w:left="5040" w:hanging="360"/>
      </w:pPr>
    </w:lvl>
    <w:lvl w:ilvl="7" w:tplc="4BAC5B5A" w:tentative="1">
      <w:start w:val="1"/>
      <w:numFmt w:val="lowerLetter"/>
      <w:lvlText w:val="%8."/>
      <w:lvlJc w:val="left"/>
      <w:pPr>
        <w:ind w:left="5760" w:hanging="360"/>
      </w:pPr>
    </w:lvl>
    <w:lvl w:ilvl="8" w:tplc="1E3E7AAA" w:tentative="1">
      <w:start w:val="1"/>
      <w:numFmt w:val="lowerRoman"/>
      <w:lvlText w:val="%9."/>
      <w:lvlJc w:val="right"/>
      <w:pPr>
        <w:ind w:left="6480" w:hanging="180"/>
      </w:pPr>
    </w:lvl>
  </w:abstractNum>
  <w:abstractNum w:abstractNumId="8" w15:restartNumberingAfterBreak="0">
    <w:nsid w:val="2C6674C3"/>
    <w:multiLevelType w:val="multilevel"/>
    <w:tmpl w:val="9F2AB0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79A5B48"/>
    <w:multiLevelType w:val="hybridMultilevel"/>
    <w:tmpl w:val="560681D6"/>
    <w:lvl w:ilvl="0" w:tplc="3A0A0AC8">
      <w:start w:val="1"/>
      <w:numFmt w:val="decimal"/>
      <w:lvlText w:val="%1."/>
      <w:lvlJc w:val="left"/>
      <w:pPr>
        <w:ind w:left="720" w:hanging="360"/>
      </w:pPr>
      <w:rPr>
        <w:rFonts w:hint="default"/>
      </w:rPr>
    </w:lvl>
    <w:lvl w:ilvl="1" w:tplc="1FF2FD6C" w:tentative="1">
      <w:start w:val="1"/>
      <w:numFmt w:val="lowerLetter"/>
      <w:lvlText w:val="%2."/>
      <w:lvlJc w:val="left"/>
      <w:pPr>
        <w:ind w:left="1440" w:hanging="360"/>
      </w:pPr>
    </w:lvl>
    <w:lvl w:ilvl="2" w:tplc="C91CB9A6" w:tentative="1">
      <w:start w:val="1"/>
      <w:numFmt w:val="lowerRoman"/>
      <w:lvlText w:val="%3."/>
      <w:lvlJc w:val="right"/>
      <w:pPr>
        <w:ind w:left="2160" w:hanging="180"/>
      </w:pPr>
    </w:lvl>
    <w:lvl w:ilvl="3" w:tplc="853250A6" w:tentative="1">
      <w:start w:val="1"/>
      <w:numFmt w:val="decimal"/>
      <w:lvlText w:val="%4."/>
      <w:lvlJc w:val="left"/>
      <w:pPr>
        <w:ind w:left="2880" w:hanging="360"/>
      </w:pPr>
    </w:lvl>
    <w:lvl w:ilvl="4" w:tplc="419EB034" w:tentative="1">
      <w:start w:val="1"/>
      <w:numFmt w:val="lowerLetter"/>
      <w:lvlText w:val="%5."/>
      <w:lvlJc w:val="left"/>
      <w:pPr>
        <w:ind w:left="3600" w:hanging="360"/>
      </w:pPr>
    </w:lvl>
    <w:lvl w:ilvl="5" w:tplc="52A62C3E" w:tentative="1">
      <w:start w:val="1"/>
      <w:numFmt w:val="lowerRoman"/>
      <w:lvlText w:val="%6."/>
      <w:lvlJc w:val="right"/>
      <w:pPr>
        <w:ind w:left="4320" w:hanging="180"/>
      </w:pPr>
    </w:lvl>
    <w:lvl w:ilvl="6" w:tplc="D0447CA6" w:tentative="1">
      <w:start w:val="1"/>
      <w:numFmt w:val="decimal"/>
      <w:lvlText w:val="%7."/>
      <w:lvlJc w:val="left"/>
      <w:pPr>
        <w:ind w:left="5040" w:hanging="360"/>
      </w:pPr>
    </w:lvl>
    <w:lvl w:ilvl="7" w:tplc="6CE64496" w:tentative="1">
      <w:start w:val="1"/>
      <w:numFmt w:val="lowerLetter"/>
      <w:lvlText w:val="%8."/>
      <w:lvlJc w:val="left"/>
      <w:pPr>
        <w:ind w:left="5760" w:hanging="360"/>
      </w:pPr>
    </w:lvl>
    <w:lvl w:ilvl="8" w:tplc="A4084F92" w:tentative="1">
      <w:start w:val="1"/>
      <w:numFmt w:val="lowerRoman"/>
      <w:lvlText w:val="%9."/>
      <w:lvlJc w:val="right"/>
      <w:pPr>
        <w:ind w:left="6480" w:hanging="180"/>
      </w:pPr>
    </w:lvl>
  </w:abstractNum>
  <w:abstractNum w:abstractNumId="10" w15:restartNumberingAfterBreak="0">
    <w:nsid w:val="39FC4805"/>
    <w:multiLevelType w:val="hybridMultilevel"/>
    <w:tmpl w:val="68981E1A"/>
    <w:lvl w:ilvl="0" w:tplc="0809000F">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53A87"/>
    <w:multiLevelType w:val="hybridMultilevel"/>
    <w:tmpl w:val="67AEEF62"/>
    <w:lvl w:ilvl="0" w:tplc="08090001">
      <w:start w:val="1"/>
      <w:numFmt w:val="bullet"/>
      <w:pStyle w:val="BulletLeve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5112717"/>
    <w:multiLevelType w:val="hybridMultilevel"/>
    <w:tmpl w:val="8BC22ABE"/>
    <w:lvl w:ilvl="0" w:tplc="0076F7FE">
      <w:start w:val="1"/>
      <w:numFmt w:val="decimal"/>
      <w:pStyle w:val="Number3"/>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4" w15:restartNumberingAfterBreak="0">
    <w:nsid w:val="56716615"/>
    <w:multiLevelType w:val="hybridMultilevel"/>
    <w:tmpl w:val="75B058A0"/>
    <w:lvl w:ilvl="0" w:tplc="4E22C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B57DC"/>
    <w:multiLevelType w:val="hybridMultilevel"/>
    <w:tmpl w:val="86E8E444"/>
    <w:lvl w:ilvl="0" w:tplc="BF965678">
      <w:start w:val="4"/>
      <w:numFmt w:val="decimal"/>
      <w:lvlText w:val="%1."/>
      <w:lvlJc w:val="left"/>
      <w:pPr>
        <w:tabs>
          <w:tab w:val="num" w:pos="567"/>
        </w:tabs>
        <w:ind w:left="567" w:hanging="56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09415D"/>
    <w:multiLevelType w:val="hybridMultilevel"/>
    <w:tmpl w:val="6F3E2838"/>
    <w:lvl w:ilvl="0" w:tplc="0809000F">
      <w:start w:val="1"/>
      <w:numFmt w:val="bullet"/>
      <w:lvlText w:val=""/>
      <w:lvlJc w:val="left"/>
      <w:pPr>
        <w:ind w:left="1146" w:hanging="360"/>
      </w:pPr>
      <w:rPr>
        <w:rFonts w:ascii="Symbol" w:hAnsi="Symbol" w:hint="default"/>
      </w:rPr>
    </w:lvl>
    <w:lvl w:ilvl="1" w:tplc="08090019" w:tentative="1">
      <w:start w:val="1"/>
      <w:numFmt w:val="bullet"/>
      <w:lvlText w:val="o"/>
      <w:lvlJc w:val="left"/>
      <w:pPr>
        <w:ind w:left="1866" w:hanging="360"/>
      </w:pPr>
      <w:rPr>
        <w:rFonts w:ascii="Courier New" w:hAnsi="Courier New" w:cs="Courier New" w:hint="default"/>
      </w:rPr>
    </w:lvl>
    <w:lvl w:ilvl="2" w:tplc="0809001B" w:tentative="1">
      <w:start w:val="1"/>
      <w:numFmt w:val="bullet"/>
      <w:lvlText w:val=""/>
      <w:lvlJc w:val="left"/>
      <w:pPr>
        <w:ind w:left="2586" w:hanging="360"/>
      </w:pPr>
      <w:rPr>
        <w:rFonts w:ascii="Wingdings" w:hAnsi="Wingdings" w:hint="default"/>
      </w:rPr>
    </w:lvl>
    <w:lvl w:ilvl="3" w:tplc="0809000F" w:tentative="1">
      <w:start w:val="1"/>
      <w:numFmt w:val="bullet"/>
      <w:lvlText w:val=""/>
      <w:lvlJc w:val="left"/>
      <w:pPr>
        <w:ind w:left="3306" w:hanging="360"/>
      </w:pPr>
      <w:rPr>
        <w:rFonts w:ascii="Symbol" w:hAnsi="Symbol" w:hint="default"/>
      </w:rPr>
    </w:lvl>
    <w:lvl w:ilvl="4" w:tplc="08090019" w:tentative="1">
      <w:start w:val="1"/>
      <w:numFmt w:val="bullet"/>
      <w:lvlText w:val="o"/>
      <w:lvlJc w:val="left"/>
      <w:pPr>
        <w:ind w:left="4026" w:hanging="360"/>
      </w:pPr>
      <w:rPr>
        <w:rFonts w:ascii="Courier New" w:hAnsi="Courier New" w:cs="Courier New" w:hint="default"/>
      </w:rPr>
    </w:lvl>
    <w:lvl w:ilvl="5" w:tplc="0809001B" w:tentative="1">
      <w:start w:val="1"/>
      <w:numFmt w:val="bullet"/>
      <w:lvlText w:val=""/>
      <w:lvlJc w:val="left"/>
      <w:pPr>
        <w:ind w:left="4746" w:hanging="360"/>
      </w:pPr>
      <w:rPr>
        <w:rFonts w:ascii="Wingdings" w:hAnsi="Wingdings" w:hint="default"/>
      </w:rPr>
    </w:lvl>
    <w:lvl w:ilvl="6" w:tplc="0809000F" w:tentative="1">
      <w:start w:val="1"/>
      <w:numFmt w:val="bullet"/>
      <w:lvlText w:val=""/>
      <w:lvlJc w:val="left"/>
      <w:pPr>
        <w:ind w:left="5466" w:hanging="360"/>
      </w:pPr>
      <w:rPr>
        <w:rFonts w:ascii="Symbol" w:hAnsi="Symbol" w:hint="default"/>
      </w:rPr>
    </w:lvl>
    <w:lvl w:ilvl="7" w:tplc="08090019" w:tentative="1">
      <w:start w:val="1"/>
      <w:numFmt w:val="bullet"/>
      <w:lvlText w:val="o"/>
      <w:lvlJc w:val="left"/>
      <w:pPr>
        <w:ind w:left="6186" w:hanging="360"/>
      </w:pPr>
      <w:rPr>
        <w:rFonts w:ascii="Courier New" w:hAnsi="Courier New" w:cs="Courier New" w:hint="default"/>
      </w:rPr>
    </w:lvl>
    <w:lvl w:ilvl="8" w:tplc="0809001B" w:tentative="1">
      <w:start w:val="1"/>
      <w:numFmt w:val="bullet"/>
      <w:lvlText w:val=""/>
      <w:lvlJc w:val="left"/>
      <w:pPr>
        <w:ind w:left="6906" w:hanging="360"/>
      </w:pPr>
      <w:rPr>
        <w:rFonts w:ascii="Wingdings" w:hAnsi="Wingdings" w:hint="default"/>
      </w:rPr>
    </w:lvl>
  </w:abstractNum>
  <w:num w:numId="1">
    <w:abstractNumId w:val="1"/>
  </w:num>
  <w:num w:numId="2">
    <w:abstractNumId w:val="16"/>
  </w:num>
  <w:num w:numId="3">
    <w:abstractNumId w:val="3"/>
  </w:num>
  <w:num w:numId="4">
    <w:abstractNumId w:val="4"/>
  </w:num>
  <w:num w:numId="5">
    <w:abstractNumId w:val="11"/>
  </w:num>
  <w:num w:numId="6">
    <w:abstractNumId w:val="0"/>
  </w:num>
  <w:num w:numId="7">
    <w:abstractNumId w:val="13"/>
  </w:num>
  <w:num w:numId="8">
    <w:abstractNumId w:val="5"/>
  </w:num>
  <w:num w:numId="9">
    <w:abstractNumId w:val="10"/>
  </w:num>
  <w:num w:numId="10">
    <w:abstractNumId w:val="7"/>
  </w:num>
  <w:num w:numId="11">
    <w:abstractNumId w:val="2"/>
  </w:num>
  <w:num w:numId="12">
    <w:abstractNumId w:val="14"/>
  </w:num>
  <w:num w:numId="13">
    <w:abstractNumId w:val="9"/>
  </w:num>
  <w:num w:numId="14">
    <w:abstractNumId w:val="8"/>
  </w:num>
  <w:num w:numId="15">
    <w:abstractNumId w:val="6"/>
  </w:num>
  <w:num w:numId="16">
    <w:abstractNumId w:val="12"/>
  </w:num>
  <w:num w:numId="17">
    <w:abstractNumId w:val="15"/>
  </w:num>
  <w:num w:numId="18">
    <w:abstractNumId w:val="5"/>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AFB"/>
    <w:rsid w:val="00003E42"/>
    <w:rsid w:val="00010469"/>
    <w:rsid w:val="000112F6"/>
    <w:rsid w:val="000139A5"/>
    <w:rsid w:val="00013DA0"/>
    <w:rsid w:val="00014148"/>
    <w:rsid w:val="00017F0D"/>
    <w:rsid w:val="00017F3E"/>
    <w:rsid w:val="00021F53"/>
    <w:rsid w:val="0002541E"/>
    <w:rsid w:val="00037050"/>
    <w:rsid w:val="000402E1"/>
    <w:rsid w:val="00046773"/>
    <w:rsid w:val="0005045A"/>
    <w:rsid w:val="00050C2D"/>
    <w:rsid w:val="0005396D"/>
    <w:rsid w:val="00061F02"/>
    <w:rsid w:val="00065FDE"/>
    <w:rsid w:val="00070443"/>
    <w:rsid w:val="00071631"/>
    <w:rsid w:val="000723D1"/>
    <w:rsid w:val="00073BE6"/>
    <w:rsid w:val="00080221"/>
    <w:rsid w:val="00081043"/>
    <w:rsid w:val="000820A8"/>
    <w:rsid w:val="000822A1"/>
    <w:rsid w:val="00084EF4"/>
    <w:rsid w:val="000861D5"/>
    <w:rsid w:val="00086305"/>
    <w:rsid w:val="00090C4E"/>
    <w:rsid w:val="00092E7E"/>
    <w:rsid w:val="00097250"/>
    <w:rsid w:val="000A05DB"/>
    <w:rsid w:val="000A373A"/>
    <w:rsid w:val="000A51DC"/>
    <w:rsid w:val="000B1331"/>
    <w:rsid w:val="000B79D1"/>
    <w:rsid w:val="000B7D17"/>
    <w:rsid w:val="000C2139"/>
    <w:rsid w:val="000C38F2"/>
    <w:rsid w:val="000C74BC"/>
    <w:rsid w:val="000D4580"/>
    <w:rsid w:val="000D69FD"/>
    <w:rsid w:val="000D70EE"/>
    <w:rsid w:val="000E00D4"/>
    <w:rsid w:val="000E18DC"/>
    <w:rsid w:val="000E4CB2"/>
    <w:rsid w:val="000F7751"/>
    <w:rsid w:val="001002BD"/>
    <w:rsid w:val="00100EE1"/>
    <w:rsid w:val="00105109"/>
    <w:rsid w:val="00107444"/>
    <w:rsid w:val="00115716"/>
    <w:rsid w:val="00115B85"/>
    <w:rsid w:val="001168A5"/>
    <w:rsid w:val="00122D5E"/>
    <w:rsid w:val="001243EB"/>
    <w:rsid w:val="00125586"/>
    <w:rsid w:val="001257A4"/>
    <w:rsid w:val="001312FE"/>
    <w:rsid w:val="001315D1"/>
    <w:rsid w:val="00132851"/>
    <w:rsid w:val="00133BC5"/>
    <w:rsid w:val="00135CFA"/>
    <w:rsid w:val="00141AAF"/>
    <w:rsid w:val="001442C6"/>
    <w:rsid w:val="00147DF0"/>
    <w:rsid w:val="0015094C"/>
    <w:rsid w:val="0015542D"/>
    <w:rsid w:val="001574B1"/>
    <w:rsid w:val="0016201C"/>
    <w:rsid w:val="001774AD"/>
    <w:rsid w:val="00186FE9"/>
    <w:rsid w:val="00187852"/>
    <w:rsid w:val="00187F54"/>
    <w:rsid w:val="001900C4"/>
    <w:rsid w:val="0019030E"/>
    <w:rsid w:val="00195CDC"/>
    <w:rsid w:val="001A1EE4"/>
    <w:rsid w:val="001B3059"/>
    <w:rsid w:val="001B5D77"/>
    <w:rsid w:val="001C3651"/>
    <w:rsid w:val="001C7795"/>
    <w:rsid w:val="001D4776"/>
    <w:rsid w:val="001D63EF"/>
    <w:rsid w:val="001E2C50"/>
    <w:rsid w:val="001E4000"/>
    <w:rsid w:val="001E7BFC"/>
    <w:rsid w:val="001F1632"/>
    <w:rsid w:val="001F3571"/>
    <w:rsid w:val="001F3DCB"/>
    <w:rsid w:val="001F677D"/>
    <w:rsid w:val="001F7688"/>
    <w:rsid w:val="00204EDE"/>
    <w:rsid w:val="00205286"/>
    <w:rsid w:val="00216319"/>
    <w:rsid w:val="002222AA"/>
    <w:rsid w:val="00222B99"/>
    <w:rsid w:val="00225B7A"/>
    <w:rsid w:val="00225E4F"/>
    <w:rsid w:val="00230C60"/>
    <w:rsid w:val="002362E5"/>
    <w:rsid w:val="00237CF9"/>
    <w:rsid w:val="00245668"/>
    <w:rsid w:val="00250BAE"/>
    <w:rsid w:val="00250EE4"/>
    <w:rsid w:val="0025734D"/>
    <w:rsid w:val="0026437F"/>
    <w:rsid w:val="00264E04"/>
    <w:rsid w:val="00270F76"/>
    <w:rsid w:val="002713F7"/>
    <w:rsid w:val="00272D9C"/>
    <w:rsid w:val="00275C19"/>
    <w:rsid w:val="00275EA0"/>
    <w:rsid w:val="00287D30"/>
    <w:rsid w:val="002908A7"/>
    <w:rsid w:val="00297E78"/>
    <w:rsid w:val="002A11E8"/>
    <w:rsid w:val="002A4458"/>
    <w:rsid w:val="002B4719"/>
    <w:rsid w:val="002B4EED"/>
    <w:rsid w:val="002B5130"/>
    <w:rsid w:val="002B6548"/>
    <w:rsid w:val="002C1C82"/>
    <w:rsid w:val="002C3E9D"/>
    <w:rsid w:val="002C7696"/>
    <w:rsid w:val="002D33AF"/>
    <w:rsid w:val="002D3AE8"/>
    <w:rsid w:val="002D4BE5"/>
    <w:rsid w:val="002D6A2C"/>
    <w:rsid w:val="002E298F"/>
    <w:rsid w:val="002E6094"/>
    <w:rsid w:val="002E79B6"/>
    <w:rsid w:val="002F1BF2"/>
    <w:rsid w:val="002F5856"/>
    <w:rsid w:val="002F5AB3"/>
    <w:rsid w:val="00300CDE"/>
    <w:rsid w:val="0030140C"/>
    <w:rsid w:val="00301691"/>
    <w:rsid w:val="00304210"/>
    <w:rsid w:val="0030665E"/>
    <w:rsid w:val="00306E9A"/>
    <w:rsid w:val="00312438"/>
    <w:rsid w:val="00317C59"/>
    <w:rsid w:val="00321AFB"/>
    <w:rsid w:val="003242AD"/>
    <w:rsid w:val="00325E4C"/>
    <w:rsid w:val="0033210F"/>
    <w:rsid w:val="0033690D"/>
    <w:rsid w:val="00336A93"/>
    <w:rsid w:val="00343C2C"/>
    <w:rsid w:val="00343CDA"/>
    <w:rsid w:val="003443D9"/>
    <w:rsid w:val="0034537C"/>
    <w:rsid w:val="00354588"/>
    <w:rsid w:val="00354EB6"/>
    <w:rsid w:val="00364BDB"/>
    <w:rsid w:val="00364F03"/>
    <w:rsid w:val="00366592"/>
    <w:rsid w:val="0036680E"/>
    <w:rsid w:val="00370758"/>
    <w:rsid w:val="00373049"/>
    <w:rsid w:val="00373B5C"/>
    <w:rsid w:val="00374EB8"/>
    <w:rsid w:val="00374F38"/>
    <w:rsid w:val="00375B86"/>
    <w:rsid w:val="0038067E"/>
    <w:rsid w:val="00384662"/>
    <w:rsid w:val="0038649D"/>
    <w:rsid w:val="003877C3"/>
    <w:rsid w:val="00396281"/>
    <w:rsid w:val="00397F9C"/>
    <w:rsid w:val="003A04F0"/>
    <w:rsid w:val="003A2DDB"/>
    <w:rsid w:val="003A6452"/>
    <w:rsid w:val="003A724F"/>
    <w:rsid w:val="003B3405"/>
    <w:rsid w:val="003B50A9"/>
    <w:rsid w:val="003B5C43"/>
    <w:rsid w:val="003C3F6F"/>
    <w:rsid w:val="003D11C4"/>
    <w:rsid w:val="003D6C92"/>
    <w:rsid w:val="003D7E06"/>
    <w:rsid w:val="003E34A9"/>
    <w:rsid w:val="003E71C2"/>
    <w:rsid w:val="003E7EBA"/>
    <w:rsid w:val="003F0B64"/>
    <w:rsid w:val="00401A37"/>
    <w:rsid w:val="00402445"/>
    <w:rsid w:val="004119A3"/>
    <w:rsid w:val="0041510F"/>
    <w:rsid w:val="00416131"/>
    <w:rsid w:val="00417494"/>
    <w:rsid w:val="00425FA4"/>
    <w:rsid w:val="0042753A"/>
    <w:rsid w:val="004309F3"/>
    <w:rsid w:val="0044605A"/>
    <w:rsid w:val="004508E8"/>
    <w:rsid w:val="00463083"/>
    <w:rsid w:val="00465533"/>
    <w:rsid w:val="00471168"/>
    <w:rsid w:val="004733F4"/>
    <w:rsid w:val="00474A22"/>
    <w:rsid w:val="004842F6"/>
    <w:rsid w:val="0048460A"/>
    <w:rsid w:val="004879D9"/>
    <w:rsid w:val="00490F4E"/>
    <w:rsid w:val="004979F0"/>
    <w:rsid w:val="00497BB6"/>
    <w:rsid w:val="004A0D85"/>
    <w:rsid w:val="004A1A33"/>
    <w:rsid w:val="004A256A"/>
    <w:rsid w:val="004A499A"/>
    <w:rsid w:val="004A6409"/>
    <w:rsid w:val="004A6C7F"/>
    <w:rsid w:val="004B05D2"/>
    <w:rsid w:val="004B1D37"/>
    <w:rsid w:val="004B2C8C"/>
    <w:rsid w:val="004C114D"/>
    <w:rsid w:val="004C3A34"/>
    <w:rsid w:val="004C6646"/>
    <w:rsid w:val="004C6B42"/>
    <w:rsid w:val="004D49CE"/>
    <w:rsid w:val="004D5DAC"/>
    <w:rsid w:val="004D67C3"/>
    <w:rsid w:val="004E0330"/>
    <w:rsid w:val="004F005C"/>
    <w:rsid w:val="004F174C"/>
    <w:rsid w:val="004F1A60"/>
    <w:rsid w:val="004F1EB3"/>
    <w:rsid w:val="004F2623"/>
    <w:rsid w:val="00500038"/>
    <w:rsid w:val="00503229"/>
    <w:rsid w:val="00504844"/>
    <w:rsid w:val="00507655"/>
    <w:rsid w:val="00507C09"/>
    <w:rsid w:val="00515915"/>
    <w:rsid w:val="00515FE9"/>
    <w:rsid w:val="00517CBF"/>
    <w:rsid w:val="00520526"/>
    <w:rsid w:val="0052274B"/>
    <w:rsid w:val="00523981"/>
    <w:rsid w:val="005247CD"/>
    <w:rsid w:val="0052737C"/>
    <w:rsid w:val="00533AE6"/>
    <w:rsid w:val="0053412D"/>
    <w:rsid w:val="0053435F"/>
    <w:rsid w:val="005345B2"/>
    <w:rsid w:val="00540533"/>
    <w:rsid w:val="00542AD7"/>
    <w:rsid w:val="00544A8E"/>
    <w:rsid w:val="00551327"/>
    <w:rsid w:val="0055635F"/>
    <w:rsid w:val="00556767"/>
    <w:rsid w:val="005572E7"/>
    <w:rsid w:val="0056407E"/>
    <w:rsid w:val="00564296"/>
    <w:rsid w:val="00564A3E"/>
    <w:rsid w:val="0057160F"/>
    <w:rsid w:val="0058076C"/>
    <w:rsid w:val="00580924"/>
    <w:rsid w:val="0058427E"/>
    <w:rsid w:val="00586F14"/>
    <w:rsid w:val="005948F3"/>
    <w:rsid w:val="00595CCD"/>
    <w:rsid w:val="005A003C"/>
    <w:rsid w:val="005A15DC"/>
    <w:rsid w:val="005A3D13"/>
    <w:rsid w:val="005A6948"/>
    <w:rsid w:val="005B2066"/>
    <w:rsid w:val="005B36D6"/>
    <w:rsid w:val="005B4CC2"/>
    <w:rsid w:val="005C12C0"/>
    <w:rsid w:val="005C1EFE"/>
    <w:rsid w:val="005C2C71"/>
    <w:rsid w:val="005C3003"/>
    <w:rsid w:val="005D0BD4"/>
    <w:rsid w:val="005D151C"/>
    <w:rsid w:val="005D1E07"/>
    <w:rsid w:val="005D2AD9"/>
    <w:rsid w:val="005D5445"/>
    <w:rsid w:val="005E250F"/>
    <w:rsid w:val="005E47C7"/>
    <w:rsid w:val="005E510D"/>
    <w:rsid w:val="005E6E64"/>
    <w:rsid w:val="005E72B1"/>
    <w:rsid w:val="005E74AE"/>
    <w:rsid w:val="005E7DC3"/>
    <w:rsid w:val="005F081B"/>
    <w:rsid w:val="005F1DF8"/>
    <w:rsid w:val="005F2048"/>
    <w:rsid w:val="005F4D29"/>
    <w:rsid w:val="00602CA2"/>
    <w:rsid w:val="00616375"/>
    <w:rsid w:val="00620A5A"/>
    <w:rsid w:val="00636EE6"/>
    <w:rsid w:val="00637077"/>
    <w:rsid w:val="00640FD2"/>
    <w:rsid w:val="00643F0A"/>
    <w:rsid w:val="00644344"/>
    <w:rsid w:val="00645E83"/>
    <w:rsid w:val="006472A4"/>
    <w:rsid w:val="00654FED"/>
    <w:rsid w:val="00657C58"/>
    <w:rsid w:val="006609F3"/>
    <w:rsid w:val="00661A5C"/>
    <w:rsid w:val="006625ED"/>
    <w:rsid w:val="00662A8A"/>
    <w:rsid w:val="00663089"/>
    <w:rsid w:val="00663CF1"/>
    <w:rsid w:val="006646B1"/>
    <w:rsid w:val="00667161"/>
    <w:rsid w:val="006704A6"/>
    <w:rsid w:val="00672211"/>
    <w:rsid w:val="00672981"/>
    <w:rsid w:val="00676028"/>
    <w:rsid w:val="006767CD"/>
    <w:rsid w:val="006856C0"/>
    <w:rsid w:val="006A3EE4"/>
    <w:rsid w:val="006A45C5"/>
    <w:rsid w:val="006A4CFB"/>
    <w:rsid w:val="006B125D"/>
    <w:rsid w:val="006B6A0F"/>
    <w:rsid w:val="006C05EB"/>
    <w:rsid w:val="006C4BA9"/>
    <w:rsid w:val="006C5DF8"/>
    <w:rsid w:val="006C5F2D"/>
    <w:rsid w:val="006C7042"/>
    <w:rsid w:val="006D2469"/>
    <w:rsid w:val="006D5CC3"/>
    <w:rsid w:val="006E01F5"/>
    <w:rsid w:val="006E708D"/>
    <w:rsid w:val="006F0D6C"/>
    <w:rsid w:val="006F573A"/>
    <w:rsid w:val="00701504"/>
    <w:rsid w:val="00701D84"/>
    <w:rsid w:val="0070348C"/>
    <w:rsid w:val="007109A7"/>
    <w:rsid w:val="00712567"/>
    <w:rsid w:val="0072452D"/>
    <w:rsid w:val="007327FD"/>
    <w:rsid w:val="007461D4"/>
    <w:rsid w:val="00747CE0"/>
    <w:rsid w:val="00751D9D"/>
    <w:rsid w:val="00754E2D"/>
    <w:rsid w:val="007627BB"/>
    <w:rsid w:val="0076289D"/>
    <w:rsid w:val="00762BF8"/>
    <w:rsid w:val="0076500D"/>
    <w:rsid w:val="007655E2"/>
    <w:rsid w:val="0077028C"/>
    <w:rsid w:val="00785644"/>
    <w:rsid w:val="0078712D"/>
    <w:rsid w:val="007955CA"/>
    <w:rsid w:val="00795C14"/>
    <w:rsid w:val="00797A9B"/>
    <w:rsid w:val="007A29A9"/>
    <w:rsid w:val="007A3C53"/>
    <w:rsid w:val="007A6E44"/>
    <w:rsid w:val="007A7894"/>
    <w:rsid w:val="007B22FB"/>
    <w:rsid w:val="007B639A"/>
    <w:rsid w:val="007B738D"/>
    <w:rsid w:val="007C1699"/>
    <w:rsid w:val="007C17A3"/>
    <w:rsid w:val="007C5BF9"/>
    <w:rsid w:val="007D1D91"/>
    <w:rsid w:val="007D4625"/>
    <w:rsid w:val="007D6984"/>
    <w:rsid w:val="007D745F"/>
    <w:rsid w:val="007D77A5"/>
    <w:rsid w:val="007D7EB8"/>
    <w:rsid w:val="007E21CA"/>
    <w:rsid w:val="007E257D"/>
    <w:rsid w:val="007E2720"/>
    <w:rsid w:val="007E3DC9"/>
    <w:rsid w:val="007E449D"/>
    <w:rsid w:val="007E6648"/>
    <w:rsid w:val="007F3EBD"/>
    <w:rsid w:val="007F480C"/>
    <w:rsid w:val="007F5AA8"/>
    <w:rsid w:val="007F7840"/>
    <w:rsid w:val="008006C5"/>
    <w:rsid w:val="00803034"/>
    <w:rsid w:val="00804B4C"/>
    <w:rsid w:val="00805117"/>
    <w:rsid w:val="00810748"/>
    <w:rsid w:val="008111F5"/>
    <w:rsid w:val="00811DA5"/>
    <w:rsid w:val="00817D0F"/>
    <w:rsid w:val="00823B5F"/>
    <w:rsid w:val="00834997"/>
    <w:rsid w:val="00836FB4"/>
    <w:rsid w:val="00843AF6"/>
    <w:rsid w:val="00843D3E"/>
    <w:rsid w:val="008459A3"/>
    <w:rsid w:val="00846F55"/>
    <w:rsid w:val="00847A69"/>
    <w:rsid w:val="00850C84"/>
    <w:rsid w:val="0085171D"/>
    <w:rsid w:val="00852114"/>
    <w:rsid w:val="00855929"/>
    <w:rsid w:val="00856FAB"/>
    <w:rsid w:val="00864689"/>
    <w:rsid w:val="00864DD7"/>
    <w:rsid w:val="0088354D"/>
    <w:rsid w:val="00886EB8"/>
    <w:rsid w:val="00887B80"/>
    <w:rsid w:val="008918E1"/>
    <w:rsid w:val="00897AD2"/>
    <w:rsid w:val="008A0FEA"/>
    <w:rsid w:val="008A1932"/>
    <w:rsid w:val="008A44B0"/>
    <w:rsid w:val="008A4C50"/>
    <w:rsid w:val="008A4D3C"/>
    <w:rsid w:val="008A5A64"/>
    <w:rsid w:val="008A6B50"/>
    <w:rsid w:val="008B0506"/>
    <w:rsid w:val="008B7B6A"/>
    <w:rsid w:val="008C011E"/>
    <w:rsid w:val="008C3083"/>
    <w:rsid w:val="008C5F43"/>
    <w:rsid w:val="008C6B22"/>
    <w:rsid w:val="008D32F7"/>
    <w:rsid w:val="008E1E59"/>
    <w:rsid w:val="008E2855"/>
    <w:rsid w:val="008E4EBC"/>
    <w:rsid w:val="008E669E"/>
    <w:rsid w:val="008E709D"/>
    <w:rsid w:val="008E781D"/>
    <w:rsid w:val="008F42A1"/>
    <w:rsid w:val="008F514F"/>
    <w:rsid w:val="00903C9B"/>
    <w:rsid w:val="009045F9"/>
    <w:rsid w:val="00907BCF"/>
    <w:rsid w:val="00910643"/>
    <w:rsid w:val="00910706"/>
    <w:rsid w:val="0091172D"/>
    <w:rsid w:val="00917621"/>
    <w:rsid w:val="00926469"/>
    <w:rsid w:val="0093027D"/>
    <w:rsid w:val="009311F3"/>
    <w:rsid w:val="00932D28"/>
    <w:rsid w:val="009339CD"/>
    <w:rsid w:val="00936FF3"/>
    <w:rsid w:val="009408C3"/>
    <w:rsid w:val="0094340F"/>
    <w:rsid w:val="00944410"/>
    <w:rsid w:val="00957269"/>
    <w:rsid w:val="00962568"/>
    <w:rsid w:val="0096324D"/>
    <w:rsid w:val="00965CA6"/>
    <w:rsid w:val="00966437"/>
    <w:rsid w:val="00983326"/>
    <w:rsid w:val="009926AF"/>
    <w:rsid w:val="00993164"/>
    <w:rsid w:val="00995352"/>
    <w:rsid w:val="009A195D"/>
    <w:rsid w:val="009A556E"/>
    <w:rsid w:val="009A7DE0"/>
    <w:rsid w:val="009B1DE2"/>
    <w:rsid w:val="009B3F14"/>
    <w:rsid w:val="009B407A"/>
    <w:rsid w:val="009B6830"/>
    <w:rsid w:val="009B7C6E"/>
    <w:rsid w:val="009C299C"/>
    <w:rsid w:val="009C466D"/>
    <w:rsid w:val="009C5FA9"/>
    <w:rsid w:val="009C7597"/>
    <w:rsid w:val="009D17A0"/>
    <w:rsid w:val="009D44FF"/>
    <w:rsid w:val="009D65F4"/>
    <w:rsid w:val="009E2C3C"/>
    <w:rsid w:val="009E7985"/>
    <w:rsid w:val="00A00A86"/>
    <w:rsid w:val="00A06312"/>
    <w:rsid w:val="00A06AAA"/>
    <w:rsid w:val="00A10315"/>
    <w:rsid w:val="00A11DBF"/>
    <w:rsid w:val="00A2276B"/>
    <w:rsid w:val="00A234C4"/>
    <w:rsid w:val="00A237D0"/>
    <w:rsid w:val="00A2555D"/>
    <w:rsid w:val="00A25A6E"/>
    <w:rsid w:val="00A32257"/>
    <w:rsid w:val="00A40000"/>
    <w:rsid w:val="00A41BDC"/>
    <w:rsid w:val="00A425E5"/>
    <w:rsid w:val="00A505AD"/>
    <w:rsid w:val="00A51C54"/>
    <w:rsid w:val="00A55EB0"/>
    <w:rsid w:val="00A63C80"/>
    <w:rsid w:val="00A648D3"/>
    <w:rsid w:val="00A67767"/>
    <w:rsid w:val="00A75456"/>
    <w:rsid w:val="00A81664"/>
    <w:rsid w:val="00A83289"/>
    <w:rsid w:val="00A83720"/>
    <w:rsid w:val="00A84C9F"/>
    <w:rsid w:val="00A8512C"/>
    <w:rsid w:val="00A85640"/>
    <w:rsid w:val="00A87DAD"/>
    <w:rsid w:val="00A923F5"/>
    <w:rsid w:val="00A95503"/>
    <w:rsid w:val="00A97980"/>
    <w:rsid w:val="00AA5DA0"/>
    <w:rsid w:val="00AB091C"/>
    <w:rsid w:val="00AB154A"/>
    <w:rsid w:val="00AB2084"/>
    <w:rsid w:val="00AB3029"/>
    <w:rsid w:val="00AB30C0"/>
    <w:rsid w:val="00AB5A95"/>
    <w:rsid w:val="00AB6869"/>
    <w:rsid w:val="00AC2756"/>
    <w:rsid w:val="00AC3041"/>
    <w:rsid w:val="00AD24FA"/>
    <w:rsid w:val="00AD4E89"/>
    <w:rsid w:val="00AD7981"/>
    <w:rsid w:val="00AE6B73"/>
    <w:rsid w:val="00AF2B63"/>
    <w:rsid w:val="00AF44B1"/>
    <w:rsid w:val="00AF4C88"/>
    <w:rsid w:val="00AF7DA0"/>
    <w:rsid w:val="00B01E43"/>
    <w:rsid w:val="00B02E40"/>
    <w:rsid w:val="00B05877"/>
    <w:rsid w:val="00B05E1A"/>
    <w:rsid w:val="00B11865"/>
    <w:rsid w:val="00B14BE8"/>
    <w:rsid w:val="00B273DC"/>
    <w:rsid w:val="00B31A89"/>
    <w:rsid w:val="00B32F9A"/>
    <w:rsid w:val="00B36AFA"/>
    <w:rsid w:val="00B377F4"/>
    <w:rsid w:val="00B40893"/>
    <w:rsid w:val="00B41271"/>
    <w:rsid w:val="00B43370"/>
    <w:rsid w:val="00B4547E"/>
    <w:rsid w:val="00B469DA"/>
    <w:rsid w:val="00B473DE"/>
    <w:rsid w:val="00B477D0"/>
    <w:rsid w:val="00B502E8"/>
    <w:rsid w:val="00B50FDA"/>
    <w:rsid w:val="00B5252D"/>
    <w:rsid w:val="00B5382E"/>
    <w:rsid w:val="00B53CE9"/>
    <w:rsid w:val="00B547A5"/>
    <w:rsid w:val="00B55240"/>
    <w:rsid w:val="00B56F09"/>
    <w:rsid w:val="00B626FE"/>
    <w:rsid w:val="00B65CCD"/>
    <w:rsid w:val="00B67B69"/>
    <w:rsid w:val="00B82702"/>
    <w:rsid w:val="00BA067A"/>
    <w:rsid w:val="00BA1498"/>
    <w:rsid w:val="00BA2C2F"/>
    <w:rsid w:val="00BA2EBA"/>
    <w:rsid w:val="00BA3B4B"/>
    <w:rsid w:val="00BA44E5"/>
    <w:rsid w:val="00BA5F78"/>
    <w:rsid w:val="00BA6513"/>
    <w:rsid w:val="00BA7C98"/>
    <w:rsid w:val="00BB7CC5"/>
    <w:rsid w:val="00BC1115"/>
    <w:rsid w:val="00BC3737"/>
    <w:rsid w:val="00BD1550"/>
    <w:rsid w:val="00BD1ADC"/>
    <w:rsid w:val="00BD2E74"/>
    <w:rsid w:val="00BD4709"/>
    <w:rsid w:val="00BD691F"/>
    <w:rsid w:val="00BD76C3"/>
    <w:rsid w:val="00BD7D51"/>
    <w:rsid w:val="00BE2FB3"/>
    <w:rsid w:val="00BF0ECE"/>
    <w:rsid w:val="00BF27E3"/>
    <w:rsid w:val="00BF3763"/>
    <w:rsid w:val="00BF476A"/>
    <w:rsid w:val="00C103AD"/>
    <w:rsid w:val="00C1043D"/>
    <w:rsid w:val="00C13F6E"/>
    <w:rsid w:val="00C144A3"/>
    <w:rsid w:val="00C1493E"/>
    <w:rsid w:val="00C155F1"/>
    <w:rsid w:val="00C17D00"/>
    <w:rsid w:val="00C206D7"/>
    <w:rsid w:val="00C228A2"/>
    <w:rsid w:val="00C2391E"/>
    <w:rsid w:val="00C26E67"/>
    <w:rsid w:val="00C30577"/>
    <w:rsid w:val="00C40351"/>
    <w:rsid w:val="00C4258E"/>
    <w:rsid w:val="00C446F7"/>
    <w:rsid w:val="00C457D0"/>
    <w:rsid w:val="00C508B4"/>
    <w:rsid w:val="00C52C55"/>
    <w:rsid w:val="00C53271"/>
    <w:rsid w:val="00C6038F"/>
    <w:rsid w:val="00C61B97"/>
    <w:rsid w:val="00C658A9"/>
    <w:rsid w:val="00C662B2"/>
    <w:rsid w:val="00C708D6"/>
    <w:rsid w:val="00C72215"/>
    <w:rsid w:val="00C7233A"/>
    <w:rsid w:val="00C7737B"/>
    <w:rsid w:val="00C77519"/>
    <w:rsid w:val="00C77716"/>
    <w:rsid w:val="00C77811"/>
    <w:rsid w:val="00C81FFC"/>
    <w:rsid w:val="00C8289B"/>
    <w:rsid w:val="00C83548"/>
    <w:rsid w:val="00C84ECE"/>
    <w:rsid w:val="00C862C1"/>
    <w:rsid w:val="00C86551"/>
    <w:rsid w:val="00C92BC3"/>
    <w:rsid w:val="00C96357"/>
    <w:rsid w:val="00CA1C8F"/>
    <w:rsid w:val="00CA25E3"/>
    <w:rsid w:val="00CA2F87"/>
    <w:rsid w:val="00CA433F"/>
    <w:rsid w:val="00CA7AA2"/>
    <w:rsid w:val="00CB2951"/>
    <w:rsid w:val="00CB4964"/>
    <w:rsid w:val="00CC0EB6"/>
    <w:rsid w:val="00CC14CC"/>
    <w:rsid w:val="00CC4674"/>
    <w:rsid w:val="00CD0891"/>
    <w:rsid w:val="00CD2B16"/>
    <w:rsid w:val="00CD416A"/>
    <w:rsid w:val="00CD43A9"/>
    <w:rsid w:val="00CD6714"/>
    <w:rsid w:val="00CD76A3"/>
    <w:rsid w:val="00CE0837"/>
    <w:rsid w:val="00CE1FD0"/>
    <w:rsid w:val="00CE73D6"/>
    <w:rsid w:val="00CF0211"/>
    <w:rsid w:val="00CF0412"/>
    <w:rsid w:val="00CF067A"/>
    <w:rsid w:val="00CF26CD"/>
    <w:rsid w:val="00CF3C72"/>
    <w:rsid w:val="00CF42FD"/>
    <w:rsid w:val="00CF4308"/>
    <w:rsid w:val="00CF647B"/>
    <w:rsid w:val="00CF74FF"/>
    <w:rsid w:val="00D009DC"/>
    <w:rsid w:val="00D072C9"/>
    <w:rsid w:val="00D111CA"/>
    <w:rsid w:val="00D1272C"/>
    <w:rsid w:val="00D14542"/>
    <w:rsid w:val="00D16C01"/>
    <w:rsid w:val="00D17639"/>
    <w:rsid w:val="00D20C39"/>
    <w:rsid w:val="00D24371"/>
    <w:rsid w:val="00D25EDA"/>
    <w:rsid w:val="00D27866"/>
    <w:rsid w:val="00D3313F"/>
    <w:rsid w:val="00D33CCC"/>
    <w:rsid w:val="00D37727"/>
    <w:rsid w:val="00D40D07"/>
    <w:rsid w:val="00D532E1"/>
    <w:rsid w:val="00D53B34"/>
    <w:rsid w:val="00D53C92"/>
    <w:rsid w:val="00D56B71"/>
    <w:rsid w:val="00D666A6"/>
    <w:rsid w:val="00D676F4"/>
    <w:rsid w:val="00D67E62"/>
    <w:rsid w:val="00D71A6C"/>
    <w:rsid w:val="00D7391B"/>
    <w:rsid w:val="00D74C93"/>
    <w:rsid w:val="00D80EFF"/>
    <w:rsid w:val="00D8150E"/>
    <w:rsid w:val="00D85D92"/>
    <w:rsid w:val="00D86B0B"/>
    <w:rsid w:val="00D87906"/>
    <w:rsid w:val="00D96F0B"/>
    <w:rsid w:val="00D97380"/>
    <w:rsid w:val="00DA0422"/>
    <w:rsid w:val="00DA317A"/>
    <w:rsid w:val="00DB0521"/>
    <w:rsid w:val="00DB081E"/>
    <w:rsid w:val="00DB5152"/>
    <w:rsid w:val="00DB608D"/>
    <w:rsid w:val="00DB6F87"/>
    <w:rsid w:val="00DB7D13"/>
    <w:rsid w:val="00DC3F52"/>
    <w:rsid w:val="00DC5C01"/>
    <w:rsid w:val="00DD3C90"/>
    <w:rsid w:val="00DD3EC8"/>
    <w:rsid w:val="00DD6F26"/>
    <w:rsid w:val="00DE206C"/>
    <w:rsid w:val="00DE38AB"/>
    <w:rsid w:val="00DE6664"/>
    <w:rsid w:val="00DE6CF3"/>
    <w:rsid w:val="00DE7846"/>
    <w:rsid w:val="00DF0126"/>
    <w:rsid w:val="00DF0E8B"/>
    <w:rsid w:val="00DF3DEB"/>
    <w:rsid w:val="00DF497F"/>
    <w:rsid w:val="00DF57F7"/>
    <w:rsid w:val="00E013DE"/>
    <w:rsid w:val="00E03DE9"/>
    <w:rsid w:val="00E04772"/>
    <w:rsid w:val="00E069A1"/>
    <w:rsid w:val="00E07A85"/>
    <w:rsid w:val="00E07B8A"/>
    <w:rsid w:val="00E148DB"/>
    <w:rsid w:val="00E161DE"/>
    <w:rsid w:val="00E16CE6"/>
    <w:rsid w:val="00E172C1"/>
    <w:rsid w:val="00E25184"/>
    <w:rsid w:val="00E26676"/>
    <w:rsid w:val="00E26A14"/>
    <w:rsid w:val="00E300AD"/>
    <w:rsid w:val="00E3211E"/>
    <w:rsid w:val="00E3728F"/>
    <w:rsid w:val="00E46116"/>
    <w:rsid w:val="00E47840"/>
    <w:rsid w:val="00E502D7"/>
    <w:rsid w:val="00E61074"/>
    <w:rsid w:val="00E62A2A"/>
    <w:rsid w:val="00E70503"/>
    <w:rsid w:val="00E73953"/>
    <w:rsid w:val="00E74CAD"/>
    <w:rsid w:val="00E75D7F"/>
    <w:rsid w:val="00E76D74"/>
    <w:rsid w:val="00E814D3"/>
    <w:rsid w:val="00E83578"/>
    <w:rsid w:val="00E8665D"/>
    <w:rsid w:val="00E90640"/>
    <w:rsid w:val="00E90CDB"/>
    <w:rsid w:val="00E94EFD"/>
    <w:rsid w:val="00E976FC"/>
    <w:rsid w:val="00EA19A1"/>
    <w:rsid w:val="00EA6196"/>
    <w:rsid w:val="00EA7C25"/>
    <w:rsid w:val="00EB0F71"/>
    <w:rsid w:val="00EB2953"/>
    <w:rsid w:val="00EB2ED4"/>
    <w:rsid w:val="00EB3835"/>
    <w:rsid w:val="00EB4B2F"/>
    <w:rsid w:val="00EB58D7"/>
    <w:rsid w:val="00EB79B5"/>
    <w:rsid w:val="00EC1309"/>
    <w:rsid w:val="00EC1969"/>
    <w:rsid w:val="00EC2940"/>
    <w:rsid w:val="00EC62E2"/>
    <w:rsid w:val="00ED33DF"/>
    <w:rsid w:val="00ED4848"/>
    <w:rsid w:val="00EE0895"/>
    <w:rsid w:val="00EE2F47"/>
    <w:rsid w:val="00EE6774"/>
    <w:rsid w:val="00EE79FA"/>
    <w:rsid w:val="00EF0B33"/>
    <w:rsid w:val="00EF634B"/>
    <w:rsid w:val="00F012F8"/>
    <w:rsid w:val="00F049FC"/>
    <w:rsid w:val="00F167EF"/>
    <w:rsid w:val="00F178EC"/>
    <w:rsid w:val="00F17B5B"/>
    <w:rsid w:val="00F2012C"/>
    <w:rsid w:val="00F268D1"/>
    <w:rsid w:val="00F27B02"/>
    <w:rsid w:val="00F310A7"/>
    <w:rsid w:val="00F33CA3"/>
    <w:rsid w:val="00F34547"/>
    <w:rsid w:val="00F34FAB"/>
    <w:rsid w:val="00F42B5E"/>
    <w:rsid w:val="00F603CE"/>
    <w:rsid w:val="00F60A7E"/>
    <w:rsid w:val="00F65CA3"/>
    <w:rsid w:val="00F667E6"/>
    <w:rsid w:val="00F7116F"/>
    <w:rsid w:val="00F7168F"/>
    <w:rsid w:val="00F71F79"/>
    <w:rsid w:val="00F74E4F"/>
    <w:rsid w:val="00F75665"/>
    <w:rsid w:val="00F81E13"/>
    <w:rsid w:val="00F828D5"/>
    <w:rsid w:val="00F84981"/>
    <w:rsid w:val="00F85553"/>
    <w:rsid w:val="00FA62A3"/>
    <w:rsid w:val="00FB134C"/>
    <w:rsid w:val="00FC24A4"/>
    <w:rsid w:val="00FC24E7"/>
    <w:rsid w:val="00FC4655"/>
    <w:rsid w:val="00FC61DA"/>
    <w:rsid w:val="00FC6FBB"/>
    <w:rsid w:val="00FD6812"/>
    <w:rsid w:val="00FE1C18"/>
    <w:rsid w:val="00FE2329"/>
    <w:rsid w:val="00FE3D35"/>
    <w:rsid w:val="00FE7C9F"/>
    <w:rsid w:val="00FF1436"/>
    <w:rsid w:val="00FF261B"/>
    <w:rsid w:val="00FF3DA3"/>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1B53E7"/>
  <w15:docId w15:val="{7A122049-A0A2-4CB4-A495-513EBE0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E2"/>
    <w:rPr>
      <w:rFonts w:ascii="Arial" w:hAnsi="Arial"/>
      <w:bCs/>
      <w:sz w:val="24"/>
      <w:lang w:eastAsia="en-US"/>
    </w:rPr>
  </w:style>
  <w:style w:type="paragraph" w:styleId="Heading1">
    <w:name w:val="heading 1"/>
    <w:basedOn w:val="Normal"/>
    <w:next w:val="Normal"/>
    <w:autoRedefine/>
    <w:qFormat/>
    <w:rsid w:val="0033690D"/>
    <w:pPr>
      <w:keepNext/>
      <w:numPr>
        <w:numId w:val="19"/>
      </w:numPr>
      <w:outlineLvl w:val="0"/>
    </w:pPr>
    <w:rPr>
      <w:b/>
    </w:rPr>
  </w:style>
  <w:style w:type="paragraph" w:styleId="Heading2">
    <w:name w:val="heading 2"/>
    <w:basedOn w:val="Normal"/>
    <w:next w:val="Normal"/>
    <w:autoRedefine/>
    <w:qFormat/>
    <w:rsid w:val="000F7751"/>
    <w:pPr>
      <w:keepNext/>
      <w:numPr>
        <w:ilvl w:val="1"/>
        <w:numId w:val="19"/>
      </w:numPr>
      <w:ind w:left="567"/>
      <w:outlineLvl w:val="1"/>
    </w:pPr>
    <w:rPr>
      <w:b/>
    </w:rPr>
  </w:style>
  <w:style w:type="paragraph" w:styleId="Heading3">
    <w:name w:val="heading 3"/>
    <w:basedOn w:val="Normal"/>
    <w:next w:val="Normal"/>
    <w:autoRedefine/>
    <w:qFormat/>
    <w:rsid w:val="00325E4C"/>
    <w:pPr>
      <w:keepNext/>
      <w:numPr>
        <w:ilvl w:val="2"/>
        <w:numId w:val="19"/>
      </w:numPr>
      <w:outlineLvl w:val="2"/>
    </w:pPr>
    <w:rPr>
      <w:b/>
    </w:rPr>
  </w:style>
  <w:style w:type="paragraph" w:styleId="Heading4">
    <w:name w:val="heading 4"/>
    <w:basedOn w:val="Normal"/>
    <w:next w:val="Normal"/>
    <w:autoRedefine/>
    <w:qFormat/>
    <w:rsid w:val="00325E4C"/>
    <w:pPr>
      <w:keepNext/>
      <w:numPr>
        <w:ilvl w:val="3"/>
        <w:numId w:val="19"/>
      </w:numPr>
      <w:outlineLvl w:val="3"/>
    </w:pPr>
    <w:rPr>
      <w:b/>
      <w:bCs w:val="0"/>
    </w:rPr>
  </w:style>
  <w:style w:type="paragraph" w:styleId="Heading5">
    <w:name w:val="heading 5"/>
    <w:basedOn w:val="Normal"/>
    <w:next w:val="Normal"/>
    <w:autoRedefine/>
    <w:qFormat/>
    <w:rsid w:val="00325E4C"/>
    <w:pPr>
      <w:keepNext/>
      <w:numPr>
        <w:ilvl w:val="4"/>
        <w:numId w:val="19"/>
      </w:numPr>
      <w:outlineLvl w:val="4"/>
    </w:pPr>
    <w:rPr>
      <w:b/>
    </w:rPr>
  </w:style>
  <w:style w:type="paragraph" w:styleId="Heading6">
    <w:name w:val="heading 6"/>
    <w:basedOn w:val="Normal"/>
    <w:next w:val="Normal"/>
    <w:autoRedefine/>
    <w:qFormat/>
    <w:rsid w:val="00325E4C"/>
    <w:pPr>
      <w:keepNext/>
      <w:numPr>
        <w:ilvl w:val="5"/>
        <w:numId w:val="19"/>
      </w:numPr>
      <w:tabs>
        <w:tab w:val="left" w:pos="810"/>
        <w:tab w:val="left" w:pos="1710"/>
      </w:tabs>
      <w:outlineLvl w:val="5"/>
    </w:pPr>
    <w:rPr>
      <w:b/>
    </w:rPr>
  </w:style>
  <w:style w:type="paragraph" w:styleId="Heading7">
    <w:name w:val="heading 7"/>
    <w:basedOn w:val="Normal"/>
    <w:next w:val="Normal"/>
    <w:qFormat/>
    <w:rsid w:val="00325E4C"/>
    <w:pPr>
      <w:keepNext/>
      <w:numPr>
        <w:ilvl w:val="6"/>
        <w:numId w:val="19"/>
      </w:numPr>
      <w:jc w:val="center"/>
      <w:outlineLvl w:val="6"/>
    </w:pPr>
  </w:style>
  <w:style w:type="paragraph" w:styleId="Heading8">
    <w:name w:val="heading 8"/>
    <w:basedOn w:val="Normal"/>
    <w:next w:val="Normal"/>
    <w:qFormat/>
    <w:rsid w:val="00325E4C"/>
    <w:pPr>
      <w:keepNext/>
      <w:numPr>
        <w:ilvl w:val="7"/>
        <w:numId w:val="19"/>
      </w:numPr>
      <w:outlineLvl w:val="7"/>
    </w:pPr>
    <w:rPr>
      <w:b/>
    </w:rPr>
  </w:style>
  <w:style w:type="paragraph" w:styleId="Heading9">
    <w:name w:val="heading 9"/>
    <w:basedOn w:val="Normal"/>
    <w:next w:val="Normal"/>
    <w:qFormat/>
    <w:rsid w:val="00325E4C"/>
    <w:pPr>
      <w:keepNext/>
      <w:numPr>
        <w:ilvl w:val="8"/>
        <w:numId w:val="19"/>
      </w:numPr>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54D"/>
    <w:rPr>
      <w:sz w:val="36"/>
    </w:rPr>
  </w:style>
  <w:style w:type="paragraph" w:styleId="Header">
    <w:name w:val="header"/>
    <w:basedOn w:val="Normal"/>
    <w:rsid w:val="0088354D"/>
    <w:pPr>
      <w:tabs>
        <w:tab w:val="center" w:pos="4153"/>
        <w:tab w:val="right" w:pos="8306"/>
      </w:tabs>
    </w:pPr>
    <w:rPr>
      <w:sz w:val="20"/>
    </w:rPr>
  </w:style>
  <w:style w:type="paragraph" w:styleId="Footer">
    <w:name w:val="footer"/>
    <w:basedOn w:val="Normal"/>
    <w:link w:val="FooterChar"/>
    <w:rsid w:val="0088354D"/>
    <w:pPr>
      <w:tabs>
        <w:tab w:val="center" w:pos="4153"/>
        <w:tab w:val="right" w:pos="8306"/>
      </w:tabs>
    </w:pPr>
  </w:style>
  <w:style w:type="character" w:styleId="PageNumber">
    <w:name w:val="page number"/>
    <w:basedOn w:val="DefaultParagraphFont"/>
    <w:rsid w:val="0088354D"/>
  </w:style>
  <w:style w:type="paragraph" w:styleId="Subtitle">
    <w:name w:val="Subtitle"/>
    <w:basedOn w:val="Normal"/>
    <w:qFormat/>
    <w:rsid w:val="0088354D"/>
  </w:style>
  <w:style w:type="paragraph" w:styleId="BodyTextIndent">
    <w:name w:val="Body Text Indent"/>
    <w:basedOn w:val="Normal"/>
    <w:rsid w:val="0088354D"/>
    <w:pPr>
      <w:ind w:left="720" w:hanging="720"/>
    </w:pPr>
  </w:style>
  <w:style w:type="paragraph" w:styleId="BodyTextIndent3">
    <w:name w:val="Body Text Indent 3"/>
    <w:basedOn w:val="Normal"/>
    <w:rsid w:val="0088354D"/>
    <w:pPr>
      <w:ind w:left="720"/>
    </w:pPr>
  </w:style>
  <w:style w:type="paragraph" w:styleId="BodyTextIndent2">
    <w:name w:val="Body Text Indent 2"/>
    <w:basedOn w:val="Normal"/>
    <w:rsid w:val="0088354D"/>
    <w:pPr>
      <w:ind w:left="1800"/>
    </w:pPr>
  </w:style>
  <w:style w:type="paragraph" w:styleId="BodyText2">
    <w:name w:val="Body Text 2"/>
    <w:basedOn w:val="Normal"/>
    <w:rsid w:val="0088354D"/>
  </w:style>
  <w:style w:type="paragraph" w:styleId="BodyText3">
    <w:name w:val="Body Text 3"/>
    <w:basedOn w:val="Normal"/>
    <w:rsid w:val="0088354D"/>
    <w:rPr>
      <w:b/>
      <w:bCs w:val="0"/>
    </w:rPr>
  </w:style>
  <w:style w:type="character" w:styleId="Strong">
    <w:name w:val="Strong"/>
    <w:basedOn w:val="DefaultParagraphFont"/>
    <w:qFormat/>
    <w:rsid w:val="00E8665D"/>
    <w:rPr>
      <w:rFonts w:ascii="Arial" w:hAnsi="Arial"/>
      <w:b/>
      <w:bCs/>
      <w:sz w:val="24"/>
    </w:rPr>
  </w:style>
  <w:style w:type="character" w:styleId="Hyperlink">
    <w:name w:val="Hyperlink"/>
    <w:basedOn w:val="DefaultParagraphFont"/>
    <w:uiPriority w:val="99"/>
    <w:rsid w:val="0088354D"/>
    <w:rPr>
      <w:color w:val="0000FF"/>
      <w:u w:val="single"/>
    </w:rPr>
  </w:style>
  <w:style w:type="character" w:styleId="FollowedHyperlink">
    <w:name w:val="FollowedHyperlink"/>
    <w:basedOn w:val="DefaultParagraphFont"/>
    <w:rsid w:val="0088354D"/>
    <w:rPr>
      <w:color w:val="800080"/>
      <w:u w:val="single"/>
    </w:rPr>
  </w:style>
  <w:style w:type="paragraph" w:styleId="Caption">
    <w:name w:val="caption"/>
    <w:basedOn w:val="Normal"/>
    <w:next w:val="Normal"/>
    <w:qFormat/>
    <w:rsid w:val="0088354D"/>
    <w:rPr>
      <w:b/>
      <w:bCs w:val="0"/>
    </w:rPr>
  </w:style>
  <w:style w:type="paragraph" w:styleId="Title">
    <w:name w:val="Title"/>
    <w:basedOn w:val="Normal"/>
    <w:qFormat/>
    <w:rsid w:val="0088354D"/>
    <w:pPr>
      <w:jc w:val="center"/>
    </w:pPr>
    <w:rPr>
      <w:b/>
      <w:sz w:val="22"/>
      <w:szCs w:val="24"/>
    </w:rPr>
  </w:style>
  <w:style w:type="table" w:styleId="TableGrid">
    <w:name w:val="Table Grid"/>
    <w:basedOn w:val="TableNormal"/>
    <w:rsid w:val="008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666A6"/>
    <w:rPr>
      <w:bCs/>
      <w:sz w:val="24"/>
      <w:lang w:val="en-GB" w:eastAsia="en-US" w:bidi="ar-SA"/>
    </w:rPr>
  </w:style>
  <w:style w:type="paragraph" w:styleId="BalloonText">
    <w:name w:val="Balloon Text"/>
    <w:basedOn w:val="Normal"/>
    <w:semiHidden/>
    <w:rsid w:val="0044605A"/>
    <w:rPr>
      <w:rFonts w:ascii="Tahoma" w:hAnsi="Tahoma" w:cs="Tahoma"/>
      <w:sz w:val="16"/>
      <w:szCs w:val="16"/>
    </w:rPr>
  </w:style>
  <w:style w:type="paragraph" w:styleId="TOC3">
    <w:name w:val="toc 3"/>
    <w:basedOn w:val="Normal"/>
    <w:next w:val="Normal"/>
    <w:autoRedefine/>
    <w:uiPriority w:val="39"/>
    <w:rsid w:val="004A6C7F"/>
    <w:pPr>
      <w:tabs>
        <w:tab w:val="left" w:pos="1418"/>
        <w:tab w:val="right" w:leader="dot" w:pos="9628"/>
      </w:tabs>
      <w:ind w:left="1418" w:hanging="938"/>
    </w:pPr>
  </w:style>
  <w:style w:type="paragraph" w:styleId="TOC9">
    <w:name w:val="toc 9"/>
    <w:basedOn w:val="Normal"/>
    <w:next w:val="Normal"/>
    <w:autoRedefine/>
    <w:rsid w:val="009311F3"/>
    <w:pPr>
      <w:ind w:left="1920"/>
    </w:pPr>
  </w:style>
  <w:style w:type="paragraph" w:styleId="TOC1">
    <w:name w:val="toc 1"/>
    <w:basedOn w:val="Normal"/>
    <w:next w:val="Normal"/>
    <w:autoRedefine/>
    <w:uiPriority w:val="39"/>
    <w:rsid w:val="00297E78"/>
    <w:pPr>
      <w:tabs>
        <w:tab w:val="left" w:pos="567"/>
        <w:tab w:val="right" w:leader="dot" w:pos="9628"/>
      </w:tabs>
      <w:spacing w:before="40"/>
      <w:ind w:left="567" w:hanging="567"/>
    </w:pPr>
  </w:style>
  <w:style w:type="paragraph" w:styleId="TOC2">
    <w:name w:val="toc 2"/>
    <w:basedOn w:val="Normal"/>
    <w:next w:val="Normal"/>
    <w:autoRedefine/>
    <w:uiPriority w:val="39"/>
    <w:rsid w:val="004A6C7F"/>
    <w:pPr>
      <w:tabs>
        <w:tab w:val="left" w:pos="851"/>
        <w:tab w:val="right" w:leader="dot" w:pos="9628"/>
      </w:tabs>
      <w:ind w:left="851" w:hanging="611"/>
    </w:pPr>
  </w:style>
  <w:style w:type="paragraph" w:styleId="TOC4">
    <w:name w:val="toc 4"/>
    <w:basedOn w:val="Normal"/>
    <w:next w:val="Normal"/>
    <w:autoRedefine/>
    <w:uiPriority w:val="39"/>
    <w:rsid w:val="004A6C7F"/>
    <w:pPr>
      <w:tabs>
        <w:tab w:val="left" w:pos="1701"/>
        <w:tab w:val="right" w:leader="dot" w:pos="9628"/>
      </w:tabs>
      <w:ind w:left="1701" w:hanging="981"/>
    </w:pPr>
  </w:style>
  <w:style w:type="paragraph" w:styleId="ListParagraph">
    <w:name w:val="List Paragraph"/>
    <w:basedOn w:val="Normal"/>
    <w:autoRedefine/>
    <w:uiPriority w:val="34"/>
    <w:qFormat/>
    <w:rsid w:val="00556767"/>
    <w:pPr>
      <w:numPr>
        <w:numId w:val="16"/>
      </w:numPr>
      <w:spacing w:before="120" w:after="120"/>
    </w:pPr>
  </w:style>
  <w:style w:type="paragraph" w:customStyle="1" w:styleId="Appendix">
    <w:name w:val="Appendix"/>
    <w:basedOn w:val="Heading1"/>
    <w:qFormat/>
    <w:rsid w:val="00E61074"/>
    <w:pPr>
      <w:numPr>
        <w:numId w:val="0"/>
      </w:numPr>
    </w:pPr>
  </w:style>
  <w:style w:type="paragraph" w:customStyle="1" w:styleId="BulletLevel1">
    <w:name w:val="Bullet Level 1"/>
    <w:basedOn w:val="Normal"/>
    <w:autoRedefine/>
    <w:qFormat/>
    <w:rsid w:val="00D37727"/>
    <w:pPr>
      <w:numPr>
        <w:numId w:val="11"/>
      </w:numPr>
      <w:tabs>
        <w:tab w:val="left" w:pos="567"/>
        <w:tab w:val="left" w:pos="4536"/>
        <w:tab w:val="left" w:pos="5670"/>
      </w:tabs>
      <w:spacing w:after="120"/>
      <w:ind w:left="567" w:hanging="567"/>
    </w:pPr>
    <w:rPr>
      <w:snapToGrid w:val="0"/>
    </w:rPr>
  </w:style>
  <w:style w:type="paragraph" w:customStyle="1" w:styleId="BulletLevel2">
    <w:name w:val="Bullet Level 2"/>
    <w:basedOn w:val="BulletLevel1"/>
    <w:autoRedefine/>
    <w:qFormat/>
    <w:rsid w:val="00932D28"/>
    <w:pPr>
      <w:numPr>
        <w:numId w:val="5"/>
      </w:numPr>
      <w:tabs>
        <w:tab w:val="left" w:pos="1134"/>
      </w:tabs>
      <w:ind w:left="1134" w:hanging="567"/>
    </w:pPr>
  </w:style>
  <w:style w:type="paragraph" w:customStyle="1" w:styleId="BulletLevel3">
    <w:name w:val="Bullet Level 3"/>
    <w:basedOn w:val="BulletLevel2"/>
    <w:autoRedefine/>
    <w:qFormat/>
    <w:rsid w:val="000D4580"/>
    <w:pPr>
      <w:tabs>
        <w:tab w:val="left" w:pos="1701"/>
      </w:tabs>
      <w:ind w:left="1701"/>
    </w:pPr>
  </w:style>
  <w:style w:type="paragraph" w:customStyle="1" w:styleId="Number3">
    <w:name w:val="Number 3"/>
    <w:basedOn w:val="Normal"/>
    <w:next w:val="ListNumber3"/>
    <w:autoRedefine/>
    <w:qFormat/>
    <w:rsid w:val="00CD2B16"/>
    <w:pPr>
      <w:numPr>
        <w:numId w:val="7"/>
      </w:numPr>
    </w:pPr>
    <w:rPr>
      <w:lang w:val="en-US"/>
    </w:rPr>
  </w:style>
  <w:style w:type="paragraph" w:styleId="ListNumber3">
    <w:name w:val="List Number 3"/>
    <w:basedOn w:val="Normal"/>
    <w:rsid w:val="00CD2B16"/>
    <w:pPr>
      <w:numPr>
        <w:numId w:val="6"/>
      </w:numPr>
      <w:contextualSpacing/>
    </w:pPr>
  </w:style>
  <w:style w:type="paragraph" w:customStyle="1" w:styleId="AppendixYellow">
    <w:name w:val="Appendix Yellow"/>
    <w:basedOn w:val="Normal"/>
    <w:link w:val="AppendixYellowChar"/>
    <w:autoRedefine/>
    <w:qFormat/>
    <w:rsid w:val="00F17B5B"/>
    <w:rPr>
      <w:b/>
    </w:rPr>
  </w:style>
  <w:style w:type="character" w:customStyle="1" w:styleId="AppendixYellowChar">
    <w:name w:val="Appendix Yellow Char"/>
    <w:basedOn w:val="DefaultParagraphFont"/>
    <w:link w:val="AppendixYellow"/>
    <w:rsid w:val="00F17B5B"/>
    <w:rPr>
      <w:rFonts w:ascii="Arial" w:hAnsi="Arial"/>
      <w:b/>
      <w:bCs/>
      <w:sz w:val="24"/>
      <w:lang w:eastAsia="en-US"/>
    </w:rPr>
  </w:style>
  <w:style w:type="paragraph" w:customStyle="1" w:styleId="AppendixAmber">
    <w:name w:val="Appendix Amber"/>
    <w:basedOn w:val="Normal"/>
    <w:link w:val="AppendixAmberChar"/>
    <w:autoRedefine/>
    <w:rsid w:val="0056407E"/>
    <w:pPr>
      <w:keepNext/>
      <w:shd w:val="clear" w:color="auto" w:fill="FFC000"/>
      <w:outlineLvl w:val="0"/>
    </w:pPr>
    <w:rPr>
      <w:b/>
      <w:color w:val="FFFFFF" w:themeColor="background1"/>
    </w:rPr>
  </w:style>
  <w:style w:type="character" w:customStyle="1" w:styleId="AppendixAmberChar">
    <w:name w:val="Appendix Amber Char"/>
    <w:basedOn w:val="DefaultParagraphFont"/>
    <w:link w:val="AppendixAmber"/>
    <w:rsid w:val="0056407E"/>
    <w:rPr>
      <w:rFonts w:ascii="Arial" w:hAnsi="Arial"/>
      <w:b/>
      <w:bCs/>
      <w:color w:val="FFFFFF" w:themeColor="background1"/>
      <w:sz w:val="24"/>
      <w:shd w:val="clear" w:color="auto" w:fill="FFC000"/>
      <w:lang w:eastAsia="en-US"/>
    </w:rPr>
  </w:style>
  <w:style w:type="character" w:styleId="CommentReference">
    <w:name w:val="annotation reference"/>
    <w:basedOn w:val="DefaultParagraphFont"/>
    <w:rsid w:val="00936FF3"/>
    <w:rPr>
      <w:sz w:val="16"/>
      <w:szCs w:val="16"/>
    </w:rPr>
  </w:style>
  <w:style w:type="paragraph" w:styleId="CommentText">
    <w:name w:val="annotation text"/>
    <w:basedOn w:val="Normal"/>
    <w:link w:val="CommentTextChar"/>
    <w:rsid w:val="00936FF3"/>
    <w:rPr>
      <w:sz w:val="20"/>
    </w:rPr>
  </w:style>
  <w:style w:type="character" w:customStyle="1" w:styleId="CommentTextChar">
    <w:name w:val="Comment Text Char"/>
    <w:basedOn w:val="DefaultParagraphFont"/>
    <w:link w:val="CommentText"/>
    <w:rsid w:val="00936FF3"/>
    <w:rPr>
      <w:rFonts w:ascii="Arial" w:hAnsi="Arial"/>
      <w:bCs/>
      <w:lang w:eastAsia="en-US"/>
    </w:rPr>
  </w:style>
  <w:style w:type="paragraph" w:styleId="CommentSubject">
    <w:name w:val="annotation subject"/>
    <w:basedOn w:val="CommentText"/>
    <w:next w:val="CommentText"/>
    <w:link w:val="CommentSubjectChar"/>
    <w:rsid w:val="00936FF3"/>
    <w:rPr>
      <w:b/>
    </w:rPr>
  </w:style>
  <w:style w:type="character" w:customStyle="1" w:styleId="CommentSubjectChar">
    <w:name w:val="Comment Subject Char"/>
    <w:basedOn w:val="CommentTextChar"/>
    <w:link w:val="CommentSubject"/>
    <w:rsid w:val="00936FF3"/>
    <w:rPr>
      <w:rFonts w:ascii="Arial" w:hAnsi="Arial"/>
      <w:b/>
      <w:bCs/>
      <w:lang w:eastAsia="en-US"/>
    </w:rPr>
  </w:style>
  <w:style w:type="paragraph" w:styleId="TOC5">
    <w:name w:val="toc 5"/>
    <w:basedOn w:val="Normal"/>
    <w:next w:val="Normal"/>
    <w:autoRedefine/>
    <w:uiPriority w:val="39"/>
    <w:rsid w:val="00F84981"/>
    <w:pPr>
      <w:spacing w:after="100"/>
      <w:ind w:left="960"/>
    </w:pPr>
  </w:style>
  <w:style w:type="paragraph" w:styleId="NormalWeb">
    <w:name w:val="Normal (Web)"/>
    <w:basedOn w:val="Normal"/>
    <w:uiPriority w:val="99"/>
    <w:unhideWhenUsed/>
    <w:rsid w:val="008111F5"/>
    <w:pPr>
      <w:spacing w:before="100" w:beforeAutospacing="1" w:after="100" w:afterAutospacing="1"/>
    </w:pPr>
    <w:rPr>
      <w:rFonts w:ascii="Times New Roman" w:hAnsi="Times New Roman"/>
      <w:bCs w:val="0"/>
      <w:szCs w:val="24"/>
      <w:lang w:eastAsia="en-GB"/>
    </w:rPr>
  </w:style>
  <w:style w:type="character" w:styleId="PlaceholderText">
    <w:name w:val="Placeholder Text"/>
    <w:basedOn w:val="DefaultParagraphFont"/>
    <w:uiPriority w:val="99"/>
    <w:semiHidden/>
    <w:rsid w:val="00C7233A"/>
    <w:rPr>
      <w:color w:val="808080"/>
    </w:rPr>
  </w:style>
  <w:style w:type="character" w:customStyle="1" w:styleId="Style1">
    <w:name w:val="Style1"/>
    <w:basedOn w:val="DefaultParagraphFont"/>
    <w:uiPriority w:val="1"/>
    <w:rsid w:val="00287D30"/>
    <w:rPr>
      <w:rFonts w:ascii="Arial" w:hAnsi="Arial"/>
      <w:b w:val="0"/>
      <w:sz w:val="18"/>
    </w:rPr>
  </w:style>
  <w:style w:type="character" w:customStyle="1" w:styleId="Style2">
    <w:name w:val="Style2"/>
    <w:basedOn w:val="DefaultParagraphFont"/>
    <w:uiPriority w:val="1"/>
    <w:rsid w:val="00287D30"/>
    <w:rPr>
      <w:rFonts w:ascii="Arial" w:hAnsi="Arial"/>
      <w:b w:val="0"/>
      <w:sz w:val="16"/>
    </w:rPr>
  </w:style>
  <w:style w:type="paragraph" w:styleId="Bibliography">
    <w:name w:val="Bibliography"/>
    <w:basedOn w:val="Normal"/>
    <w:next w:val="Normal"/>
    <w:uiPriority w:val="37"/>
    <w:unhideWhenUsed/>
    <w:rsid w:val="002B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111">
      <w:bodyDiv w:val="1"/>
      <w:marLeft w:val="0"/>
      <w:marRight w:val="0"/>
      <w:marTop w:val="0"/>
      <w:marBottom w:val="0"/>
      <w:divBdr>
        <w:top w:val="none" w:sz="0" w:space="0" w:color="auto"/>
        <w:left w:val="none" w:sz="0" w:space="0" w:color="auto"/>
        <w:bottom w:val="none" w:sz="0" w:space="0" w:color="auto"/>
        <w:right w:val="none" w:sz="0" w:space="0" w:color="auto"/>
      </w:divBdr>
    </w:div>
    <w:div w:id="470093955">
      <w:bodyDiv w:val="1"/>
      <w:marLeft w:val="0"/>
      <w:marRight w:val="0"/>
      <w:marTop w:val="0"/>
      <w:marBottom w:val="0"/>
      <w:divBdr>
        <w:top w:val="none" w:sz="0" w:space="0" w:color="auto"/>
        <w:left w:val="none" w:sz="0" w:space="0" w:color="auto"/>
        <w:bottom w:val="none" w:sz="0" w:space="0" w:color="auto"/>
        <w:right w:val="none" w:sz="0" w:space="0" w:color="auto"/>
      </w:divBdr>
    </w:div>
    <w:div w:id="595796669">
      <w:bodyDiv w:val="1"/>
      <w:marLeft w:val="0"/>
      <w:marRight w:val="0"/>
      <w:marTop w:val="0"/>
      <w:marBottom w:val="0"/>
      <w:divBdr>
        <w:top w:val="none" w:sz="0" w:space="0" w:color="auto"/>
        <w:left w:val="none" w:sz="0" w:space="0" w:color="auto"/>
        <w:bottom w:val="none" w:sz="0" w:space="0" w:color="auto"/>
        <w:right w:val="none" w:sz="0" w:space="0" w:color="auto"/>
      </w:divBdr>
    </w:div>
    <w:div w:id="68081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wpgmd.nhs.uk/foundation-policies-and-processes" TargetMode="External"/><Relationship Id="rId18" Type="http://schemas.openxmlformats.org/officeDocument/2006/relationships/hyperlink" Target="https://www.nwpgmd.nhs.uk/general-practice/gpst-study-leav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wpgmd.nhs.uk/general-practice/gpst-study-leav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wpgmd.nhs.uk/studyleave" TargetMode="External"/><Relationship Id="rId20" Type="http://schemas.openxmlformats.org/officeDocument/2006/relationships/hyperlink" Target="http://www.nwpgmd.nhs.uk/general-practice/gpst-study-leav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wpgmd.nhs.uk/studyleav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nwpgmd.nhs.uk/policies-procedures%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wpgmd.nhs.uk/foundation-policies-and-processes"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647EEAB3148F1A7935367389F2307"/>
        <w:category>
          <w:name w:val="General"/>
          <w:gallery w:val="placeholder"/>
        </w:category>
        <w:types>
          <w:type w:val="bbPlcHdr"/>
        </w:types>
        <w:behaviors>
          <w:behavior w:val="content"/>
        </w:behaviors>
        <w:guid w:val="{891D0B41-ED93-431F-A54E-AC53602EF03C}"/>
      </w:docPartPr>
      <w:docPartBody>
        <w:p w:rsidR="00233F34" w:rsidRDefault="006B44C3" w:rsidP="006B44C3">
          <w:pPr>
            <w:pStyle w:val="A96647EEAB3148F1A7935367389F2307"/>
          </w:pPr>
          <w:r w:rsidRPr="00E73E5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40B12"/>
    <w:multiLevelType w:val="hybridMultilevel"/>
    <w:tmpl w:val="49F8FD04"/>
    <w:lvl w:ilvl="0" w:tplc="37A8B9B8">
      <w:start w:val="10"/>
      <w:numFmt w:val="bullet"/>
      <w:pStyle w:val="ListParagraph"/>
      <w:lvlText w:val=""/>
      <w:lvlJc w:val="left"/>
      <w:pPr>
        <w:tabs>
          <w:tab w:val="num" w:pos="360"/>
        </w:tabs>
        <w:ind w:left="340" w:hanging="340"/>
      </w:pPr>
      <w:rPr>
        <w:rFonts w:ascii="Symbol" w:hAnsi="Symbol" w:hint="default"/>
        <w:sz w:val="24"/>
      </w:rPr>
    </w:lvl>
    <w:lvl w:ilvl="1" w:tplc="2A7AF9B4">
      <w:start w:val="1"/>
      <w:numFmt w:val="decimal"/>
      <w:lvlText w:val="%2."/>
      <w:lvlJc w:val="left"/>
      <w:pPr>
        <w:tabs>
          <w:tab w:val="num" w:pos="360"/>
        </w:tabs>
        <w:ind w:left="340" w:hanging="340"/>
      </w:pPr>
      <w:rPr>
        <w:rFont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2C"/>
    <w:rsid w:val="00066228"/>
    <w:rsid w:val="000831CE"/>
    <w:rsid w:val="00153192"/>
    <w:rsid w:val="00233F34"/>
    <w:rsid w:val="002A33F5"/>
    <w:rsid w:val="002E59D2"/>
    <w:rsid w:val="00342DA6"/>
    <w:rsid w:val="0038036D"/>
    <w:rsid w:val="003D338E"/>
    <w:rsid w:val="005551DD"/>
    <w:rsid w:val="005A1111"/>
    <w:rsid w:val="005B572C"/>
    <w:rsid w:val="006B44C3"/>
    <w:rsid w:val="00730272"/>
    <w:rsid w:val="00781BA0"/>
    <w:rsid w:val="00857922"/>
    <w:rsid w:val="008C2CAB"/>
    <w:rsid w:val="009D367B"/>
    <w:rsid w:val="00A7147C"/>
    <w:rsid w:val="00DA421C"/>
    <w:rsid w:val="00EA398C"/>
    <w:rsid w:val="00FC0D0B"/>
    <w:rsid w:val="00FE2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02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B572C"/>
    <w:rPr>
      <w:rFonts w:ascii="Arial" w:hAnsi="Arial"/>
      <w:b/>
      <w:bCs/>
      <w:sz w:val="24"/>
    </w:rPr>
  </w:style>
  <w:style w:type="character" w:styleId="PlaceholderText">
    <w:name w:val="Placeholder Text"/>
    <w:basedOn w:val="DefaultParagraphFont"/>
    <w:uiPriority w:val="99"/>
    <w:semiHidden/>
    <w:rsid w:val="00EA398C"/>
    <w:rPr>
      <w:color w:val="808080"/>
    </w:rPr>
  </w:style>
  <w:style w:type="paragraph" w:styleId="TOC2">
    <w:name w:val="toc 2"/>
    <w:basedOn w:val="Normal"/>
    <w:next w:val="Normal"/>
    <w:autoRedefine/>
    <w:uiPriority w:val="39"/>
    <w:rsid w:val="005B572C"/>
    <w:pPr>
      <w:tabs>
        <w:tab w:val="left" w:pos="851"/>
        <w:tab w:val="right" w:leader="dot" w:pos="9628"/>
      </w:tabs>
      <w:spacing w:after="0" w:line="240" w:lineRule="auto"/>
      <w:ind w:left="851" w:hanging="611"/>
    </w:pPr>
    <w:rPr>
      <w:rFonts w:ascii="Arial" w:eastAsia="Times New Roman" w:hAnsi="Arial" w:cs="Times New Roman"/>
      <w:bCs/>
      <w:sz w:val="24"/>
      <w:szCs w:val="20"/>
      <w:lang w:eastAsia="en-US"/>
    </w:rPr>
  </w:style>
  <w:style w:type="paragraph" w:styleId="BodyText2">
    <w:name w:val="Body Text 2"/>
    <w:basedOn w:val="Normal"/>
    <w:link w:val="BodyText2Char"/>
    <w:rsid w:val="00EA398C"/>
    <w:pPr>
      <w:spacing w:after="0" w:line="240" w:lineRule="auto"/>
    </w:pPr>
    <w:rPr>
      <w:rFonts w:ascii="Arial" w:eastAsia="Times New Roman" w:hAnsi="Arial" w:cs="Times New Roman"/>
      <w:bCs/>
      <w:sz w:val="24"/>
      <w:szCs w:val="20"/>
      <w:lang w:eastAsia="en-US"/>
    </w:rPr>
  </w:style>
  <w:style w:type="character" w:customStyle="1" w:styleId="BodyText2Char">
    <w:name w:val="Body Text 2 Char"/>
    <w:basedOn w:val="DefaultParagraphFont"/>
    <w:link w:val="BodyText2"/>
    <w:rsid w:val="005B572C"/>
    <w:rPr>
      <w:rFonts w:ascii="Arial" w:eastAsia="Times New Roman" w:hAnsi="Arial" w:cs="Times New Roman"/>
      <w:bCs/>
      <w:sz w:val="24"/>
      <w:szCs w:val="20"/>
      <w:lang w:eastAsia="en-US"/>
    </w:rPr>
  </w:style>
  <w:style w:type="paragraph" w:styleId="ListParagraph">
    <w:name w:val="List Paragraph"/>
    <w:basedOn w:val="Normal"/>
    <w:autoRedefine/>
    <w:uiPriority w:val="34"/>
    <w:qFormat/>
    <w:rsid w:val="005B572C"/>
    <w:pPr>
      <w:numPr>
        <w:numId w:val="1"/>
      </w:numPr>
      <w:spacing w:before="120" w:after="120" w:line="240" w:lineRule="auto"/>
    </w:pPr>
    <w:rPr>
      <w:rFonts w:ascii="Arial" w:eastAsia="Times New Roman" w:hAnsi="Arial" w:cs="Times New Roman"/>
      <w:bCs/>
      <w:sz w:val="24"/>
      <w:szCs w:val="20"/>
      <w:lang w:eastAsia="en-US"/>
    </w:rPr>
  </w:style>
  <w:style w:type="character" w:styleId="CommentReference">
    <w:name w:val="annotation reference"/>
    <w:basedOn w:val="DefaultParagraphFont"/>
    <w:rsid w:val="005B572C"/>
    <w:rPr>
      <w:sz w:val="16"/>
      <w:szCs w:val="16"/>
    </w:rPr>
  </w:style>
  <w:style w:type="paragraph" w:customStyle="1" w:styleId="A96647EEAB3148F1A7935367389F2307">
    <w:name w:val="A96647EEAB3148F1A7935367389F2307"/>
    <w:rsid w:val="006B4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BDFCAFA5BE924EB6239C7F956A43BC" ma:contentTypeVersion="88" ma:contentTypeDescription="Create a new document." ma:contentTypeScope="" ma:versionID="7497c29b29f20e6a69bec2f0a95e2883">
  <xsd:schema xmlns:xsd="http://www.w3.org/2001/XMLSchema" xmlns:xs="http://www.w3.org/2001/XMLSchema" xmlns:p="http://schemas.microsoft.com/office/2006/metadata/properties" xmlns:ns1="http://schemas.microsoft.com/sharepoint/v3" xmlns:ns2="bdfdf80f-bc50-4387-b57c-1623e5a3d712" xmlns:ns3="0bad8fe3-5959-42de-a75d-4d6b4c8fb126" xmlns:ns4="http://schemas.microsoft.com/sharepoint/v4" targetNamespace="http://schemas.microsoft.com/office/2006/metadata/properties" ma:root="true" ma:fieldsID="502dee6b568177fc8c57aab98f7d5691" ns1:_="" ns2:_="" ns3:_="" ns4:_="">
    <xsd:import namespace="http://schemas.microsoft.com/sharepoint/v3"/>
    <xsd:import namespace="bdfdf80f-bc50-4387-b57c-1623e5a3d712"/>
    <xsd:import namespace="0bad8fe3-5959-42de-a75d-4d6b4c8fb126"/>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Document_x0020_Type" minOccurs="0"/>
                <xsd:element ref="ns2:Identifier" minOccurs="0"/>
                <xsd:element ref="ns2:Status" minOccurs="0"/>
                <xsd:element ref="ns2:Scope" minOccurs="0"/>
                <xsd:element ref="ns2:Author_x002f_Originator_x0028_s_x0029_" minOccurs="0"/>
                <xsd:element ref="ns2:Classification" minOccurs="0"/>
                <xsd:element ref="ns2:Validated_x0020_On" minOccurs="0"/>
                <xsd:element ref="ns2:Ratified_x0020_By" minOccurs="0"/>
                <xsd:element ref="ns2:Ratified_x0020_Date" minOccurs="0"/>
                <xsd:element ref="ns2:Version_x0020_No_x002e_" minOccurs="0"/>
                <xsd:element ref="ns2:Date_x0020_of_x0020_Issue" minOccurs="0"/>
                <xsd:element ref="ns2:Review_x0020_Date" minOccurs="0"/>
                <xsd:element ref="ns2:Memo" minOccurs="0"/>
                <xsd:element ref="ns2:Archive_x0020_Date" minOccurs="0"/>
                <xsd:element ref="ns2:Responsibility" minOccurs="0"/>
                <xsd:element ref="ns2:View_x0020_Attachments" minOccurs="0"/>
                <xsd:element ref="ns2:Community" minOccurs="0"/>
                <xsd:element ref="ns2:Under_x0020_Review" minOccurs="0"/>
                <xsd:element ref="ns2:LastReminder" minOccurs="0"/>
                <xsd:element ref="ns2:Validated_x0020_by_x003a_" minOccurs="0"/>
                <xsd:element ref="ns2:Date_x0020_Uploaded" minOccurs="0"/>
                <xsd:element ref="ns2:Assurance" minOccurs="0"/>
                <xsd:element ref="ns2:Assurance_x0020_Standard" minOccurs="0"/>
                <xsd:element ref="ns2:Merged_x0020_Doc_x0020_To" minOccurs="0"/>
                <xsd:element ref="ns2:Division" minOccurs="0"/>
                <xsd:element ref="ns2:Date_x0020_sent_x0020_for_x0020_formal_x0020_Approval" minOccurs="0"/>
                <xsd:element ref="ns2:Review_x0020_Status_x0020__x002d__x0020_Committee_x0020_Sent_x0020_to_x002e_" minOccurs="0"/>
                <xsd:element ref="ns2:Review_x0020_Status" minOccurs="0"/>
                <xsd:element ref="ns3:SharedWithUsers" minOccurs="0"/>
                <xsd:element ref="ns2:FourMonthRetPol" minOccurs="0"/>
                <xsd:element ref="ns1:_dlc_Exempt" minOccurs="0"/>
                <xsd:element ref="ns1:_dlc_ExpireDateSaved" minOccurs="0"/>
                <xsd:element ref="ns1:_dlc_ExpireDate" minOccurs="0"/>
                <xsd:element ref="ns4:IconOverlay" minOccurs="0"/>
                <xsd:element ref="ns2:Internal_x0020__x002f__x0020_External" minOccurs="0"/>
                <xsd:element ref="ns2:Overdue_x0020_Doc_x0020_Action_x0020_Plan_x0020_Received" minOccurs="0"/>
                <xsd:element ref="ns2:Date_x0020_Action_x0020_Plan_x0020_to_x0020_be_x0020_Actioned" minOccurs="0"/>
                <xsd:element ref="ns2:Jointly_x0020_Developed_x0020__x002d__x0020_Lead" minOccurs="0"/>
                <xsd:element ref="ns2:Medicines_x0020_Inclu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element name="_dlc_Exempt" ma:index="50" nillable="true" ma:displayName="Exempt from Policy" ma:description="" ma:hidden="true" ma:internalName="_dlc_Exempt" ma:readOnly="true">
      <xsd:simpleType>
        <xsd:restriction base="dms:Unknown"/>
      </xsd:simpleType>
    </xsd:element>
    <xsd:element name="_dlc_ExpireDateSaved" ma:index="51" nillable="true" ma:displayName="Original Expiration Date" ma:description="" ma:hidden="true" ma:internalName="_dlc_ExpireDateSaved" ma:readOnly="true">
      <xsd:simpleType>
        <xsd:restriction base="dms:DateTime"/>
      </xsd:simpleType>
    </xsd:element>
    <xsd:element name="_dlc_ExpireDate" ma:index="5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fdf80f-bc50-4387-b57c-1623e5a3d712" elementFormDefault="qualified">
    <xsd:import namespace="http://schemas.microsoft.com/office/2006/documentManagement/types"/>
    <xsd:import namespace="http://schemas.microsoft.com/office/infopath/2007/PartnerControls"/>
    <xsd:element name="Document_x0020_Type" ma:index="6" nillable="true" ma:displayName="Document Type" ma:default="Policy" ma:format="Dropdown" ma:internalName="Document_x0020_Type" ma:readOnly="false">
      <xsd:simpleType>
        <xsd:restriction base="dms:Choice">
          <xsd:enumeration value="Manual"/>
          <xsd:enumeration value="Policy"/>
          <xsd:enumeration value="Protocol"/>
          <xsd:enumeration value="Procedure"/>
          <xsd:enumeration value="Scheme"/>
          <xsd:enumeration value="SOP"/>
          <xsd:enumeration value="Guideline"/>
          <xsd:enumeration value="Strategy"/>
          <xsd:enumeration value="Plan"/>
        </xsd:restriction>
      </xsd:simpleType>
    </xsd:element>
    <xsd:element name="Identifier" ma:index="7" nillable="true" ma:displayName="Identifier" ma:indexed="true" ma:internalName="Identifier" ma:readOnly="false">
      <xsd:simpleType>
        <xsd:restriction base="dms:Text">
          <xsd:maxLength value="255"/>
        </xsd:restriction>
      </xsd:simpleType>
    </xsd:element>
    <xsd:element name="Status" ma:index="8" nillable="true" ma:displayName="Status" ma:format="Dropdown" ma:indexed="true" ma:internalName="Status" ma:readOnly="false">
      <xsd:simpleType>
        <xsd:restriction base="dms:Choice">
          <xsd:enumeration value="Draft"/>
          <xsd:enumeration value="Ratified"/>
          <xsd:enumeration value="Inactive"/>
        </xsd:restriction>
      </xsd:simpleType>
    </xsd:element>
    <xsd:element name="Scope" ma:index="9" nillable="true" ma:displayName="Scope" ma:internalName="Scope" ma:readOnly="false">
      <xsd:simpleType>
        <xsd:restriction base="dms:Text">
          <xsd:maxLength value="255"/>
        </xsd:restriction>
      </xsd:simpleType>
    </xsd:element>
    <xsd:element name="Author_x002f_Originator_x0028_s_x0029_" ma:index="10" nillable="true" ma:displayName="Author-Originator" ma:list="UserInfo" ma:SharePointGroup="0" ma:internalName="Author_x002f_Originato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11" nillable="true" ma:displayName="Classification" ma:default="Departmental" ma:format="Dropdown" ma:internalName="Classification" ma:readOnly="false">
      <xsd:simpleType>
        <xsd:restriction base="dms:Choice">
          <xsd:enumeration value="Departmental"/>
          <xsd:enumeration value="Organisational"/>
        </xsd:restriction>
      </xsd:simpleType>
    </xsd:element>
    <xsd:element name="Validated_x0020_On" ma:index="12" nillable="true" ma:displayName="Validated On" ma:default="[today]" ma:format="DateOnly" ma:internalName="Validated_x0020_On" ma:readOnly="false">
      <xsd:simpleType>
        <xsd:restriction base="dms:DateTime"/>
      </xsd:simpleType>
    </xsd:element>
    <xsd:element name="Ratified_x0020_By" ma:index="13" nillable="true" ma:displayName="Ratified By" ma:format="Dropdown" ma:internalName="Ratified_x0020_By" ma:readOnly="false">
      <xsd:simpleType>
        <xsd:restriction base="dms:Choice">
          <xsd:enumeration value="A&amp;E Senior Team meeting"/>
          <xsd:enumeration value="Acute Medical Governance meeting"/>
          <xsd:enumeration value="Anaesthetics management meeting"/>
          <xsd:enumeration value="Associate Director of Nursing and Midwifery"/>
          <xsd:enumeration value="Audit Committee"/>
          <xsd:enumeration value="Board of Directors"/>
          <xsd:enumeration value="Cancer Professionals Forum"/>
          <xsd:enumeration value="Cardiac Matron"/>
          <xsd:enumeration value="Cardiology Directorate"/>
          <xsd:enumeration value="Cardiology Policy Group"/>
          <xsd:enumeration value="Cardio Thoracic Surgeons"/>
          <xsd:enumeration value="Cardiothoracic Directorate"/>
          <xsd:enumeration value="CGC Chairmans action"/>
          <xsd:enumeration value="CGD Chairmans action"/>
          <xsd:enumeration value="CGD Committee"/>
          <xsd:enumeration value="Chairman NHS Trust"/>
          <xsd:enumeration value="Charitable Funds"/>
          <xsd:enumeration value="Chemotherapy Multidisciplinary Team Meeting"/>
          <xsd:enumeration value="Child health directorate meeting"/>
          <xsd:enumeration value="Clin Gov Mgt Team CA"/>
          <xsd:enumeration value="Clinical Effectiveness Committee"/>
          <xsd:enumeration value="Clinical Gov Team Mng"/>
          <xsd:enumeration value="Clinical Governance Committee"/>
          <xsd:enumeration value="Clinical Governance Directorate Committee"/>
          <xsd:enumeration value="Clinical Support Divisional Board"/>
          <xsd:enumeration value="Community Care Directorate meeting"/>
          <xsd:enumeration value="Complex Liver meeting"/>
          <xsd:enumeration value="Corporate Trustees"/>
          <xsd:enumeration value="Council of Governors"/>
          <xsd:enumeration value="Critical Care Governance"/>
          <xsd:enumeration value="Cystic Fibrosis Business meeting"/>
          <xsd:enumeration value="Deputy Director of Nursing and Quality"/>
          <xsd:enumeration value="Deputy Medical Director"/>
          <xsd:enumeration value="Dermatology Unit meeting"/>
          <xsd:enumeration value="Diabetes and Endocrine Departmental meeting"/>
          <xsd:enumeration value="Director of Finance"/>
          <xsd:enumeration value="Director of Nursing &amp; Quality"/>
          <xsd:enumeration value="Director of Nursing meeting"/>
          <xsd:enumeration value="Director of Operations"/>
          <xsd:enumeration value="Divisional Director of Nursing meeting"/>
          <xsd:enumeration value="Divisional Governance meeting"/>
          <xsd:enumeration value="Document in production"/>
          <xsd:enumeration value="DoN / DDoN meeting"/>
          <xsd:enumeration value="Dr Bury, Radiology Head of Department"/>
          <xsd:enumeration value="Dr C Liew, Medical Lead Consultant"/>
          <xsd:enumeration value="Dr H N Varia, Medical Lead Radiology"/>
          <xsd:enumeration value="Dr M Brotherton, Lead Radiologist"/>
          <xsd:enumeration value="Dr M P Macheta, Consultant Haematologist"/>
          <xsd:enumeration value="Dr P Cahalin, Consultant Haematologist"/>
          <xsd:enumeration value="Dr P Kelsey Consultant Haematologist"/>
          <xsd:enumeration value="Dr WW Bottomley, Head of Dermatology"/>
          <xsd:enumeration value="Dr Wallace, Medical Lead / Consultant Radiologist"/>
          <xsd:enumeration value="E&amp;D Chairmans action"/>
          <xsd:enumeration value="emergency planning steering group"/>
          <xsd:enumeration value="Emergency Planning Steering Committee CA"/>
          <xsd:enumeration value="End of Life and Bereavement Care Group"/>
          <xsd:enumeration value="Endoscopy Business Meeting"/>
          <xsd:enumeration value="Endocrine and Diabetes Departmental Meeting"/>
          <xsd:enumeration value="Equality &amp; Diversity &amp; Human Rights Steering Group"/>
          <xsd:enumeration value="Estates Mgt Meeting"/>
          <xsd:enumeration value="Executive Directors"/>
          <xsd:enumeration value="Facilities Meeting"/>
          <xsd:enumeration value="Facilities Meeting Chairman's Action"/>
          <xsd:enumeration value="Finance Committee"/>
          <xsd:enumeration value="Finance Development Group"/>
          <xsd:enumeration value="Fylde Coast End of Life Strategic Group"/>
          <xsd:enumeration value="Fylde Coast Integrated Care Partnership - VW Working Group meeting"/>
          <xsd:enumeration value="Gastroenterology Departmental Committee meeting - Head of Department"/>
          <xsd:enumeration value="Haematology JACIE Quality Management Group"/>
          <xsd:enumeration value="Head of Department or Nominated Person"/>
          <xsd:enumeration value="Health &amp; Safety"/>
          <xsd:enumeration value="Health &amp; Safety Chairman's Action"/>
          <xsd:enumeration value="Health &amp; Security Committee"/>
          <xsd:enumeration value="Health Informatics Committee"/>
          <xsd:enumeration value="Health Informatics Committee Chairman's Action"/>
          <xsd:enumeration value="Health Informatics Divisional Board"/>
          <xsd:enumeration value="Health records chairmans action"/>
          <xsd:enumeration value="Health Records Committee"/>
          <xsd:enumeration value="Healthcare Committee"/>
          <xsd:enumeration value="Healthcare Gov Committee CA"/>
          <xsd:enumeration value="Hospital Transfusion Committee"/>
          <xsd:enumeration value="Hotel Services Management Team"/>
          <xsd:enumeration value="HR&amp;OD C/A Committee"/>
          <xsd:enumeration value="HR&amp;OD committee"/>
          <xsd:enumeration value="HSEGC C/Action"/>
          <xsd:enumeration value="HSEGC Health and safety and Environmental Governance Committee"/>
          <xsd:enumeration value="ICT Business Planning"/>
          <xsd:enumeration value="ICT Managers"/>
          <xsd:enumeration value="ig com Information Governance committee"/>
          <xsd:enumeration value="igab  information governance assurance board"/>
          <xsd:enumeration value="IGAB CA"/>
          <xsd:enumeration value="IGC CA"/>
          <xsd:enumeration value="Igsap committee"/>
          <xsd:enumeration value="IM&amp;T Steering Committee"/>
          <xsd:enumeration value="Incident Coordination Centre"/>
          <xsd:enumeration value="Information Governance &amp; Knowledge Committee"/>
          <xsd:enumeration value="Information Governance Assurance Board"/>
          <xsd:enumeration value="Information Governance Manager"/>
          <xsd:enumeration value="Integrated Medicine and Patient Flow Triumvirate"/>
          <xsd:enumeration value="IRMER and Medical Exposures Group"/>
          <xsd:enumeration value="JACIE Quality Management Group"/>
          <xsd:enumeration value="Jeanette Abraham Surgery Dir Mgr"/>
          <xsd:enumeration value="Joanne Sharples, Cellular Pathology Manager"/>
          <xsd:enumeration value="JLNC"/>
          <xsd:enumeration value="JNCC"/>
          <xsd:enumeration value="JNCC chairmans action"/>
          <xsd:enumeration value="JNCC Strategic"/>
          <xsd:enumeration value="Lancashire Bowel Cancer Screening Clinical Governance Meeting"/>
          <xsd:enumeration value="Leaders Forum"/>
          <xsd:enumeration value="Learning &amp; Development Manager"/>
          <xsd:enumeration value="LIRC"/>
          <xsd:enumeration value="LNC"/>
          <xsd:enumeration value="Maternity and New-born Alliance Board"/>
          <xsd:enumeration value="Medical Devices"/>
          <xsd:enumeration value="Medical Devices Chairman's Action"/>
          <xsd:enumeration value="Medical Director"/>
          <xsd:enumeration value="medical division"/>
          <xsd:enumeration value="Medical Education"/>
          <xsd:enumeration value="Medical Operational Standards Working Group"/>
          <xsd:enumeration value="Medicine Management Committee Chairman's Action"/>
          <xsd:enumeration value="Medicines Mgt Committee"/>
          <xsd:enumeration value="Mortality Board"/>
          <xsd:enumeration value="nominations committee"/>
          <xsd:enumeration value="Nursing and Midwifery and Therapies Professional Advisory Committee"/>
          <xsd:enumeration value="Nutrition Steering Group Meeting"/>
          <xsd:enumeration value="Obs &amp; Gynae Directorate Meeting"/>
          <xsd:enumeration value="Occupational Health Head of Service meeting"/>
          <xsd:enumeration value="Oncology Operational meeting"/>
          <xsd:enumeration value="Ophthalmic Directorate Meeting"/>
          <xsd:enumeration value="Patient &amp; Carer Experience &amp; Involvement Committee"/>
          <xsd:enumeration value="Patient Tracing meeting"/>
          <xsd:enumeration value="Pathology Directorate Meeting"/>
          <xsd:enumeration value="Pharmacy Quality and Governance Group"/>
          <xsd:enumeration value="Physiology Department Meeting"/>
          <xsd:enumeration value="Planning and Delivery Group"/>
          <xsd:enumeration value="PPI Steering Group"/>
          <xsd:enumeration value="Procurement Steering Group"/>
          <xsd:enumeration value="QEP Group"/>
          <xsd:enumeration value="Quality Committee"/>
          <xsd:enumeration value="Quality Governance Committee"/>
          <xsd:enumeration value="Quality Gov Committee CA"/>
          <xsd:enumeration value="radiology directorate"/>
          <xsd:enumeration value="Radiology Directorate Meeting"/>
          <xsd:enumeration value="Radiology Policy Review Working Group"/>
          <xsd:enumeration value="Rajan Sethi Procurement Manager"/>
          <xsd:enumeration value="Rheumatology Departmental meeting"/>
          <xsd:enumeration value="Remuneration Committee"/>
          <xsd:enumeration value="Research and Development meeting"/>
          <xsd:enumeration value="Respiratory Pneumonia Meeting"/>
          <xsd:enumeration value="Respiratory Unit Business Meeting"/>
          <xsd:enumeration value="Resuscitation Committee"/>
          <xsd:enumeration value="Resuscitation Committee by Chairman's Action"/>
          <xsd:enumeration value="Risk Management Committee"/>
          <xsd:enumeration value="SACCT - Audit meeting"/>
          <xsd:enumeration value="Safe Back to Work group"/>
          <xsd:enumeration value="Safeguarding children,young people and adults committee"/>
          <xsd:enumeration value="Safeguarding Committee Chairman's Action"/>
          <xsd:enumeration value="Senior Finance Committee"/>
          <xsd:enumeration value="Senior Leadership Team"/>
          <xsd:enumeration value="Shaun Bucknill, Head of ICT"/>
          <xsd:enumeration value="Simone Anderton, Deputy Director of Nursing"/>
          <xsd:enumeration value="Simulation &amp; Clinical Skills Departmental Meeting"/>
          <xsd:enumeration value="Soft FM Managers Meeting"/>
          <xsd:enumeration value="SPC, EOL and Palliative Care Group"/>
          <xsd:enumeration value="Strategic Assurance Committee"/>
          <xsd:enumeration value="Strategic Infection Prevention Team Meeting"/>
          <xsd:enumeration value="Strategic Workforce Committee"/>
          <xsd:enumeration value="Steven Bloor, Deputy Director of Information"/>
          <xsd:enumeration value="Stroke Governance meeting"/>
          <xsd:enumeration value="Surgical division CG meeting"/>
          <xsd:enumeration value="Tertiary Services Divisional Quality and Governance Meeting"/>
          <xsd:enumeration value="Tissue Viability Link Nurse Group"/>
          <xsd:enumeration value="The Board"/>
          <xsd:enumeration value="Theatre Policy Forum"/>
          <xsd:enumeration value="Therapies Directorate meeting"/>
          <xsd:enumeration value="Trust Board"/>
          <xsd:enumeration value="Trust Management Team"/>
          <xsd:enumeration value="Trust Management Team, Chairman's Action"/>
          <xsd:enumeration value="Uniform Approval Group meeting"/>
          <xsd:enumeration value="UNKNOWN"/>
          <xsd:enumeration value="Urology Directorate Meeting"/>
          <xsd:enumeration value="Venous Thromboembolism (VTE) Committee"/>
          <xsd:enumeration value="Voluntary Service Committee"/>
          <xsd:enumeration value="Water Safety Group"/>
          <xsd:enumeration value="Whole Health Infection Prevention Committee"/>
          <xsd:enumeration value="Women's Health Departmental Meeting"/>
          <xsd:enumeration value="Women's Health Departmental Meeting CA"/>
          <xsd:enumeration value="Workforce Board Meeting"/>
          <xsd:enumeration value="*******************"/>
          <xsd:enumeration value="A Kehoe"/>
          <xsd:enumeration value="Procurement Development Group"/>
          <xsd:enumeration value="M Aubrey Head of Clinical Governance"/>
          <xsd:enumeration value="A Foster HR"/>
          <xsd:enumeration value="B Lester NHS Chairman"/>
          <xsd:enumeration value="T Burrell C/A Medical Devices"/>
          <xsd:enumeration value="&quot;Cardiac Division Cardiology dir"/>
          <xsd:enumeration value="T kershaw procurement supplies manager"/>
          <xsd:enumeration value="Tracy Crumbleholme, Assistant Director of Nursing (Quality)"/>
          <xsd:enumeration value="Unscheduled Care Divisional Governance meeting"/>
          <xsd:enumeration value="Unscheduled Care Clinical Gov Meeting - Medical"/>
          <xsd:enumeration value="unscheduled care medical cg"/>
          <xsd:enumeration value="Unscheduled Care CG CA"/>
          <xsd:enumeration value="Vera Mountain, Radiology Directorate Manager"/>
          <xsd:enumeration value="Scheduled Care Divisional Board"/>
          <xsd:enumeration value="Scheduled Care Policy meeting"/>
          <xsd:enumeration value="P Dewdeny Planning &amp; Performance"/>
          <xsd:enumeration value="ALTC Board"/>
          <xsd:enumeration value="ALTC Business meeting"/>
          <xsd:enumeration value="ALTC Clinical Gov &amp; Quality Committee"/>
          <xsd:enumeration value="ALTC Policy meeting"/>
          <xsd:enumeration value="ALTC Senior Leadership Team"/>
          <xsd:enumeration value="Clinical Improvement Committee"/>
          <xsd:enumeration value="Clinical Improvement Committee Chairman's Action"/>
          <xsd:enumeration value="Clinical Policy Forum"/>
          <xsd:enumeration value="Clinical Policy Forum Chairs Action"/>
          <xsd:enumeration value="CS&amp;FM"/>
          <xsd:enumeration value="CS&amp;FM Policy &amp; Patient Information Group"/>
          <xsd:enumeration value="CS&amp;FM Policy &amp; Patient Information Group CA"/>
          <xsd:enumeration value="D Martland Cellular Pathology Manager"/>
          <xsd:enumeration value="Director of CS&amp;FM"/>
          <xsd:enumeration value="Director of Finance"/>
          <xsd:enumeration value="Doug Riley, Theatre Manager"/>
          <xsd:enumeration value="J Hartley CoE"/>
          <xsd:enumeration value="J Lyons Director Human Resources"/>
          <xsd:enumeration value="M Gallagher Director of Facilities"/>
          <xsd:enumeration value="M Sunderland E&amp;D committee"/>
          <xsd:enumeration value="medical Unscheduled care - Clinical governance meeting"/>
          <xsd:enumeration value="Michelle Stephens"/>
          <xsd:enumeration value="N Grimshaw ADOP HR"/>
          <xsd:enumeration value="Natalie Parsons, Haematology/Oncology QM"/>
          <xsd:enumeration value="Nicky Ingham, Director of Workforce OD"/>
          <xsd:enumeration value="Nigel Forte, Head of Facilities"/>
          <xsd:enumeration value="Stephen Waterfield, Asst Dir CS&amp;FM"/>
          <xsd:enumeration value="CIC chairmans action"/>
          <xsd:enumeration value="MINUTES OF THE MEETING&quot;"/>
        </xsd:restriction>
      </xsd:simpleType>
    </xsd:element>
    <xsd:element name="Ratified_x0020_Date" ma:index="14" nillable="true" ma:displayName="Ratified Date" ma:default="[today]" ma:format="DateOnly" ma:internalName="Ratified_x0020_Date" ma:readOnly="false">
      <xsd:simpleType>
        <xsd:restriction base="dms:DateTime"/>
      </xsd:simpleType>
    </xsd:element>
    <xsd:element name="Version_x0020_No_x002e_" ma:index="15" nillable="true" ma:displayName="Version No." ma:internalName="Version_x0020_No_x002e_" ma:readOnly="false" ma:percentage="FALSE">
      <xsd:simpleType>
        <xsd:restriction base="dms:Number"/>
      </xsd:simpleType>
    </xsd:element>
    <xsd:element name="Date_x0020_of_x0020_Issue" ma:index="16" nillable="true" ma:displayName="Date of Issue" ma:default="[today]" ma:format="DateOnly" ma:internalName="Date_x0020_of_x0020_Issue" ma:readOnly="false">
      <xsd:simpleType>
        <xsd:restriction base="dms:DateTime"/>
      </xsd:simpleType>
    </xsd:element>
    <xsd:element name="Review_x0020_Date" ma:index="17" nillable="true" ma:displayName="Review Date" ma:default="[today]" ma:format="DateOnly" ma:indexed="true" ma:internalName="Review_x0020_Date" ma:readOnly="false">
      <xsd:simpleType>
        <xsd:restriction base="dms:DateTime"/>
      </xsd:simpleType>
    </xsd:element>
    <xsd:element name="Memo" ma:index="18" nillable="true" ma:displayName="Memo" ma:internalName="Memo" ma:readOnly="false">
      <xsd:simpleType>
        <xsd:restriction base="dms:Note">
          <xsd:maxLength value="255"/>
        </xsd:restriction>
      </xsd:simpleType>
    </xsd:element>
    <xsd:element name="Archive_x0020_Date" ma:index="19" nillable="true" ma:displayName="Archive Date" ma:default="[today]" ma:format="DateOnly" ma:internalName="Archive_x0020_Date" ma:readOnly="false">
      <xsd:simpleType>
        <xsd:restriction base="dms:DateTime"/>
      </xsd:simpleType>
    </xsd:element>
    <xsd:element name="Responsibility" ma:index="20" nillable="true" ma:displayName="Responsibility" ma:format="Dropdown" ma:internalName="Responsibility" ma:readOnly="false">
      <xsd:simpleType>
        <xsd:restriction base="dms:Choice">
          <xsd:enumeration value="CAMHS"/>
          <xsd:enumeration value="CAMHS - CASHER"/>
          <xsd:enumeration value="CAMHS - YouTherapy"/>
          <xsd:enumeration value="Cardiology"/>
          <xsd:enumeration value="Cardiology &amp; Cardiothoracic - Cardiac Day Case"/>
          <xsd:enumeration value="Cardiology &amp; Cardiothoracic - Cardiac Investigations"/>
          <xsd:enumeration value="Cardiology &amp; Cardiothoracic - Cardiac Intensive Care Unit"/>
          <xsd:enumeration value="Cardiology &amp; Cardiothoracic - Cardiac Rehab"/>
          <xsd:enumeration value="Cardiology &amp; Cardiothoracic - Cardiology Lab"/>
          <xsd:enumeration value="Cardiology &amp; Cardiothoracic - Cardiothoracic Surgery"/>
          <xsd:enumeration value="Cardiology &amp; Cardiothoracic - Community Heart Failure (HF)"/>
          <xsd:enumeration value="Cardiology &amp; Cardiothoracic - Coronary Care Unit"/>
          <xsd:enumeration value="Cardiology &amp; Cardiothoracic - Private Patients"/>
          <xsd:enumeration value="Cardiology &amp; Cardiothoracic - Theatres"/>
          <xsd:enumeration value="Children's Community - Allied Health Professionals"/>
          <xsd:enumeration value="Children's Community - CCN"/>
          <xsd:enumeration value="Children's Community - Community Paediatrics"/>
          <xsd:enumeration value="Children's Community - Continence Team"/>
          <xsd:enumeration value="Children's Community - Family Nurse Partnership"/>
          <xsd:enumeration value="Children's Community - Health Visiting"/>
          <xsd:enumeration value="Children's Community - School Nursing"/>
          <xsd:enumeration value="Children's Community - Specialist Children Nursing - Cystic Fibrosis"/>
          <xsd:enumeration value="Children's Community - Vaccination &amp; Immunisation"/>
          <xsd:enumeration value="Children's Health - Acute Paediatrics"/>
          <xsd:enumeration value="Children's Health - Diabetes"/>
          <xsd:enumeration value="Children's Health - Epilepsy"/>
          <xsd:enumeration value="Children's Health - Neonatal Unit"/>
          <xsd:enumeration value="Children's Health - Outpatient Paediatrics"/>
          <xsd:enumeration value="Clinical Psychology"/>
          <xsd:enumeration value="Clinical Support Services Division"/>
          <xsd:enumeration value="Community - Adult Community"/>
          <xsd:enumeration value="Community - Blackpool Lead - Continence"/>
          <xsd:enumeration value="Community - Blackpool Lead - High Dependency Equipment Services and Community Beds"/>
          <xsd:enumeration value="Community - Blackpool Lead - Night Nursing"/>
          <xsd:enumeration value="Community - Fylde Lead - Care Home Team"/>
          <xsd:enumeration value="Community - Fylde Lead - Community IV"/>
          <xsd:enumeration value="Community - Fylde Lead - Falls"/>
          <xsd:enumeration value="Community - Fylde Lead - Personalised Care Hub"/>
          <xsd:enumeration value="Community - Fylde Lead - Rapid Response"/>
          <xsd:enumeration value="Community - Fylde Lead - Specialist OTs"/>
          <xsd:enumeration value="Community - Wyre Lead - Intermediary Care Therapies"/>
          <xsd:enumeration value="Community - Wyre Lead - The ARC"/>
          <xsd:enumeration value="Corporate Cancer Support Services"/>
          <xsd:enumeration value="Corporate Infection Prevention and Control"/>
          <xsd:enumeration value="Dental Services - Emergency Dental"/>
          <xsd:enumeration value="Dental Services - Specialist Care Dental"/>
          <xsd:enumeration value="Dental Services - Blackpool Dental Education Centre"/>
          <xsd:enumeration value="Dental Services - Morecambe Dental Education Centre"/>
          <xsd:enumeration value="Dental Services - South Shore PDS Dental Practice"/>
          <xsd:enumeration value="Emergency &amp; Acute Medicine - Acute Medical Unit"/>
          <xsd:enumeration value="Emergency &amp; Acute Medicine - Acute Response Team"/>
          <xsd:enumeration value="Emergency &amp; Acute Medicine - Ambulatory Emergency Care"/>
          <xsd:enumeration value="Emergency &amp; Acute Medicine - Critical Care Outreach"/>
          <xsd:enumeration value="Emergency &amp; Acute Medicine - Emergency Department"/>
          <xsd:enumeration value="Emergency &amp; Acute Medicine - Training - Cardiac Resus"/>
          <xsd:enumeration value="Emergency &amp; Acute Medicine - Ward 1"/>
          <xsd:enumeration value="Emergency &amp; Acute Medicine - Ward 2"/>
          <xsd:enumeration value="End of Life Care - Bereavement Team"/>
          <xsd:enumeration value="End of Life Care - End of Life Support"/>
          <xsd:enumeration value="End of Life Care - Palliative Care"/>
          <xsd:enumeration value="Gastrointestinal - Bowel Screening"/>
          <xsd:enumeration value="Gastrointestinal - Colorectal Surgery"/>
          <xsd:enumeration value="Gastrointestinal - Decon Unit"/>
          <xsd:enumeration value="Gastrointestinal - Enhanced Care Unit"/>
          <xsd:enumeration value="Gastrointestinal - Gastroenterology"/>
          <xsd:enumeration value="Gastrointestinal - Gastroenterology - Alcohol Liaison Service"/>
          <xsd:enumeration value="Gastrointestinal - Gastroenterology - Nutrition Support Team"/>
          <xsd:enumeration value="Gastrointestinal - General Surgery"/>
          <xsd:enumeration value="Imaging - Community Radiography"/>
          <xsd:enumeration value="Imaging - CT"/>
          <xsd:enumeration value="Imaging - EEG"/>
          <xsd:enumeration value="Imaging - General Imaging"/>
          <xsd:enumeration value="Imaging - General Imaging - DXA"/>
          <xsd:enumeration value="Imaging - General Imaging - FIU"/>
          <xsd:enumeration value="Imaging - General Imaging - IT"/>
          <xsd:enumeration value="Imaging - General Imaging - Mammography"/>
          <xsd:enumeration value="Imaging - General Imaging - Paediatric"/>
          <xsd:enumeration value="Imaging - General Imaging - Reporting Radiographers"/>
          <xsd:enumeration value="Imaging - General Imaging - X-ray"/>
          <xsd:enumeration value="Imaging - IRMER Procedures"/>
          <xsd:enumeration value="Imaging - MRI"/>
          <xsd:enumeration value="Imaging - Medical Photography"/>
          <xsd:enumeration value="Imaging - Non-Medical Referrals (NMR)"/>
          <xsd:enumeration value="Imaging - Nuclear Medicine"/>
          <xsd:enumeration value="Imaging - Ultrasound"/>
          <xsd:enumeration value="Integrated Discharge Team - Discharge Lounge"/>
          <xsd:enumeration value="Integrated Discharge Team - Discharge Team"/>
          <xsd:enumeration value="Integrated Discharge Team - Early Supported Discharge"/>
          <xsd:enumeration value="Integrated Discharge Team - Extensive Care Service (Community Fragility)"/>
          <xsd:enumeration value="Integrated Discharge Team - Home First"/>
          <xsd:enumeration value="Integrated Discharge Team - Patient Flow"/>
          <xsd:enumeration value="Integrated Discharge Team - Patient Travel Team"/>
          <xsd:enumeration value="Integrated Discharge Team - Rapid Response"/>
          <xsd:enumeration value="Integrated Discharge Team - SPoD"/>
          <xsd:enumeration value="Integrated Medicine - Clifton Hospital"/>
          <xsd:enumeration value="Integrated Medicine - Clifton Hospital Outreach Team"/>
          <xsd:enumeration value="Integrated Medicine - Clifton Hospital Therapies"/>
          <xsd:enumeration value="Integrated Medicine - Integrated Stroke and Neuro Rehabilitation"/>
          <xsd:enumeration value="Integrated Medicine - Ward 12 ASRU"/>
          <xsd:enumeration value="Laboratory Diagnostics - ADAS"/>
          <xsd:enumeration value="Laboratory Diagnostics - Biochemistry"/>
          <xsd:enumeration value="Laboratory Diagnostics - Blood Bank"/>
          <xsd:enumeration value="Laboratory Diagnostics - Cell Pathology"/>
          <xsd:enumeration value="Laboratory Diagnostics - Diagnostics IT"/>
          <xsd:enumeration value="Laboratory Diagnostics - Haematology"/>
          <xsd:enumeration value="Laboratory Diagnostics - Microbiology"/>
          <xsd:enumeration value="Laboratory Diagnostics - Mortuary / Medical Examiners Office"/>
          <xsd:enumeration value="Laboratory Diagnostics - Pathology"/>
          <xsd:enumeration value="Laboratory Diagnostics - POCT"/>
          <xsd:enumeration value="Long-Term Conditions - Care of the Older Person"/>
          <xsd:enumeration value="Long-Term Conditions - Isolation Unit / Infection Prevention"/>
          <xsd:enumeration value="Long-Term Conditions - Pulmonary Rehabilitation"/>
          <xsd:enumeration value="Long-Term Conditions - Respiratory"/>
          <xsd:enumeration value="Long-Term Conditions - Stop Smoking Service (Inpatient , Community)"/>
          <xsd:enumeration value="Long-Term Conditions - Ward 24"/>
          <xsd:enumeration value="Medical Deployment"/>
          <xsd:enumeration value="Mental Health &amp; Learning Disabilities - Primary Intermediate Mental Health"/>
          <xsd:enumeration value="Mental Health &amp; Learning Disabilities - Integrated Community"/>
          <xsd:enumeration value="Mental Health &amp; Learning Disabilities - Learning Disabilities"/>
          <xsd:enumeration value="Mental Health &amp; Learning Disabilities - IAPT"/>
          <xsd:enumeration value="Neighbourhood Care Team"/>
          <xsd:enumeration value="Neighbourhood Care Teams - Adult Community"/>
          <xsd:enumeration value="Neighbourhood Care Teams - Blackpool Lead - Continence"/>
          <xsd:enumeration value="Neighbourhood Care Teams - Blackpool Lead - High Dependency Equipment Services and Community Beds"/>
          <xsd:enumeration value="Neighbourhood Care Teams - Blackpool Lead - Night Nursing"/>
          <xsd:enumeration value="Neighbourhood Care Teams - Fylde Lead - Care Home Team"/>
          <xsd:enumeration value="Neighbourhood Care Teams - Fylde Lead - Community IV"/>
          <xsd:enumeration value="Neighbourhood Care Teams - Fylde Lead - Falls"/>
          <xsd:enumeration value="Neighbourhood Care Teams - Fylde Lead - Personalised Care Hub"/>
          <xsd:enumeration value="Neighbourhood Care Teams - Fylde Lead - Rapid Response"/>
          <xsd:enumeration value="Neighbourhood Care Teams - Fylde Lead - Specialist OTs"/>
          <xsd:enumeration value="Neighbourhood Care Teams - Wyre Lead - Intermediary Care Therapies"/>
          <xsd:enumeration value="Neighbourhood Care Teams - Wyre Lead - The ARC"/>
          <xsd:enumeration value="Outpatients"/>
          <xsd:enumeration value="Pharmacy"/>
          <xsd:enumeration value="Pharmacy - Aseptic"/>
          <xsd:enumeration value="Pharmacy - Clinical Services"/>
          <xsd:enumeration value="Pharmacy - Clinical Trials"/>
          <xsd:enumeration value="Pharmacy - Dispense &amp; Distribution"/>
          <xsd:enumeration value="Pharmacy - ED &amp; Training"/>
          <xsd:enumeration value="Pharmacy - Pharmacy Support Services"/>
          <xsd:enumeration value="Pharmacy - Purh &amp; Homecare"/>
          <xsd:enumeration value="Private and Overseas Patients"/>
          <xsd:enumeration value="Sexual Health - Contraceptive"/>
          <xsd:enumeration value="Sexual Health - Cytology"/>
          <xsd:enumeration value="Sexual Health - GUM"/>
          <xsd:enumeration value="Sexual Health - HIV"/>
          <xsd:enumeration value="Sexual Health - Psychosexual"/>
          <xsd:enumeration value="Sexual Health - Vasectomy"/>
          <xsd:enumeration value="Sexual Health - Young Peoples Sexual Health"/>
          <xsd:enumeration value="Smokefree Services, Tobacco Dependency Treatment"/>
          <xsd:enumeration value="Specialist Medicine - Dermatology"/>
          <xsd:enumeration value="Specialist Medicine - Diabetes &amp; Endocrinology"/>
          <xsd:enumeration value="Specialist Medicine - General Medicine"/>
          <xsd:enumeration value="Specialist Medicine - Rheumatology"/>
          <xsd:enumeration value="Specialist Medicine - Ward 6"/>
          <xsd:enumeration value="Specialist Medicine - Ward C"/>
          <xsd:enumeration value="Specialist Surgery - Audiology"/>
          <xsd:enumeration value="Specialist Surgery - Breast"/>
          <xsd:enumeration value="Specialist Surgery - Ear, Nose and Throat (ENT)"/>
          <xsd:enumeration value="Specialist Surgery - Max Fax"/>
          <xsd:enumeration value="Specialist Surgery - Oral"/>
          <xsd:enumeration value="Specialist Surgery - Orthodontics"/>
          <xsd:enumeration value="Specialist Surgery - Plastics"/>
          <xsd:enumeration value="Specialist Surgery - Urology"/>
          <xsd:enumeration value="Surgery, Anaesthetics, Critical Care and Theatres"/>
          <xsd:enumeration value="Specialist Tertiary Services - Artificial Eye Services"/>
          <xsd:enumeration value="Specialist Tertiary Services - Cystic Fibrosis"/>
          <xsd:enumeration value="Specialist Tertiary Services - Haematology"/>
          <xsd:enumeration value="Specialist Tertiary Services - Haematology - Clinical Transfusion"/>
          <xsd:enumeration value="Specialist Tertiary Services - Haematology - Haemopoietic Stem Cell Transplantation"/>
          <xsd:enumeration value="Specialist Tertiary Services - Oncology"/>
          <xsd:enumeration value="Specialist Tertiary Services - Macmillan Unit"/>
          <xsd:enumeration value="Switchboard"/>
          <xsd:enumeration value="Theatres &amp; Anaesthetics - General Theatres"/>
          <xsd:enumeration value="Theatres &amp; Anaesthetics - Anaesthetics"/>
          <xsd:enumeration value="Theatres &amp; Anaesthetics - Anaesthetics - Acute Pain"/>
          <xsd:enumeration value="Theatres &amp; Anaesthetics - OSU Theatres"/>
          <xsd:enumeration value="Theatres &amp; Anaesthetics - General Critical Care"/>
          <xsd:enumeration value="Theatres &amp; Anaesthetics - Waiting List"/>
          <xsd:enumeration value="Theatres &amp; Anaesthetics - Pre-op"/>
          <xsd:enumeration value="Therapies - Acute Hospital Physiotherapy"/>
          <xsd:enumeration value="Therapies - Dietetics"/>
          <xsd:enumeration value="Therapies - MSK Physiotherapy"/>
          <xsd:enumeration value="Therapies - Occupational Therapy (OT)"/>
          <xsd:enumeration value="Therapies - Pain Management"/>
          <xsd:enumeration value="Therapies - Podiatry"/>
          <xsd:enumeration value="Therapies - Speech and Language Therapy (SLT)"/>
          <xsd:enumeration value="Therapies - Tier 2 MSK"/>
          <xsd:enumeration value="Trauma, Orthopaedics &amp; Ophthalmology - Orthopaedics"/>
          <xsd:enumeration value="Trauma, Orthopaedics &amp; Ophthalmology - Ophthalmology"/>
          <xsd:enumeration value="Trauma, Orthopaedics &amp; Ophthalmology - Surgical Appliances"/>
          <xsd:enumeration value="Trauma, Orthopaedics &amp; Ophthalmology - Surgical Podiatric"/>
          <xsd:enumeration value="Women's Health"/>
          <xsd:enumeration value="Women's Health - Cervical Screening"/>
          <xsd:enumeration value="Women's Health - EPAU"/>
          <xsd:enumeration value="Women's Health - Gynaecology"/>
          <xsd:enumeration value="Women's Health - Gynaecology and Maternity"/>
          <xsd:enumeration value="Women's Health - Maternity"/>
          <xsd:enumeration value="Workforce Advisory Service"/>
          <xsd:enumeration value="************************"/>
          <xsd:enumeration value="Accident &amp; Emergency"/>
          <xsd:enumeration value="Acute Medical Unit"/>
          <xsd:enumeration value="Acute Pain Services"/>
          <xsd:enumeration value="Alcohol Liaison Service"/>
          <xsd:enumeration value="Ambulatory Emergency Care Unit"/>
          <xsd:enumeration value="Anaesthetics"/>
          <xsd:enumeration value="ARC"/>
          <xsd:enumeration value="Atlas - Estates"/>
          <xsd:enumeration value="Atlas - Facilities"/>
          <xsd:enumeration value="Atlas - Medical Devices"/>
          <xsd:enumeration value="Better Care Now Pathways"/>
          <xsd:enumeration value="Blood Transfusion"/>
          <xsd:enumeration value="Bowel Cancer Screening"/>
          <xsd:enumeration value="Brain Injury Service"/>
          <xsd:enumeration value="Breast Care Unit"/>
          <xsd:enumeration value="Cancer Services"/>
          <xsd:enumeration value="Care of the Elderly"/>
          <xsd:enumeration value="Chaplaincy Service"/>
          <xsd:enumeration value="Child and Adolescent Mental Health"/>
          <xsd:enumeration value="Child Health Services"/>
          <xsd:enumeration value="Claims"/>
          <xsd:enumeration value="Clifton Hospital"/>
          <xsd:enumeration value="Clinical Governance"/>
          <xsd:enumeration value="Communications, Press &amp; PR"/>
          <xsd:enumeration value="Community Health Services"/>
          <xsd:enumeration value="Community Intravenous Therapy Service"/>
          <xsd:enumeration value="Community Nursing &amp; Therapy"/>
          <xsd:enumeration value="Continence Service"/>
          <xsd:enumeration value="Corporate Governance &amp; Assurance"/>
          <xsd:enumeration value="Critical Care"/>
          <xsd:enumeration value="Cystic Fibrosis"/>
          <xsd:enumeration value="Dental Service"/>
          <xsd:enumeration value="Dermatology"/>
          <xsd:enumeration value="Diabetes / Endrocrine"/>
          <xsd:enumeration value="Dietetics"/>
          <xsd:enumeration value="Discharge Team"/>
          <xsd:enumeration value="Division"/>
          <xsd:enumeration value="E-Rostering"/>
          <xsd:enumeration value="Ear, Nose and Throat"/>
          <xsd:enumeration value="Emergency Planning"/>
          <xsd:enumeration value="End of Life Care"/>
          <xsd:enumeration value="Estates"/>
          <xsd:enumeration value="Equality and Diversity"/>
          <xsd:enumeration value="Extensive Care Service"/>
          <xsd:enumeration value="Facilities"/>
          <xsd:enumeration value="Facilities - Catering"/>
          <xsd:enumeration value="Facilities - Decontamination"/>
          <xsd:enumeration value="Facilities - Property Services"/>
          <xsd:enumeration value="Falls Team"/>
          <xsd:enumeration value="Families"/>
          <xsd:enumeration value="Finance"/>
          <xsd:enumeration value="Fleetwood Hospital"/>
          <xsd:enumeration value="Foot and Ankle Service"/>
          <xsd:enumeration value="Fundraising"/>
          <xsd:enumeration value="Gastroenterology"/>
          <xsd:enumeration value="General Medicine"/>
          <xsd:enumeration value="General Surgery"/>
          <xsd:enumeration value="GI Physiology"/>
          <xsd:enumeration value="H&amp;S &amp; Risk Ex NHSB &amp; NHSNL"/>
          <xsd:enumeration value="Health &amp; Safety"/>
          <xsd:enumeration value="Health Records Management"/>
          <xsd:enumeration value="Healthier Workforce"/>
          <xsd:enumeration value="Haematology / Oncology"/>
          <xsd:enumeration value="Haemopoietic Stem Cell Transplantation"/>
          <xsd:enumeration value="Hospital Safety Team"/>
          <xsd:enumeration value="Human Resources Directorate"/>
          <xsd:enumeration value="Infection Prevention"/>
          <xsd:enumeration value="Information, Technology and Communication"/>
          <xsd:enumeration value="Information Governance Department"/>
          <xsd:enumeration value="Information Technology"/>
          <xsd:enumeration value="Integrated Mental Health and LD"/>
          <xsd:enumeration value="Learning &amp; Development"/>
          <xsd:enumeration value="Learning Disabilities"/>
          <xsd:enumeration value="Library Services"/>
          <xsd:enumeration value="Medical Devices (BTHFT)"/>
          <xsd:enumeration value="Medical Education"/>
          <xsd:enumeration value="Medical Photography"/>
          <xsd:enumeration value="Mortality"/>
          <xsd:enumeration value="Mortuary"/>
          <xsd:enumeration value="Musculoskeletal Service"/>
          <xsd:enumeration value="Neonatal Unit"/>
          <xsd:enumeration value="Neurophysiology"/>
          <xsd:enumeration value="Non Medical Prescribing"/>
          <xsd:enumeration value="Nursing"/>
          <xsd:enumeration value="Nutrition Support Team"/>
          <xsd:enumeration value="Occupational Health"/>
          <xsd:enumeration value="Ophthalmology"/>
          <xsd:enumeration value="Orthopaedics"/>
          <xsd:enumeration value="Pain Management"/>
          <xsd:enumeration value="Palliative Care"/>
          <xsd:enumeration value="Pathology"/>
          <xsd:enumeration value="Patient Experience"/>
          <xsd:enumeration value="Patient Flow"/>
          <xsd:enumeration value="Payroll and Expenses"/>
          <xsd:enumeration value="Podiatry Service"/>
          <xsd:enumeration value="Point of Care Testing (Medical Engineering)"/>
          <xsd:enumeration value="Post Acute Care Unit"/>
          <xsd:enumeration value="Planning and Performance"/>
          <xsd:enumeration value="Pharmacy"/>
          <xsd:enumeration value="Physiotherapy"/>
          <xsd:enumeration value="Procurement"/>
          <xsd:enumeration value="Public Health Services"/>
          <xsd:enumeration value="Quality"/>
          <xsd:enumeration value="Radiology"/>
          <xsd:enumeration value="Radiology CT"/>
          <xsd:enumeration value="Radiology DXA"/>
          <xsd:enumeration value="Radiology FIU"/>
          <xsd:enumeration value="Radiology General"/>
          <xsd:enumeration value="Radiology IT Systems"/>
          <xsd:enumeration value="Radiology Mammography"/>
          <xsd:enumeration value="Radiology MRI"/>
          <xsd:enumeration value="Radiology NM"/>
          <xsd:enumeration value="Radiology Non-Medical Referrers"/>
          <xsd:enumeration value="Radiology Paediatric"/>
          <xsd:enumeration value="Radiology Reporting Radiographers"/>
          <xsd:enumeration value="Radiology Ultra Sound"/>
          <xsd:enumeration value="Radiology Xray"/>
          <xsd:enumeration value="Respiratory"/>
          <xsd:enumeration value="Resuscitation"/>
          <xsd:enumeration value="Rheumatology"/>
          <xsd:enumeration value="Risk"/>
          <xsd:enumeration value="Safeguarding"/>
          <xsd:enumeration value="Security"/>
          <xsd:enumeration value="Speech and Language"/>
          <xsd:enumeration value="Sexual Health Service"/>
          <xsd:enumeration value="Sexual Help and Relationship Enhancement"/>
          <xsd:enumeration value="Simulation and Clinical Skills"/>
          <xsd:enumeration value="SLT &amp; Dietetics"/>
          <xsd:enumeration value="Stop Smoking Service"/>
          <xsd:enumeration value="Strategy and Business Development"/>
          <xsd:enumeration value="Stroke"/>
          <xsd:enumeration value="Talent and Requisition"/>
          <xsd:enumeration value="Telecommunications"/>
          <xsd:enumeration value="Theatre"/>
          <xsd:enumeration value="Therapies"/>
          <xsd:enumeration value="Transformation Team"/>
          <xsd:enumeration value="Undergraduate Education"/>
          <xsd:enumeration value="Unscheduled Care Division"/>
          <xsd:enumeration value="Urology"/>
          <xsd:enumeration value="Voluntary Services"/>
          <xsd:enumeration value="Ward C"/>
          <xsd:enumeration value="WAS (Medical)"/>
          <xsd:enumeration value="Women's Health Services"/>
          <xsd:enumeration value="Wound Management"/>
          <xsd:enumeration value="*************"/>
          <xsd:enumeration value="Unscheduled Care - Accident &amp; Emergency"/>
          <xsd:enumeration value="Unscheduled Care - Alcohol Liaison Service"/>
          <xsd:enumeration value="Unscheduled Care - Bowel Cancer Screening"/>
          <xsd:enumeration value="Unscheduled Care - Care of the Elderly"/>
          <xsd:enumeration value="Unscheduled Care - Critical Care"/>
          <xsd:enumeration value="Unscheduled Care - Dermatology"/>
          <xsd:enumeration value="Unscheduled Care - Gastroenterology"/>
          <xsd:enumeration value="Unscheduled Care - General Medicine"/>
          <xsd:enumeration value="Unscheduled Care - Haematology / Oncology"/>
          <xsd:enumeration value="Unscheduled Care - Nutrition Support Team"/>
          <xsd:enumeration value="Unscheduled Care - Palliative Care"/>
          <xsd:enumeration value="Unscheduled Care - Respiratory"/>
          <xsd:enumeration value="Unscheduled Care - Rheumatology"/>
          <xsd:enumeration value="Unscheduled Care - Haemopoietic Stem Cell Transplantation"/>
          <xsd:enumeration value="ALTC - Child and Adolescent Mental Health"/>
          <xsd:enumeration value="ALTC - Community Health Services"/>
          <xsd:enumeration value="ALTC - Community Nursing &amp; Therapy"/>
          <xsd:enumeration value="ALTC - Dietetics"/>
          <xsd:enumeration value="ALTC - Discharge Team"/>
          <xsd:enumeration value="ALTC - End of Life Care"/>
          <xsd:enumeration value="ALTC - Integrated Mental Health and LD"/>
          <xsd:enumeration value="ALTC - Non Medical Prescribing"/>
          <xsd:enumeration value="ALTC - Physiotherapy"/>
          <xsd:enumeration value="ALTC - Speech and Language"/>
          <xsd:enumeration value="ALTC - Specialist Services"/>
          <xsd:enumeration value="ALTC - Therapy Services"/>
          <xsd:enumeration value="Clinical Governance Directorate"/>
          <xsd:enumeration value="Clinical Governance - Chaplaincy Service"/>
          <xsd:enumeration value="Clinical Governance - E-Rostering"/>
          <xsd:enumeration value="Clinical Governance - Emergency Planning"/>
          <xsd:enumeration value="Clinical Governance - Health &amp; Safety"/>
          <xsd:enumeration value="Clinical Governance - H&amp;S &amp; Risk Ex NHSB &amp; NHSNL"/>
          <xsd:enumeration value="Clinical Governance - Infection Prevention"/>
          <xsd:enumeration value="Clinical Governance - Patient Experience"/>
          <xsd:enumeration value="Clinical Governance - Quality"/>
          <xsd:enumeration value="Clinical Governance - Risk"/>
          <xsd:enumeration value="Clinical Governance - Security"/>
          <xsd:enumeration value="Clinical Governance - Wound Management"/>
          <xsd:enumeration value="Corporate Fundraising"/>
          <xsd:enumeration value="Corporate Governance &amp; Assurance - Claims"/>
          <xsd:enumeration value="Corporate Sevices"/>
          <xsd:enumeration value="Decontamination"/>
          <xsd:enumeration value="Counter Fraud"/>
          <xsd:enumeration value="Dept Heads &amp; JNCC"/>
          <xsd:enumeration value="Dept Foot and Ankle Surgery, North Lancs PCT"/>
          <xsd:enumeration value="Dermatology"/>
          <xsd:enumeration value="Diabetic eye screening service"/>
          <xsd:enumeration value="Dietetic Department"/>
          <xsd:enumeration value="Emergency and Access"/>
          <xsd:enumeration value="ENT Department"/>
          <xsd:enumeration value="Facilities Directorate"/>
          <xsd:enumeration value="Facilities - Estates"/>
          <xsd:enumeration value="Families - Child Health Services"/>
          <xsd:enumeration value="Families - Community Health Services"/>
          <xsd:enumeration value="Families - Neonatal"/>
          <xsd:enumeration value="Families - Safeguarding"/>
          <xsd:enumeration value="Families - Women's Health Services"/>
          <xsd:enumeration value="Finance Directorate"/>
          <xsd:enumeration value="Finance Procurement"/>
          <xsd:enumeration value="Fund Raising Department"/>
          <xsd:enumeration value="Gastro Department"/>
          <xsd:enumeration value="General Medicine Division"/>
          <xsd:enumeration value="General Outpatients"/>
          <xsd:enumeration value="Health &amp; Safety"/>
          <xsd:enumeration value="Hospital Transfusion Committee"/>
          <xsd:enumeration value="HR - Communications, Press &amp; PR"/>
          <xsd:enumeration value="HR - Equality &amp; Diversity"/>
          <xsd:enumeration value="HR - Ex NHSB &amp; NHSNL"/>
          <xsd:enumeration value="HR - Learning &amp; Development"/>
          <xsd:enumeration value="HR - Library Services"/>
          <xsd:enumeration value="HR - Occupational Health"/>
          <xsd:enumeration value="HR - Resuscitation"/>
          <xsd:enumeration value="ICT - Data Communications"/>
          <xsd:enumeration value="ICT - Informatics"/>
          <xsd:enumeration value="ICT - Information Governance"/>
          <xsd:enumeration value="ICT - Information Technology"/>
          <xsd:enumeration value="Information Communications Technology (ICT)"/>
          <xsd:enumeration value="IM&amp;T Directorate"/>
          <xsd:enumeration value="Infection Prevention Department"/>
          <xsd:enumeration value="Informatics"/>
          <xsd:enumeration value="Information Management and Technology"/>
          <xsd:enumeration value="IT Services"/>
          <xsd:enumeration value="Lancashire South Cumbria Cancer Services Network"/>
          <xsd:enumeration value="Learning and Development Department"/>
          <xsd:enumeration value="Library Services Department"/>
          <xsd:enumeration value="M Aubrey ADOG"/>
          <xsd:enumeration value="Matron Group"/>
          <xsd:enumeration value="Medical Devices Department"/>
          <xsd:enumeration value="Medical Division"/>
          <xsd:enumeration value="Medical Equipment Department"/>
          <xsd:enumeration value="Medical Photography &amp; Illustration"/>
          <xsd:enumeration value="Medical Photography Department"/>
          <xsd:enumeration value="Microbiology Department"/>
          <xsd:enumeration value="Mortuary Department"/>
          <xsd:enumeration value="National eye screening"/>
          <xsd:enumeration value="Nurse Led Unit"/>
          <xsd:enumeration value="Nursing and Medical"/>
          <xsd:enumeration value="Nursing and Quality"/>
          <xsd:enumeration value="Nursing and Quality - Woundcare"/>
          <xsd:enumeration value="Obstetric/Gynaecology/Directorate"/>
          <xsd:enumeration value="Oncology"/>
          <xsd:enumeration value="Ophthalmic Department"/>
          <xsd:enumeration value="Orthopaedic Department"/>
          <xsd:enumeration value="Paediatric Directorate"/>
          <xsd:enumeration value="Paediatric outreach"/>
          <xsd:enumeration value="Palliative Care"/>
          <xsd:enumeration value="Pals"/>
          <xsd:enumeration value="Pathology Department"/>
          <xsd:enumeration value="Pharmacy Directorate"/>
          <xsd:enumeration value="Physiotherapy Department"/>
          <xsd:enumeration value="Planning &amp; Operational Management"/>
          <xsd:enumeration value="Practice Development Committee"/>
          <xsd:enumeration value="Press Office"/>
          <xsd:enumeration value="Procurement Department"/>
          <xsd:enumeration value="Radiology Directorate"/>
          <xsd:enumeration value="Radiology Directorate - ANGIO"/>
          <xsd:enumeration value="Radiology Directorate - CT"/>
          <xsd:enumeration value="Radiology Directorate - DEXA"/>
          <xsd:enumeration value="Radiology Directorate - FLUORO"/>
          <xsd:enumeration value="Radiology Directorate - GEN"/>
          <xsd:enumeration value="Radiology Directorate - MAMMO"/>
          <xsd:enumeration value="Radiology Directorate - MRI"/>
          <xsd:enumeration value="Radiology Directorate - NM"/>
          <xsd:enumeration value="Radiology Directorate - US"/>
          <xsd:enumeration value="Radiology Directorate - Xray"/>
          <xsd:enumeration value="Renal Unit Medical Directorate"/>
          <xsd:enumeration value="Research &amp; Development Department"/>
          <xsd:enumeration value="Respiratory Department"/>
          <xsd:enumeration value="Resuscitation Department"/>
          <xsd:enumeration value="Rheumatology"/>
          <xsd:enumeration value="Risk Management"/>
          <xsd:enumeration value="Safeguarding children young people"/>
          <xsd:enumeration value="Scheduled Care - Anaesthetics"/>
          <xsd:enumeration value="Scheduled Care - Cancer Services"/>
          <xsd:enumeration value="Scheduled Care - Cardiology"/>
          <xsd:enumeration value="Scheduled Care - Cardiac Anaesthesia"/>
          <xsd:enumeration value="Scheduled Care - Cardiac Surgery"/>
          <xsd:enumeration value="Scheduled Care - Ear, Nose and Throat"/>
          <xsd:enumeration value="Scheduled Care - General Surgery"/>
          <xsd:enumeration value="Scheduled Care - Medical Photography"/>
          <xsd:enumeration value="Scheduled Care - Ophthalmology"/>
          <xsd:enumeration value="Scheduled Care - Orthopaedics"/>
          <xsd:enumeration value="Scheduled Care - Pain Management"/>
          <xsd:enumeration value="Scheduled Care - Urology"/>
          <xsd:enumeration value="Special Care Baby Unit"/>
          <xsd:enumeration value="Speech &amp; Language Department"/>
          <xsd:enumeration value="Staff Development"/>
          <xsd:enumeration value="Strategy and Bus Dev - Claims"/>
          <xsd:enumeration value="Surgical Division"/>
          <xsd:enumeration value="Unscheduled Care"/>
          <xsd:enumeration value="Urology Department"/>
          <xsd:enumeration value="Woman/Child Health Directorate"/>
          <xsd:enumeration value="UNKNOWN"/>
          <xsd:enumeration value="Accident and Emergency Department"/>
          <xsd:enumeration value="Clinical Haematology"/>
          <xsd:enumeration value="Critical Care"/>
          <xsd:enumeration value="Audiology Department"/>
          <xsd:enumeration value="Trust Wide"/>
          <xsd:enumeration value="Planning &amp; Performance"/>
          <xsd:enumeration value="Mortuary Department"/>
          <xsd:enumeration value="Risk Management"/>
          <xsd:enumeration value="Safeguarding Adults / Children"/>
          <xsd:enumeration value="Current NHS Blackpool Clinical Documents"/>
          <xsd:enumeration value="Current NHSB Clinical - ALTC"/>
          <xsd:enumeration value="Current NHSB Clinical - Families"/>
          <xsd:enumeration value="Current NHS North Lancashire Clinical Documents"/>
          <xsd:enumeration value="Current NHSNL Clinical - ALTC"/>
          <xsd:enumeration value="Current NHSNL Clinical - Families"/>
          <xsd:enumeration value="Current NHS Blackpool / NHS North Lancashire Risk Management Documents"/>
          <xsd:enumeration value="Current NHS Blackpool Human Resource Documents"/>
          <xsd:enumeration value="Current NHS North Lancs Human Resource Documents"/>
          <xsd:enumeration value="H/O Dept"/>
          <xsd:enumeration value="Haematopoietic Stem Cell Transplant"/>
          <xsd:enumeration value="Haemotology &amp; Oncology Department"/>
          <xsd:enumeration value="Blood Transfusion Department"/>
          <xsd:enumeration value="Unscheduled Care - Stem Cell"/>
          <xsd:enumeration value="Admission Transfer Discharge Documents"/>
          <xsd:enumeration value="Anaesthetic and Theatres Directorate"/>
          <xsd:enumeration value="Audit Department"/>
          <xsd:enumeration value="Bereavement Services"/>
          <xsd:enumeration value="Bowel Cancer Screening"/>
          <xsd:enumeration value="Bowel Preparations"/>
          <xsd:enumeration value="Business Development"/>
          <xsd:enumeration value="Care of the Elderly"/>
          <xsd:enumeration value="Cardiac Directorate"/>
          <xsd:enumeration value="Cardiac Network"/>
          <xsd:enumeration value="Cardiac Rehabilitation"/>
          <xsd:enumeration value="Chaplaincy Department"/>
          <xsd:enumeration value="Child Health"/>
          <xsd:enumeration value="Child Protection/Safeguarding"/>
          <xsd:enumeration value="Clinical Effectivenes Department"/>
          <xsd:enumeration value="Clinical Neurophysiology Department"/>
          <xsd:enumeration value="Clinical Supervision Group"/>
          <xsd:enumeration value="Communications Department (Press/PR)"/>
          <xsd:enumeration value="Communications Manager"/>
          <xsd:enumeration value="Community Health Services - ALTC"/>
          <xsd:enumeration value="Community Health Services - Families"/>
          <xsd:enumeration value="Unscheduled Care - Clifton Hospital"/>
          <xsd:enumeration value="Medical Devices (Estates)"/>
          <xsd:enumeration value="Clinical Support - Blood Transfusion"/>
          <xsd:enumeration value="Clinical Support - Medical Devices"/>
          <xsd:enumeration value="Clinical Support - Mortuary"/>
          <xsd:enumeration value="Clinical Support - Pathology"/>
          <xsd:enumeration value="Clinical Support - Radiology"/>
          <xsd:enumeration value="Clinical Support - Radiology CT"/>
          <xsd:enumeration value="Clinical Support - Radiology DXA"/>
          <xsd:enumeration value="Clinical Support - Radiology General"/>
          <xsd:enumeration value="Clinical Support - Radiology IT Systems"/>
          <xsd:enumeration value="Clinical Support - Radiology Mammography"/>
          <xsd:enumeration value="Clinical Support - Radiology MRI"/>
          <xsd:enumeration value="Clinical Support - Radiology NM"/>
          <xsd:enumeration value="Clinical Support - Radiology Ultra Sound"/>
          <xsd:enumeration value="Clinical Support - Radiology Xray"/>
          <xsd:enumeration value="IRMER Procedures"/>
          <xsd:enumeration value="Children's Community - Specialist Children Nursing - Paediatric Epilepsy"/>
          <xsd:enumeration value="Children's Community - Specialist Children Nursing - Diabetes"/>
          <xsd:enumeration value="Children's Community: CCN"/>
          <xsd:enumeration value="Children's Community - Specialist Children Nursing"/>
        </xsd:restriction>
      </xsd:simpleType>
    </xsd:element>
    <xsd:element name="View_x0020_Attachments" ma:index="21" nillable="true" ma:displayName="View Attachments" ma:description="Click here to view any attachments associated with this document." ma:format="Hyperlink" ma:internalName="View_x0020_Attachment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mmunity" ma:index="26" nillable="true" ma:displayName="Community" ma:default="1" ma:indexed="true" ma:internalName="Community" ma:readOnly="false">
      <xsd:simpleType>
        <xsd:restriction base="dms:Boolean"/>
      </xsd:simpleType>
    </xsd:element>
    <xsd:element name="Under_x0020_Review" ma:index="27" nillable="true" ma:displayName="Under Review" ma:default="0" ma:internalName="Under_x0020_Review" ma:readOnly="false">
      <xsd:simpleType>
        <xsd:restriction base="dms:Boolean"/>
      </xsd:simpleType>
    </xsd:element>
    <xsd:element name="LastReminder" ma:index="28" nillable="true" ma:displayName="LastReminder" ma:format="DateOnly" ma:internalName="LastReminder" ma:readOnly="false">
      <xsd:simpleType>
        <xsd:restriction base="dms:DateTime"/>
      </xsd:simpleType>
    </xsd:element>
    <xsd:element name="Validated_x0020_by_x003a_" ma:index="30" nillable="true" ma:displayName="Validated by:" ma:format="Dropdown" ma:internalName="Validated_x0020_by_x003a_" ma:readOnly="false">
      <xsd:simpleType>
        <xsd:restriction base="dms:Choice">
          <xsd:enumeration value="A&amp;E Directorate Meeting"/>
          <xsd:enumeration value="A Gibson Director of Pharmacy"/>
          <xsd:enumeration value="Acute Oncology Team Meeting"/>
          <xsd:enumeration value="Acute Oncology Team Meeting Chairman’s Action"/>
          <xsd:enumeration value="Alison Stewart, Clinical Skills Lab Manager"/>
          <xsd:enumeration value="Anaesthetic Consultant Meeting"/>
          <xsd:enumeration value="Angela McKeane, Associate Director of Nursing (Scheduled Care)"/>
          <xsd:enumeration value="Ann Radcliff, Head of Human Resources"/>
          <xsd:enumeration value="Antimicrobial Committee"/>
          <xsd:enumeration value="ALTC Clinical Governance &amp; Quality Committee"/>
          <xsd:enumeration value="ALTC Divisional Board"/>
          <xsd:enumeration value="ATLC Risk &amp; H&amp;S Committee"/>
          <xsd:enumeration value="ALTC Policy Group"/>
          <xsd:enumeration value="ALTC Policy Group CA"/>
          <xsd:enumeration value="Appraisal and Revalidation Team Meeting"/>
          <xsd:enumeration value="Associate Director of Strategic Planning, Business Development and Transformation"/>
          <xsd:enumeration value="Audit Committee"/>
          <xsd:enumeration value="Bereavement and Carer Group"/>
          <xsd:enumeration value="Better Care Now Pathway Team Meeting"/>
          <xsd:enumeration value="Blackpool Teaching Hospitals and Fylde Coast Mortality Governance Committee"/>
          <xsd:enumeration value="Director of ALTC / Head of Families"/>
          <xsd:enumeration value="Board of Directors"/>
          <xsd:enumeration value="Capital Strategy Group"/>
          <xsd:enumeration value="Care of Acutely Ill Patients Group"/>
          <xsd:enumeration value="Cardiac Policy Group"/>
          <xsd:enumeration value="Cardiology Directorate Meeting"/>
          <xsd:enumeration value="Care of the Older Person Team"/>
          <xsd:enumeration value="Caroline Boardman, Haematology / Oncology Specialist Pharmacist"/>
          <xsd:enumeration value="Chaplaincy Team Meeting"/>
          <xsd:enumeration value="Charity Funds Committee"/>
          <xsd:enumeration value="Chemotherapy Group meeting"/>
          <xsd:enumeration value="Child Health Directorate"/>
          <xsd:enumeration value="Childrens Services Policy Group"/>
          <xsd:enumeration value="Clinical Audit Committee"/>
          <xsd:enumeration value="Clinical Quality Team Meeting"/>
          <xsd:enumeration value="Clincal Governance Team Management Meeting"/>
          <xsd:enumeration value="Clinical Policy Forum"/>
          <xsd:enumeration value="Clinical Services Divisional Board Meeting"/>
          <xsd:enumeration value="CG Mgt Team Meeting CA"/>
          <xsd:enumeration value="Chemotherapy Network Site Specific Group (NSSG)"/>
          <xsd:enumeration value="Clinical Improvement Committee"/>
          <xsd:enumeration value="Clinical Improvement Committee CA"/>
          <xsd:enumeration value="COMMIT Team"/>
          <xsd:enumeration value="Community Health Services Policy Group"/>
          <xsd:enumeration value="Council of Governors"/>
          <xsd:enumeration value="Critical Care Governance Meeting"/>
          <xsd:enumeration value="Curriculum Review Meeting"/>
          <xsd:enumeration value="David Martland, Cellular Pathology Manager"/>
          <xsd:enumeration value="DIPC Strategic Meeting"/>
          <xsd:enumeration value="Debra Mathlouthi, Head of Health, Safety and Security"/>
          <xsd:enumeration value="Decontamination Steering Committee"/>
          <xsd:enumeration value="Dermatology Departmental meeting"/>
          <xsd:enumeration value="Diabetes and Endocrinology Team"/>
          <xsd:enumeration value="Director of Infection Prevention &amp; Control (DIPC) Strategic Meeting"/>
          <xsd:enumeration value="Dr Alison Robinson, Accident and Emergency Consultant"/>
          <xsd:enumeration value="Dr C Clarke Clinical Director Critical Care"/>
          <xsd:enumeration value="Dr C J Shorrock Divisional Director"/>
          <xsd:enumeration value="Dr C Wallace Consultant Paediatric Radiologist"/>
          <xsd:enumeration value="Dr Goldberg / Paediatric Department"/>
          <xsd:enumeration value="Dr Goode Lead Consultant Cardiologist"/>
          <xsd:enumeration value="Dr J K Kellett, Consultant Dermatologist"/>
          <xsd:enumeration value="Dr Anthony Kearns, Head of Department, Emergency Medicine)"/>
          <xsd:enumeration value="Dr June Davies, Head of Department"/>
          <xsd:enumeration value="Dr M Grey, Consultant Haematologist"/>
          <xsd:enumeration value="Dr M Hendrickse, Head of Gastroenterology"/>
          <xsd:enumeration value="Dr M Paracha Consultant Chest Physician"/>
          <xsd:enumeration value="Dr M Sissons Consultant Pathologist"/>
          <xsd:enumeration value="Dr Macheta, Consultant"/>
          <xsd:enumeration value="Dr Mati, Consultant Radiologist"/>
          <xsd:enumeration value="Dr Mehesh, Gastro Consultant and Nutritional Lead"/>
          <xsd:enumeration value="Dr P Curtis, Clinical Director"/>
          <xsd:enumeration value="Dr P R Kelsey Consultant Haematologist"/>
          <xsd:enumeration value="Dr Peter Hayes, Medical Director"/>
          <xsd:enumeration value="Dr R Bury Consultant Radiology"/>
          <xsd:enumeration value="Dr Richard Morgan, Trust Clinical Audit Lead"/>
          <xsd:enumeration value="Dr S Kolade, Consultant Haematologist"/>
          <xsd:enumeration value="Dr S Murugesan, Consultant Gastroenterologist"/>
          <xsd:enumeration value="Dr Roberts Lead TAVI Cardiologist"/>
          <xsd:enumeration value="Dr W W Bottomley, Consultant Dermatologist"/>
          <xsd:enumeration value="D Riley, Theatre Manager"/>
          <xsd:enumeration value="Dr Wiggans, Anaesthetics Consultant"/>
          <xsd:enumeration value="Drug and Therapeutics Committee"/>
          <xsd:enumeration value="Ear, Nose and Throat Department meeting"/>
          <xsd:enumeration value="Education Provider meeting"/>
          <xsd:enumeration value="Emergency Planning Group"/>
          <xsd:enumeration value="End of Life Project Group"/>
          <xsd:enumeration value="Equality and Diversity"/>
          <xsd:enumeration value="Equipment Coordinators and Key Trainer Group"/>
          <xsd:enumeration value="Estates Management Meeting"/>
          <xsd:enumeration value="Estates Policies and Procedures Group"/>
          <xsd:enumeration value="Executive Directors meeting"/>
          <xsd:enumeration value="Facilities Management Meeting"/>
          <xsd:enumeration value="Falls Committee"/>
          <xsd:enumeration value="Families Divisional Board"/>
          <xsd:enumeration value="Families Division Policy Group"/>
          <xsd:enumeration value="Feroz Patel Acting Finance Director"/>
          <xsd:enumeration value="Finance Team meeting"/>
          <xsd:enumeration value="Fire Committee"/>
          <xsd:enumeration value="Gastro User Group"/>
          <xsd:enumeration value="G Thomas Cardiac Matron"/>
          <xsd:enumeration value="Haematology Quality Management Group"/>
          <xsd:enumeration value="Health Informatics Committee"/>
          <xsd:enumeration value="Health Informatics Committee CA"/>
          <xsd:enumeration value="Health Informatics Divisional Board"/>
          <xsd:enumeration value="Health Informatics Senior Managers"/>
          <xsd:enumeration value="Heatlh Records Committee"/>
          <xsd:enumeration value="Helen Spickett"/>
          <xsd:enumeration value="Hospital Infection Prevention Committee"/>
          <xsd:enumeration value="Hospital Infection Prevention Committee CA"/>
          <xsd:enumeration value="Hospital Safety Team"/>
          <xsd:enumeration value="Hospital Transfusion Committee"/>
          <xsd:enumeration value="Hospital Transfusion Committee Chairman’s Action"/>
          <xsd:enumeration value="HR Policy Forum"/>
          <xsd:enumeration value="HSEGC"/>
          <xsd:enumeration value="HSEGC Chairman's Action"/>
          <xsd:enumeration value="Human Resources Policy Forum"/>
          <xsd:enumeration value="ICT Senior Managers"/>
          <xsd:enumeration value="ICT Manager Meeting"/>
          <xsd:enumeration value="IGAB"/>
          <xsd:enumeration value="IGAB Chairman's Action"/>
          <xsd:enumeration value="IM Senior Managers Meeting"/>
          <xsd:enumeration value="IM&amp;T Divisional Board"/>
          <xsd:enumeration value="Immunoglobulin Assessment Panel"/>
          <xsd:enumeration value="Infection Prevention Strategic meeting"/>
          <xsd:enumeration value="Information Governance Manager"/>
          <xsd:enumeration value="IR(ME)R and Medical Exposres Committee"/>
          <xsd:enumeration value="Jacqui Bate Interim Director of HR&amp;OD"/>
          <xsd:enumeration value="Janet Benson Acting Director of HR&amp;OD"/>
          <xsd:enumeration value="JLCC"/>
          <xsd:enumeration value="JLNC Working Group"/>
          <xsd:enumeration value="JNCC"/>
          <xsd:enumeration value="JNCC Chairman's Action"/>
          <xsd:enumeration value="JNCC Operational"/>
          <xsd:enumeration value="Joint Accreditation Committee-ISCT (Europe) and EBMT (JACIE)"/>
          <xsd:enumeration value="Lancashire Bowel Cancer Screening Programme internal operational meeting"/>
          <xsd:enumeration value="Learning and Development meeting"/>
          <xsd:enumeration value="Learning from Incidents and Risk committee"/>
          <xsd:enumeration value="Library Policy Group"/>
          <xsd:enumeration value="Local Education Provider Committee"/>
          <xsd:enumeration value="Local Negotiating Committee Working Group"/>
          <xsd:enumeration value="Medical Division Meeting"/>
          <xsd:enumeration value="Meds Management Committee"/>
          <xsd:enumeration value="Marie Thompson, Director of Nursing and Quality"/>
          <xsd:enumeration value="Matron, PCU"/>
          <xsd:enumeration value="Medical Devices Steering Committee"/>
          <xsd:enumeration value="Membership Committee"/>
          <xsd:enumeration value="Microbiology / Pathology / Clinical Support"/>
          <xsd:enumeration value="Miss June Davies Clinical Director"/>
          <xsd:enumeration value="Mr Argall, Clinical Director A&amp;E"/>
          <xsd:enumeration value="Mr Campbell, Urology Consultant"/>
          <xsd:enumeration value="Mr Javed, Orthopaedic Consultant"/>
          <xsd:enumeration value="Mr N Kidner, Consultant A&amp;E"/>
          <xsd:enumeration value="Mr Naylor, Clinical Director Ophthalmology"/>
          <xsd:enumeration value="Mr Rahman, Consultant Opthalmology"/>
          <xsd:enumeration value="Mr S Tucker, EM Consultant"/>
          <xsd:enumeration value="Natalie Parsons, Haematology/Oncology Quality Manager"/>
          <xsd:enumeration value="Neil Bramhall Procurement Officer Higher"/>
          <xsd:enumeration value="Neonatal Policy Group"/>
          <xsd:enumeration value="Nicky Ingham, Director HR&amp;OD"/>
          <xsd:enumeration value="Nigel Fort Assistant Dir of Facilities"/>
          <xsd:enumeration value="Nominations Committee"/>
          <xsd:enumeration value="Non-Medical Practitioner Division Lead meeting"/>
          <xsd:enumeration value="Nursing and Allied Health Professionals Forum"/>
          <xsd:enumeration value="Nursing and Midwifery Therapies Professional Advisory Committee"/>
          <xsd:enumeration value="Nutrition Support Team"/>
          <xsd:enumeration value="Obstetrics and Gynaecology Departmental Meeting"/>
          <xsd:enumeration value="Obstetrics and Gynaecology Policy Group"/>
          <xsd:enumeration value="Occupational Health Governance meeting"/>
          <xsd:enumeration value="Ophthalmic Directorate Meeting"/>
          <xsd:enumeration value="Orthopaedic Meeting"/>
          <xsd:enumeration value="P Butcher Information Governance Mgr"/>
          <xsd:enumeration value="Palliative Care Multi-Disciplinary Team"/>
          <xsd:enumeration value="Patient &amp; Carer Experience &amp; Involvement Committee"/>
          <xsd:enumeration value="Pathology Directorate Meeting"/>
          <xsd:enumeration value="Pharmacy Quality &amp; Governance meeting"/>
          <xsd:enumeration value="Pharmacy Quality &amp; Governance meeting (CA)"/>
          <xsd:enumeration value="Physiotherapy Professional Forum"/>
          <xsd:enumeration value="Point of Care Testing Group"/>
          <xsd:enumeration value="Private Pt/Overseas Visitor Meeting"/>
          <xsd:enumeration value="Procedure Service Steering Group"/>
          <xsd:enumeration value="Procurement Steering Group"/>
          <xsd:enumeration value="Prof Mark O'Donnell, Medical Director"/>
          <xsd:enumeration value="Quality Committee"/>
          <xsd:enumeration value="Radiology Policy Review Working Group"/>
          <xsd:enumeration value="Rajan Sethi, Head of Procurement"/>
          <xsd:enumeration value="Recruitment Meeting"/>
          <xsd:enumeration value="Research &amp; Development Committee"/>
          <xsd:enumeration value="Respiratory Team Governance Meeting"/>
          <xsd:enumeration value="Resuscitation and Care of the Acutely Ill Patient CommitteeRisk Committee"/>
          <xsd:enumeration value="Resuscitation Forum"/>
          <xsd:enumeration value="Rheumatology Unit Meeting"/>
          <xsd:enumeration value="Risk Committee"/>
          <xsd:enumeration value="Safeguarding Committee"/>
          <xsd:enumeration value="Safeguarding Named Professionals meeting"/>
          <xsd:enumeration value="Sarah Royle, Transplant Specialist Nurse"/>
          <xsd:enumeration value="Scheduled Care Divisional Board"/>
          <xsd:enumeration value="Senior Finance Team meeting"/>
          <xsd:enumeration value="Sexual Health Services"/>
          <xsd:enumeration value="Shaun Bucknill ICT Manager"/>
          <xsd:enumeration value="Simone Anderton, Deputy Director of Nursing &amp; Quality"/>
          <xsd:enumeration value="Simulation Users Group"/>
          <xsd:enumeration value="Sleep Physiologist Team"/>
          <xsd:enumeration value="Steven Bloor, Deputy Director of Information"/>
          <xsd:enumeration value="Steve Faulkner, Emergency Planning"/>
          <xsd:enumeration value="Steven Finney, Consultant Urologist &amp; Head of Dpt"/>
          <xsd:enumeration value="Strategic Infection Prevention Team Meeting"/>
          <xsd:enumeration value="Strategy and Assurance Committee"/>
          <xsd:enumeration value="Surgical Directorate Meeting"/>
          <xsd:enumeration value="T34 Task and Finish Group"/>
          <xsd:enumeration value="Tissue Viability meeting"/>
          <xsd:enumeration value="Tracy Burrell, Assistant Director of Nursing"/>
          <xsd:enumeration value="Trevor Kershaw, Procurement Supplies Manager"/>
          <xsd:enumeration value="Trust Chairman"/>
          <xsd:enumeration value="Trust Management Team"/>
          <xsd:enumeration value="Unscheduled Care Meeting"/>
          <xsd:enumeration value="Various - See Procedural Document"/>
          <xsd:enumeration value="Vision Program Director"/>
          <xsd:enumeration value="Voluntary Services Committee"/>
          <xsd:enumeration value="VTE Committee"/>
          <xsd:enumeration value="Water Safety Group"/>
          <xsd:enumeration value="Wendy Swift Director of Strategy &amp; Deputy Chief Executive"/>
          <xsd:enumeration value="Whole Health Economy Infection Prevention Committee"/>
          <xsd:enumeration value="Whole Health Economy Infection Prevention, Chair's Action"/>
          <xsd:enumeration value="Workforce Committee"/>
          <xsd:enumeration value="Women's Health Departmental Meeting"/>
          <xsd:enumeration value="Women's Health Departmental Meeting - Chairman's Action"/>
          <xsd:enumeration value="Women's Health Policy Group"/>
          <xsd:enumeration value="**********************"/>
          <xsd:enumeration value="Adam Bateman – Deputy Director of Operations"/>
          <xsd:enumeration value="David Holden, Interim Deputy Director of Corporate Affairs and Governance"/>
          <xsd:enumeration value="Sister Diane Higgins"/>
          <xsd:enumeration value="Mary Aubrey Deputy Director of Corp Affairs &amp; Governance"/>
          <xsd:enumeration value="Security Committee"/>
        </xsd:restriction>
      </xsd:simpleType>
    </xsd:element>
    <xsd:element name="Date_x0020_Uploaded" ma:index="31" nillable="true" ma:displayName="Date Uploaded" ma:format="DateOnly" ma:indexed="true" ma:internalName="Date_x0020_Uploaded" ma:readOnly="false">
      <xsd:simpleType>
        <xsd:restriction base="dms:DateTime"/>
      </xsd:simpleType>
    </xsd:element>
    <xsd:element name="Assurance" ma:index="32" nillable="true" ma:displayName="Assurance" ma:format="Dropdown" ma:internalName="Assurance" ma:readOnly="false">
      <xsd:simpleType>
        <xsd:restriction base="dms:Choice">
          <xsd:enumeration value="'"/>
          <xsd:enumeration value="CQC"/>
          <xsd:enumeration value="NHSLA"/>
        </xsd:restriction>
      </xsd:simpleType>
    </xsd:element>
    <xsd:element name="Assurance_x0020_Standard" ma:index="33" nillable="true" ma:displayName="Assurance Standard" ma:description="State the Standard Number." ma:internalName="Assurance_x0020_Standard" ma:readOnly="false">
      <xsd:simpleType>
        <xsd:restriction base="dms:Text">
          <xsd:maxLength value="255"/>
        </xsd:restriction>
      </xsd:simpleType>
    </xsd:element>
    <xsd:element name="Merged_x0020_Doc_x0020_To" ma:index="34" nillable="true" ma:displayName="Merged Doc To" ma:description="Provide the new reference number of any documents being merged into a single document." ma:internalName="Merged_x0020_Doc_x0020_To" ma:readOnly="false">
      <xsd:simpleType>
        <xsd:restriction base="dms:Text">
          <xsd:maxLength value="255"/>
        </xsd:restriction>
      </xsd:simpleType>
    </xsd:element>
    <xsd:element name="Division" ma:index="35" nillable="true" ma:displayName="Division" ma:description="Division" ma:format="Dropdown" ma:internalName="Division" ma:readOnly="false">
      <xsd:simpleType>
        <xsd:restriction base="dms:Choice">
          <xsd:enumeration value="Clinical Support Services"/>
          <xsd:enumeration value="Families and Integrated Community Care"/>
          <xsd:enumeration value="Integrated Medicine and Patient Flow"/>
          <xsd:enumeration value="Surgery, Anaesthetics, Critical Care and Theatres"/>
          <xsd:enumeration value="Tertiary Services"/>
          <xsd:enumeration value="*******************"/>
          <xsd:enumeration value="Atlas"/>
          <xsd:enumeration value="Corporate"/>
          <xsd:enumeration value="East Lancashire Hospitals NHS Trust"/>
          <xsd:enumeration value="Finance and Performance"/>
          <xsd:enumeration value="Medical Directorate"/>
          <xsd:enumeration value="Medical - Infection Prevention and Control"/>
          <xsd:enumeration value="Medical - Leadership &amp; Engagement"/>
          <xsd:enumeration value="Medical - Revalidation &amp; Appraisal"/>
          <xsd:enumeration value="Medical - Medical Devices"/>
          <xsd:enumeration value="Medical - Medical Education"/>
          <xsd:enumeration value="Medical - Mortality Reduction"/>
          <xsd:enumeration value="Medical - Pharmacy"/>
          <xsd:enumeration value="Medical - Research and Development"/>
          <xsd:enumeration value="Nursing &amp; Quality"/>
          <xsd:enumeration value="Operations - Emergency Planning"/>
          <xsd:enumeration value="Operations - Facilities"/>
          <xsd:enumeration value="Operations - Estates &amp; Facilities"/>
          <xsd:enumeration value="Workforce &amp; Organisational Development"/>
          <xsd:enumeration value="************"/>
          <xsd:enumeration value="Research and Development"/>
          <xsd:enumeration value="Strategy"/>
          <xsd:enumeration value="Operations - Pharmacy"/>
          <xsd:enumeration value="Operations - Unscheduled Care &amp; Diagnostics"/>
          <xsd:enumeration value="Adults and Long Term Conditions"/>
          <xsd:enumeration value="Clinical Support"/>
          <xsd:enumeration value="Clinical Governance"/>
          <xsd:enumeration value="Facilities"/>
          <xsd:enumeration value="Families"/>
          <xsd:enumeration value="Finance"/>
          <xsd:enumeration value="Human Resource and Organisation Development"/>
          <xsd:enumeration value="Information Management and Technology"/>
          <xsd:enumeration value="Pharmacy"/>
          <xsd:enumeration value="Scheduled Care"/>
          <xsd:enumeration value="Unscheduled Care"/>
          <xsd:enumeration value="Operations - Adults &amp; Long Term Conditions"/>
          <xsd:enumeration value="Operations - Clinical Support"/>
          <xsd:enumeration value="Operations - Corporate"/>
          <xsd:enumeration value="Operations - Families"/>
          <xsd:enumeration value="Operations - Planning and Performance"/>
          <xsd:enumeration value="Operations - Scheduled Care"/>
          <xsd:enumeration value="Operations - Unscheduled Care"/>
        </xsd:restriction>
      </xsd:simpleType>
    </xsd:element>
    <xsd:element name="Date_x0020_sent_x0020_for_x0020_formal_x0020_Approval" ma:index="37" nillable="true" ma:displayName="Date sent for formal Approval" ma:description="State the Date document was sent for formal approval" ma:format="DateOnly" ma:internalName="Date_x0020_sent_x0020_for_x0020_formal_x0020_Approval" ma:readOnly="false">
      <xsd:simpleType>
        <xsd:restriction base="dms:DateTime"/>
      </xsd:simpleType>
    </xsd:element>
    <xsd:element name="Review_x0020_Status_x0020__x002d__x0020_Committee_x0020_Sent_x0020_to_x002e_" ma:index="38" nillable="true" ma:displayName="Review Status - Committee Sent to." ma:description="State the Committee the document has been sent to." ma:internalName="Review_x0020_Status_x0020__x002d__x0020_Committee_x0020_Sent_x0020_to_x002e_">
      <xsd:complexType>
        <xsd:complexContent>
          <xsd:extension base="dms:MultiChoice">
            <xsd:sequence>
              <xsd:element name="Value" maxOccurs="unbounded" minOccurs="0" nillable="true">
                <xsd:simpleType>
                  <xsd:restriction base="dms:Choice">
                    <xsd:enumeration value="ADONS"/>
                    <xsd:enumeration value="Adults and Long Term Conditions Policy meeting"/>
                    <xsd:enumeration value="ALTC Policy meeting"/>
                    <xsd:enumeration value="Anaesthetics"/>
                    <xsd:enumeration value="Anaesthetists and Obstetric Theatre meeting"/>
                    <xsd:enumeration value="Atlas Senior Management meeting"/>
                    <xsd:enumeration value="Audit Committee"/>
                    <xsd:enumeration value="Cardiac Departmental meeting"/>
                    <xsd:enumeration value="Cardiac Policy meeting"/>
                    <xsd:enumeration value="Cardiology Directorate meeting"/>
                    <xsd:enumeration value="Cardiology Policy meeting"/>
                    <xsd:enumeration value="Charitable Funds Committee"/>
                    <xsd:enumeration value="Child Health Departmental meeting"/>
                    <xsd:enumeration value="Child Health Policy meeting"/>
                    <xsd:enumeration value="Cog meeting"/>
                    <xsd:enumeration value="Corporate Assurance Team"/>
                    <xsd:enumeration value="Critical Care"/>
                    <xsd:enumeration value="Emergency Planning Team"/>
                    <xsd:enumeration value="Equality and Diversity meeting"/>
                    <xsd:enumeration value="Equality, Diversity and Human Rights Steering Group"/>
                    <xsd:enumeration value="Financial meeting"/>
                    <xsd:enumeration value="Gastro meeting"/>
                    <xsd:enumeration value="Haematology"/>
                    <xsd:enumeration value="Haematology Governance meeting"/>
                    <xsd:enumeration value="Haematology Quality meeting"/>
                    <xsd:enumeration value="Health and Safety Committee"/>
                    <xsd:enumeration value="Health Informatics Committee"/>
                    <xsd:enumeration value="Health Informatics Divisional Board"/>
                    <xsd:enumeration value="Health Records Committee"/>
                    <xsd:enumeration value="Health, Safety, Security and Environment Committee"/>
                    <xsd:enumeration value="Health, Safety, Security and Environment Governance meeting"/>
                    <xsd:enumeration value="Hospital Transfusion Committee"/>
                    <xsd:enumeration value="JLNC"/>
                    <xsd:enumeration value="JNCC"/>
                    <xsd:enumeration value="Local Education Provider Committee"/>
                    <xsd:enumeration value="Local Validation meeting"/>
                    <xsd:enumeration value="Medical Devices Steering Committee"/>
                    <xsd:enumeration value="Medical Education Committee meeting"/>
                    <xsd:enumeration value="Medicine Management and Safety Review Committee"/>
                    <xsd:enumeration value="Opthamology Consultants Meeting"/>
                    <xsd:enumeration value="Opthlamic Consultants meeting"/>
                    <xsd:enumeration value="Organ Donation meeting"/>
                    <xsd:enumeration value="Pathology meeting"/>
                    <xsd:enumeration value="Patient Experience Committee"/>
                    <xsd:enumeration value="Pharmacy Quality and Governance committee"/>
                    <xsd:enumeration value="Radiology Policy Group"/>
                    <xsd:enumeration value="Safeguarding Committee"/>
                    <xsd:enumeration value="Senior Finance Weekly Planning Meeting"/>
                    <xsd:enumeration value="Simone Anderton"/>
                    <xsd:enumeration value="Surgical Policy Group"/>
                    <xsd:enumeration value="Theatres Committee meeting"/>
                    <xsd:enumeration value="Urology meeting"/>
                    <xsd:enumeration value="Voluntary Services Committee"/>
                    <xsd:enumeration value="Water meeting"/>
                    <xsd:enumeration value="Whole Health Infection Prevention and Control"/>
                    <xsd:enumeration value="Womens Health Departmental meeting"/>
                    <xsd:enumeration value="Women's Health Policy and Patient Information Group"/>
                  </xsd:restriction>
                </xsd:simpleType>
              </xsd:element>
            </xsd:sequence>
          </xsd:extension>
        </xsd:complexContent>
      </xsd:complexType>
    </xsd:element>
    <xsd:element name="Review_x0020_Status" ma:index="39" nillable="true" ma:displayName="Review Status" ma:description="Show the Review Status of documents" ma:format="Dropdown" ma:internalName="Review_x0020_Status" ma:readOnly="false">
      <xsd:simpleType>
        <xsd:restriction base="dms:Choice">
          <xsd:enumeration value="CQC - Sent for review / approval to Quality Manager"/>
          <xsd:enumeration value="Review with Author / Division"/>
          <xsd:enumeration value="Sent for Formal Validation"/>
          <xsd:enumeration value="Sent for Formal Ratification"/>
        </xsd:restriction>
      </xsd:simpleType>
    </xsd:element>
    <xsd:element name="FourMonthRetPol" ma:index="48" nillable="true" ma:displayName="FourMonthRetPol" ma:format="DateOnly" ma:internalName="FourMonthRetPol">
      <xsd:simpleType>
        <xsd:restriction base="dms:DateTime"/>
      </xsd:simpleType>
    </xsd:element>
    <xsd:element name="Internal_x0020__x002f__x0020_External" ma:index="56" nillable="true" ma:displayName="Internal / External" ma:default="Internal" ma:description="Choose 'Internal' if this is developed by the Trust and 'External' if this is developed outside the Trust." ma:format="RadioButtons" ma:internalName="Internal_x0020__x002f__x0020_External">
      <xsd:simpleType>
        <xsd:restriction base="dms:Choice">
          <xsd:enumeration value="Internal"/>
          <xsd:enumeration value="External"/>
        </xsd:restriction>
      </xsd:simpleType>
    </xsd:element>
    <xsd:element name="Overdue_x0020_Doc_x0020_Action_x0020_Plan_x0020_Received" ma:index="58" nillable="true" ma:displayName="Overdue Doc Action Plan Received" ma:default="0" ma:description="Tick Yes if Sent to Final meeting or action plan received." ma:internalName="Overdue_x0020_Doc_x0020_Action_x0020_Plan_x0020_Received">
      <xsd:simpleType>
        <xsd:restriction base="dms:Boolean"/>
      </xsd:simpleType>
    </xsd:element>
    <xsd:element name="Date_x0020_Action_x0020_Plan_x0020_to_x0020_be_x0020_Actioned" ma:index="59" nillable="true" ma:displayName="Date Action Plan to be Actioned" ma:description="Date Action plan to be completed by." ma:format="DateOnly" ma:internalName="Date_x0020_Action_x0020_Plan_x0020_to_x0020_be_x0020_Actioned">
      <xsd:simpleType>
        <xsd:restriction base="dms:DateTime"/>
      </xsd:simpleType>
    </xsd:element>
    <xsd:element name="Jointly_x0020_Developed_x0020__x002d__x0020_Lead" ma:index="60" nillable="true" ma:displayName="Jointly Developed - Lead" ma:description="State who leads the Joint document." ma:internalName="Jointly_x0020_Developed_x0020__x002d__x0020_Lead">
      <xsd:complexType>
        <xsd:complexContent>
          <xsd:extension base="dms:MultiChoice">
            <xsd:sequence>
              <xsd:element name="Value" maxOccurs="unbounded" minOccurs="0" nillable="true">
                <xsd:simpleType>
                  <xsd:restriction base="dms:Choice">
                    <xsd:enumeration value="Atlas"/>
                    <xsd:enumeration value="Blackpool Teaching Hospitals NHS Foundation Trust"/>
                    <xsd:enumeration value="East Lancashire Hospital"/>
                  </xsd:restriction>
                </xsd:simpleType>
              </xsd:element>
            </xsd:sequence>
          </xsd:extension>
        </xsd:complexContent>
      </xsd:complexType>
    </xsd:element>
    <xsd:element name="Medicines_x0020_Included" ma:index="61" nillable="true" ma:displayName="Medicines Included" ma:default="0" ma:description="Tick here if the document includes Medicines that require review by a pharmacist" ma:internalName="Medicines_x0020_Inclu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_x0020_Type xmlns="bdfdf80f-bc50-4387-b57c-1623e5a3d712">Policy</Document_x0020_Type>
    <Archive_x0020_Date xmlns="bdfdf80f-bc50-4387-b57c-1623e5a3d712" xsi:nil="true"/>
    <Classification xmlns="bdfdf80f-bc50-4387-b57c-1623e5a3d712">Organisational</Classification>
    <Ratified_x0020_Date xmlns="bdfdf80f-bc50-4387-b57c-1623e5a3d712">2020-07-29T23:00:00+00:00</Ratified_x0020_Date>
    <Date_x0020_of_x0020_Issue xmlns="bdfdf80f-bc50-4387-b57c-1623e5a3d712">2020-07-29T23:00:00+00:00</Date_x0020_of_x0020_Issue>
    <Assurance xmlns="bdfdf80f-bc50-4387-b57c-1623e5a3d712" xsi:nil="true"/>
    <Internal_x0020__x002f__x0020_External xmlns="bdfdf80f-bc50-4387-b57c-1623e5a3d712">Internal</Internal_x0020__x002f__x0020_External>
    <View_x0020_Attachments xmlns="bdfdf80f-bc50-4387-b57c-1623e5a3d712">
      <Url>http://fcsp.xfyldecoast.nhs.uk/trustdocuments/Attachments/CORP-POL-546</Url>
      <Description>Click here to view any attachments associated with this document</Description>
    </View_x0020_Attachments>
    <Review_x0020_Status_x0020__x002d__x0020_Committee_x0020_Sent_x0020_to_x002e_ xmlns="bdfdf80f-bc50-4387-b57c-1623e5a3d712" xsi:nil="true"/>
    <Division xmlns="bdfdf80f-bc50-4387-b57c-1623e5a3d712">Workforce &amp; Organisational Development</Division>
    <Identifier xmlns="bdfdf80f-bc50-4387-b57c-1623e5a3d712">CORP/POL/546</Identifier>
    <Author_x002f_Originator_x0028_s_x0029_ xmlns="bdfdf80f-bc50-4387-b57c-1623e5a3d712">
      <UserInfo>
        <DisplayName>i:0#.w|xfyldecoast\qf6091</DisplayName>
        <AccountId>10768</AccountId>
        <AccountType/>
      </UserInfo>
      <UserInfo>
        <DisplayName>i:0#.w|xfyldecoast\stannardk1</DisplayName>
        <AccountId>550</AccountId>
        <AccountType/>
      </UserInfo>
    </Author_x002f_Originator_x0028_s_x0029_>
    <Review_x0020_Date xmlns="bdfdf80f-bc50-4387-b57c-1623e5a3d712">2023-07-29T23:00:00+00:00</Review_x0020_Date>
    <LastReminder xmlns="bdfdf80f-bc50-4387-b57c-1623e5a3d712" xsi:nil="true"/>
    <Assurance_x0020_Standard xmlns="bdfdf80f-bc50-4387-b57c-1623e5a3d712" xsi:nil="true"/>
    <Date_x0020_sent_x0020_for_x0020_formal_x0020_Approval xmlns="bdfdf80f-bc50-4387-b57c-1623e5a3d712" xsi:nil="true"/>
    <Validated_x0020_On xmlns="bdfdf80f-bc50-4387-b57c-1623e5a3d712" xsi:nil="true"/>
    <Status xmlns="bdfdf80f-bc50-4387-b57c-1623e5a3d712">Ratified</Status>
    <Community xmlns="bdfdf80f-bc50-4387-b57c-1623e5a3d712">false</Community>
    <FourMonthRetPol xmlns="bdfdf80f-bc50-4387-b57c-1623e5a3d712">2023-03-29T23:00:00+00:00</FourMonthRetPol>
    <Ratified_x0020_By xmlns="bdfdf80f-bc50-4387-b57c-1623e5a3d712">Quality Committee</Ratified_x0020_By>
    <Merged_x0020_Doc_x0020_To xmlns="bdfdf80f-bc50-4387-b57c-1623e5a3d712" xsi:nil="true"/>
    <PublishingExpirationDate xmlns="http://schemas.microsoft.com/sharepoint/v3" xsi:nil="true"/>
    <Version_x0020_No_x002e_ xmlns="bdfdf80f-bc50-4387-b57c-1623e5a3d712">3</Version_x0020_No_x002e_>
    <Responsibility xmlns="bdfdf80f-bc50-4387-b57c-1623e5a3d712">Human Resources Directorate</Responsibility>
    <Validated_x0020_by_x003a_ xmlns="bdfdf80f-bc50-4387-b57c-1623e5a3d712">**********************</Validated_x0020_by_x003a_>
    <Review_x0020_Status xmlns="bdfdf80f-bc50-4387-b57c-1623e5a3d712" xsi:nil="true"/>
    <PublishingStartDate xmlns="http://schemas.microsoft.com/sharepoint/v3" xsi:nil="true"/>
    <Under_x0020_Review xmlns="bdfdf80f-bc50-4387-b57c-1623e5a3d712">false</Under_x0020_Review>
    <Memo xmlns="bdfdf80f-bc50-4387-b57c-1623e5a3d712" xsi:nil="true"/>
    <Scope xmlns="bdfdf80f-bc50-4387-b57c-1623e5a3d712">All Foundation Year trainees, Specialty Trainees, and GP Specialty Trainees employed by the Trust  </Scope>
    <Date_x0020_Uploaded xmlns="bdfdf80f-bc50-4387-b57c-1623e5a3d712">2020-09-08T23:00:00+00:00</Date_x0020_Uploaded>
    <_dlc_ExpireDateSaved xmlns="http://schemas.microsoft.com/sharepoint/v3" xsi:nil="true"/>
    <_dlc_ExpireDate xmlns="http://schemas.microsoft.com/sharepoint/v3">2023-03-29T23:00:00+00:00</_dlc_ExpireDate>
    <Date_x0020_Action_x0020_Plan_x0020_to_x0020_be_x0020_Actioned xmlns="bdfdf80f-bc50-4387-b57c-1623e5a3d712" xsi:nil="true"/>
    <Overdue_x0020_Doc_x0020_Action_x0020_Plan_x0020_Received xmlns="bdfdf80f-bc50-4387-b57c-1623e5a3d712">false</Overdue_x0020_Doc_x0020_Action_x0020_Plan_x0020_Received>
    <Jointly_x0020_Developed_x0020__x002d__x0020_Lead xmlns="bdfdf80f-bc50-4387-b57c-1623e5a3d712"/>
    <Medicines_x0020_Included xmlns="bdfdf80f-bc50-4387-b57c-1623e5a3d712">false</Medicines_x0020_Includ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b:Source>
    <b:Tag>NHS191</b:Tag>
    <b:SourceType>InternetSite</b:SourceType>
    <b:Guid>{3C267D89-8C04-4372-8211-C604801848D1}</b:Guid>
    <b:Author>
      <b:Author>
        <b:Corporate>NHS Health Education England - North West</b:Corporate>
      </b:Author>
    </b:Author>
    <b:Title>Educator Standards &amp; Guidance</b:Title>
    <b:YearAccessed>2019</b:YearAccessed>
    <b:MonthAccessed>5</b:MonthAccessed>
    <b:DayAccessed>3</b:DayAccessed>
    <b:URL>https://www.nwpgmd.nhs.uk/educator-development/standards-guidance</b:URL>
    <b:RefOrder>3</b:RefOrder>
  </b:Source>
  <b:Source>
    <b:Tag>UKF19</b:Tag>
    <b:SourceType>InternetSite</b:SourceType>
    <b:Guid>{06391A61-B20C-452D-AAD9-2E4794A9FB35}</b:Guid>
    <b:Author>
      <b:Author>
        <b:Corporate>UK Foundation Programme</b:Corporate>
      </b:Author>
    </b:Author>
    <b:Title>Resource Bank</b:Title>
    <b:YearAccessed>2019</b:YearAccessed>
    <b:MonthAccessed>05</b:MonthAccessed>
    <b:DayAccessed>3</b:DayAccessed>
    <b:URL>http://www.foundationprogramme.nhs.uk/content/resource-bank</b:URL>
    <b:RefOrder>4</b:RefOrder>
  </b:Source>
  <b:Source>
    <b:Tag>NHS162</b:Tag>
    <b:SourceType>InternetSite</b:SourceType>
    <b:Guid>{2DBB66E1-A9A3-44D1-8C59-9F09F805131B}</b:Guid>
    <b:Author>
      <b:Author>
        <b:Corporate>NHS Health Education Enland - North West</b:Corporate>
      </b:Author>
    </b:Author>
    <b:Title>Foundation Policies and Processes</b:Title>
    <b:Year>2016</b:Year>
    <b:YearAccessed>2019</b:YearAccessed>
    <b:MonthAccessed>5</b:MonthAccessed>
    <b:DayAccessed>3</b:DayAccessed>
    <b:URL>https://www.nwpgmd.nhs.uk/foundation-policies-and-processes</b:URL>
    <b:RefOrder>5</b:RefOrder>
  </b:Source>
  <b:Source>
    <b:Tag>NHS163</b:Tag>
    <b:SourceType>InternetSite</b:SourceType>
    <b:Guid>{477F23B3-6210-4C91-B57C-FD551F8ECFFA}</b:Guid>
    <b:Author>
      <b:Author>
        <b:Corporate>NHS Health Education England - North West</b:Corporate>
      </b:Author>
    </b:Author>
    <b:Title>Study Leave</b:Title>
    <b:Year>2016</b:Year>
    <b:YearAccessed>2019</b:YearAccessed>
    <b:MonthAccessed>5</b:MonthAccessed>
    <b:DayAccessed>3</b:DayAccessed>
    <b:URL>https://www.nwpgmd.nhs.uk/studyleave</b:URL>
    <b:RefOrder>6</b:RefOrder>
  </b:Source>
  <b:Source>
    <b:Tag>NHS192</b:Tag>
    <b:SourceType>InternetSite</b:SourceType>
    <b:Guid>{1A318328-2EA8-464C-BC26-BE366B7CF51D}</b:Guid>
    <b:Author>
      <b:Author>
        <b:Corporate>NHS Health Education England - North West</b:Corporate>
      </b:Author>
    </b:Author>
    <b:Title>GPST Study Leave</b:Title>
    <b:YearAccessed>2019</b:YearAccessed>
    <b:MonthAccessed>5</b:MonthAccessed>
    <b:DayAccessed>3</b:DayAccessed>
    <b:URL>https://www.nwpgmd.nhs.uk/general-practice/gpst-study-leave</b:URL>
    <b:RefOrder>7</b:RefOrder>
  </b:Source>
  <b:Source>
    <b:Tag>NHS193</b:Tag>
    <b:SourceType>InternetSite</b:SourceType>
    <b:Guid>{43391001-721E-4878-8BBB-5FC64BBC298B}</b:Guid>
    <b:Author>
      <b:Author>
        <b:Corporate>NHS Health Education England</b:Corporate>
      </b:Author>
    </b:Author>
    <b:Title>Policies &amp; Procedures</b:Title>
    <b:YearAccessed>2019</b:YearAccessed>
    <b:MonthAccessed>5</b:MonthAccessed>
    <b:DayAccessed>3</b:DayAccessed>
    <b:URL>https://www.nwpgmd.nhs.uk/policies-procedures</b:URL>
    <b:RefOrder>8</b:RefOrder>
  </b:Source>
  <b:Source>
    <b:Tag>UKF16</b:Tag>
    <b:SourceType>InternetSite</b:SourceType>
    <b:Guid>{D96F0630-435E-4390-AB5F-1C69FE609256}</b:Guid>
    <b:Author>
      <b:Author>
        <b:Corporate>UK Foundation Programme</b:Corporate>
      </b:Author>
    </b:Author>
    <b:Title>Annual Report</b:Title>
    <b:Year>2016</b:Year>
    <b:YearAccessed>2019</b:YearAccessed>
    <b:MonthAccessed>5</b:MonthAccessed>
    <b:DayAccessed>16</b:DayAccessed>
    <b:URL>http://www.foundationprogramme.nhs.uk/content/reports</b:URL>
    <b:RefOrder>1</b:RefOrder>
  </b:Source>
  <b:Source>
    <b:Tag>NHS185</b:Tag>
    <b:SourceType>Report</b:SourceType>
    <b:Guid>{D50A3636-D15F-4D78-A040-9E55A43B06C3}</b:Guid>
    <b:Author>
      <b:Author>
        <b:Corporate>NHS Health Education England (North West Office)</b:Corporate>
      </b:Author>
    </b:Author>
    <b:Title>Postgraduate Medical and Dental Education - Study Leave Guidelines</b:Title>
    <b:Year>2018</b:Year>
    <b:RefOrder>2</b:RefOrder>
  </b:Source>
</b:Sources>
</file>

<file path=customXml/item5.xml><?xml version="1.0" encoding="utf-8"?>
<?mso-contentType ?>
<p:Policy xmlns:p="office.server.policy" id="" local="true">
  <p:Name>Document</p:Name>
  <p:Description>Send Review Reminders</p:Description>
  <p:Statement/>
  <p:PolicyItems>
    <p:PolicyItem featureId="Microsoft.Office.RecordsManagement.PolicyFeatures.Expiration" staticId="0x010100D2BDFCAFA5BE924EB6239C7F956A43BC|1221755211" UniqueId="ae21e1c3-d0e2-43af-851c-750b4768b03c">
      <p:Name>Retention</p:Name>
      <p:Description>Automatic scheduling of content for processing, and performing a retention action on content that has reached its due date.</p:Description>
      <p:CustomData>
        <Schedules nextStageId="3">
          <Schedule type="Default">
            <stages>
              <data stageId="1" recur="true" offset="1" unit="months">
                <formula id="Microsoft.Office.RecordsManagement.PolicyFeatures.Expiration.Formula.BuiltIn">
                  <number>0</number>
                  <property>FourMonthRetPol</property>
                  <propertyId>70177b77-69c7-4b11-9ad4-1f99241d8c94</propertyId>
                  <period>days</period>
                </formula>
                <action type="workflow" id="424f2df6-9cb2-4414-925d-ab50145a19d7"/>
              </data>
              <data stageId="2" recur="true" offset="1" unit="months">
                <formula id="Microsoft.Office.RecordsManagement.PolicyFeatures.Expiration.Formula.BuiltIn">
                  <number>0</number>
                  <property>Review_x0020_Date</property>
                  <propertyId>149f9113-36f5-40cd-b9b3-f27836583170</propertyId>
                  <period>days</period>
                </formula>
                <action type="workflow" id="bbfb142f-f719-482e-a65f-cd50e901fd60"/>
              </data>
            </stages>
          </Schedule>
        </Schedules>
      </p:CustomData>
    </p:PolicyItem>
  </p:PolicyItems>
</p:Policy>
</file>

<file path=customXml/itemProps1.xml><?xml version="1.0" encoding="utf-8"?>
<ds:datastoreItem xmlns:ds="http://schemas.openxmlformats.org/officeDocument/2006/customXml" ds:itemID="{59F3AA7F-419C-485A-ADA2-B502260D7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fdf80f-bc50-4387-b57c-1623e5a3d712"/>
    <ds:schemaRef ds:uri="0bad8fe3-5959-42de-a75d-4d6b4c8fb1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2B592-67BA-4BAC-83BE-70BA3D4F6F9D}">
  <ds:schemaRefs>
    <ds:schemaRef ds:uri="http://schemas.openxmlformats.org/package/2006/metadata/core-properties"/>
    <ds:schemaRef ds:uri="http://schemas.microsoft.com/sharepoint/v3"/>
    <ds:schemaRef ds:uri="http://purl.org/dc/terms/"/>
    <ds:schemaRef ds:uri="bdfdf80f-bc50-4387-b57c-1623e5a3d712"/>
    <ds:schemaRef ds:uri="http://schemas.microsoft.com/office/2006/documentManagement/types"/>
    <ds:schemaRef ds:uri="http://schemas.microsoft.com/office/infopath/2007/PartnerControls"/>
    <ds:schemaRef ds:uri="http://schemas.microsoft.com/sharepoint/v4"/>
    <ds:schemaRef ds:uri="http://purl.org/dc/elements/1.1/"/>
    <ds:schemaRef ds:uri="http://schemas.microsoft.com/office/2006/metadata/properties"/>
    <ds:schemaRef ds:uri="0bad8fe3-5959-42de-a75d-4d6b4c8fb126"/>
    <ds:schemaRef ds:uri="http://www.w3.org/XML/1998/namespace"/>
    <ds:schemaRef ds:uri="http://purl.org/dc/dcmitype/"/>
  </ds:schemaRefs>
</ds:datastoreItem>
</file>

<file path=customXml/itemProps3.xml><?xml version="1.0" encoding="utf-8"?>
<ds:datastoreItem xmlns:ds="http://schemas.openxmlformats.org/officeDocument/2006/customXml" ds:itemID="{B773E215-975B-463A-A22A-727776C24284}">
  <ds:schemaRefs>
    <ds:schemaRef ds:uri="http://schemas.microsoft.com/sharepoint/v3/contenttype/forms"/>
  </ds:schemaRefs>
</ds:datastoreItem>
</file>

<file path=customXml/itemProps4.xml><?xml version="1.0" encoding="utf-8"?>
<ds:datastoreItem xmlns:ds="http://schemas.openxmlformats.org/officeDocument/2006/customXml" ds:itemID="{2ACF860D-1D4E-4380-B1E9-852F0FACABB8}">
  <ds:schemaRefs>
    <ds:schemaRef ds:uri="http://schemas.openxmlformats.org/officeDocument/2006/bibliography"/>
  </ds:schemaRefs>
</ds:datastoreItem>
</file>

<file path=customXml/itemProps5.xml><?xml version="1.0" encoding="utf-8"?>
<ds:datastoreItem xmlns:ds="http://schemas.openxmlformats.org/officeDocument/2006/customXml" ds:itemID="{5B3E815A-8413-4293-80D5-659247BC8E0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5210</Words>
  <Characters>29698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Study Leave Policy for Medical Trainees</vt:lpstr>
    </vt:vector>
  </TitlesOfParts>
  <Company>Blackpool Victoria NHS Trust</Company>
  <LinksUpToDate>false</LinksUpToDate>
  <CharactersWithSpaces>34839</CharactersWithSpaces>
  <SharedDoc>false</SharedDoc>
  <HLinks>
    <vt:vector size="108" baseType="variant">
      <vt:variant>
        <vt:i4>1179709</vt:i4>
      </vt:variant>
      <vt:variant>
        <vt:i4>107</vt:i4>
      </vt:variant>
      <vt:variant>
        <vt:i4>0</vt:i4>
      </vt:variant>
      <vt:variant>
        <vt:i4>5</vt:i4>
      </vt:variant>
      <vt:variant>
        <vt:lpwstr/>
      </vt:variant>
      <vt:variant>
        <vt:lpwstr>_Toc360097745</vt:lpwstr>
      </vt:variant>
      <vt:variant>
        <vt:i4>1179709</vt:i4>
      </vt:variant>
      <vt:variant>
        <vt:i4>101</vt:i4>
      </vt:variant>
      <vt:variant>
        <vt:i4>0</vt:i4>
      </vt:variant>
      <vt:variant>
        <vt:i4>5</vt:i4>
      </vt:variant>
      <vt:variant>
        <vt:lpwstr/>
      </vt:variant>
      <vt:variant>
        <vt:lpwstr>_Toc360097744</vt:lpwstr>
      </vt:variant>
      <vt:variant>
        <vt:i4>1179709</vt:i4>
      </vt:variant>
      <vt:variant>
        <vt:i4>95</vt:i4>
      </vt:variant>
      <vt:variant>
        <vt:i4>0</vt:i4>
      </vt:variant>
      <vt:variant>
        <vt:i4>5</vt:i4>
      </vt:variant>
      <vt:variant>
        <vt:lpwstr/>
      </vt:variant>
      <vt:variant>
        <vt:lpwstr>_Toc360097743</vt:lpwstr>
      </vt:variant>
      <vt:variant>
        <vt:i4>1179709</vt:i4>
      </vt:variant>
      <vt:variant>
        <vt:i4>89</vt:i4>
      </vt:variant>
      <vt:variant>
        <vt:i4>0</vt:i4>
      </vt:variant>
      <vt:variant>
        <vt:i4>5</vt:i4>
      </vt:variant>
      <vt:variant>
        <vt:lpwstr/>
      </vt:variant>
      <vt:variant>
        <vt:lpwstr>_Toc360097742</vt:lpwstr>
      </vt:variant>
      <vt:variant>
        <vt:i4>1179709</vt:i4>
      </vt:variant>
      <vt:variant>
        <vt:i4>83</vt:i4>
      </vt:variant>
      <vt:variant>
        <vt:i4>0</vt:i4>
      </vt:variant>
      <vt:variant>
        <vt:i4>5</vt:i4>
      </vt:variant>
      <vt:variant>
        <vt:lpwstr/>
      </vt:variant>
      <vt:variant>
        <vt:lpwstr>_Toc360097741</vt:lpwstr>
      </vt:variant>
      <vt:variant>
        <vt:i4>1179709</vt:i4>
      </vt:variant>
      <vt:variant>
        <vt:i4>77</vt:i4>
      </vt:variant>
      <vt:variant>
        <vt:i4>0</vt:i4>
      </vt:variant>
      <vt:variant>
        <vt:i4>5</vt:i4>
      </vt:variant>
      <vt:variant>
        <vt:lpwstr/>
      </vt:variant>
      <vt:variant>
        <vt:lpwstr>_Toc360097740</vt:lpwstr>
      </vt:variant>
      <vt:variant>
        <vt:i4>1376317</vt:i4>
      </vt:variant>
      <vt:variant>
        <vt:i4>71</vt:i4>
      </vt:variant>
      <vt:variant>
        <vt:i4>0</vt:i4>
      </vt:variant>
      <vt:variant>
        <vt:i4>5</vt:i4>
      </vt:variant>
      <vt:variant>
        <vt:lpwstr/>
      </vt:variant>
      <vt:variant>
        <vt:lpwstr>_Toc360097739</vt:lpwstr>
      </vt:variant>
      <vt:variant>
        <vt:i4>1376317</vt:i4>
      </vt:variant>
      <vt:variant>
        <vt:i4>65</vt:i4>
      </vt:variant>
      <vt:variant>
        <vt:i4>0</vt:i4>
      </vt:variant>
      <vt:variant>
        <vt:i4>5</vt:i4>
      </vt:variant>
      <vt:variant>
        <vt:lpwstr/>
      </vt:variant>
      <vt:variant>
        <vt:lpwstr>_Toc360097738</vt:lpwstr>
      </vt:variant>
      <vt:variant>
        <vt:i4>1376317</vt:i4>
      </vt:variant>
      <vt:variant>
        <vt:i4>59</vt:i4>
      </vt:variant>
      <vt:variant>
        <vt:i4>0</vt:i4>
      </vt:variant>
      <vt:variant>
        <vt:i4>5</vt:i4>
      </vt:variant>
      <vt:variant>
        <vt:lpwstr/>
      </vt:variant>
      <vt:variant>
        <vt:lpwstr>_Toc360097737</vt:lpwstr>
      </vt:variant>
      <vt:variant>
        <vt:i4>1376317</vt:i4>
      </vt:variant>
      <vt:variant>
        <vt:i4>53</vt:i4>
      </vt:variant>
      <vt:variant>
        <vt:i4>0</vt:i4>
      </vt:variant>
      <vt:variant>
        <vt:i4>5</vt:i4>
      </vt:variant>
      <vt:variant>
        <vt:lpwstr/>
      </vt:variant>
      <vt:variant>
        <vt:lpwstr>_Toc360097736</vt:lpwstr>
      </vt:variant>
      <vt:variant>
        <vt:i4>1376317</vt:i4>
      </vt:variant>
      <vt:variant>
        <vt:i4>47</vt:i4>
      </vt:variant>
      <vt:variant>
        <vt:i4>0</vt:i4>
      </vt:variant>
      <vt:variant>
        <vt:i4>5</vt:i4>
      </vt:variant>
      <vt:variant>
        <vt:lpwstr/>
      </vt:variant>
      <vt:variant>
        <vt:lpwstr>_Toc360097735</vt:lpwstr>
      </vt:variant>
      <vt:variant>
        <vt:i4>1376317</vt:i4>
      </vt:variant>
      <vt:variant>
        <vt:i4>41</vt:i4>
      </vt:variant>
      <vt:variant>
        <vt:i4>0</vt:i4>
      </vt:variant>
      <vt:variant>
        <vt:i4>5</vt:i4>
      </vt:variant>
      <vt:variant>
        <vt:lpwstr/>
      </vt:variant>
      <vt:variant>
        <vt:lpwstr>_Toc360097734</vt:lpwstr>
      </vt:variant>
      <vt:variant>
        <vt:i4>1376317</vt:i4>
      </vt:variant>
      <vt:variant>
        <vt:i4>35</vt:i4>
      </vt:variant>
      <vt:variant>
        <vt:i4>0</vt:i4>
      </vt:variant>
      <vt:variant>
        <vt:i4>5</vt:i4>
      </vt:variant>
      <vt:variant>
        <vt:lpwstr/>
      </vt:variant>
      <vt:variant>
        <vt:lpwstr>_Toc360097733</vt:lpwstr>
      </vt:variant>
      <vt:variant>
        <vt:i4>1376317</vt:i4>
      </vt:variant>
      <vt:variant>
        <vt:i4>29</vt:i4>
      </vt:variant>
      <vt:variant>
        <vt:i4>0</vt:i4>
      </vt:variant>
      <vt:variant>
        <vt:i4>5</vt:i4>
      </vt:variant>
      <vt:variant>
        <vt:lpwstr/>
      </vt:variant>
      <vt:variant>
        <vt:lpwstr>_Toc360097732</vt:lpwstr>
      </vt:variant>
      <vt:variant>
        <vt:i4>1376317</vt:i4>
      </vt:variant>
      <vt:variant>
        <vt:i4>23</vt:i4>
      </vt:variant>
      <vt:variant>
        <vt:i4>0</vt:i4>
      </vt:variant>
      <vt:variant>
        <vt:i4>5</vt:i4>
      </vt:variant>
      <vt:variant>
        <vt:lpwstr/>
      </vt:variant>
      <vt:variant>
        <vt:lpwstr>_Toc360097731</vt:lpwstr>
      </vt:variant>
      <vt:variant>
        <vt:i4>1376317</vt:i4>
      </vt:variant>
      <vt:variant>
        <vt:i4>17</vt:i4>
      </vt:variant>
      <vt:variant>
        <vt:i4>0</vt:i4>
      </vt:variant>
      <vt:variant>
        <vt:i4>5</vt:i4>
      </vt:variant>
      <vt:variant>
        <vt:lpwstr/>
      </vt:variant>
      <vt:variant>
        <vt:lpwstr>_Toc360097730</vt:lpwstr>
      </vt:variant>
      <vt:variant>
        <vt:i4>1310781</vt:i4>
      </vt:variant>
      <vt:variant>
        <vt:i4>11</vt:i4>
      </vt:variant>
      <vt:variant>
        <vt:i4>0</vt:i4>
      </vt:variant>
      <vt:variant>
        <vt:i4>5</vt:i4>
      </vt:variant>
      <vt:variant>
        <vt:lpwstr/>
      </vt:variant>
      <vt:variant>
        <vt:lpwstr>_Toc360097729</vt:lpwstr>
      </vt:variant>
      <vt:variant>
        <vt:i4>1310781</vt:i4>
      </vt:variant>
      <vt:variant>
        <vt:i4>5</vt:i4>
      </vt:variant>
      <vt:variant>
        <vt:i4>0</vt:i4>
      </vt:variant>
      <vt:variant>
        <vt:i4>5</vt:i4>
      </vt:variant>
      <vt:variant>
        <vt:lpwstr/>
      </vt:variant>
      <vt:variant>
        <vt:lpwstr>_Toc360097728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Leave Policy for Medical Trainees</dc:title>
  <dc:creator>Forrest Margaret (BFWH)</dc:creator>
  <cp:lastModifiedBy>HIGGINS, Nieve (BLACKPOOL TEACHING HOSPITALS NHS FOUNDATION TRUST)</cp:lastModifiedBy>
  <cp:revision>2</cp:revision>
  <cp:lastPrinted>2020-07-30T07:16:00Z</cp:lastPrinted>
  <dcterms:created xsi:type="dcterms:W3CDTF">2022-12-05T11:44:00Z</dcterms:created>
  <dcterms:modified xsi:type="dcterms:W3CDTF">2022-12-05T11:44:00Z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0x010100D2BDFCAFA5BE924EB6239C7F956A43BC</vt:lpwstr>
  </property>
  <property fmtid="{D5CDD505-2E9C-101B-9397-08002B2CF9AE}" pid="4" name="URL">
    <vt:lpwstr/>
  </property>
  <property fmtid="{D5CDD505-2E9C-101B-9397-08002B2CF9AE}" pid="5" name="Current Review Status">
    <vt:lpwstr/>
  </property>
  <property fmtid="{D5CDD505-2E9C-101B-9397-08002B2CF9AE}" pid="6" name="_dlc_policyId">
    <vt:lpwstr>0x010100D2BDFCAFA5BE924EB6239C7F956A43BC|1221755211</vt:lpwstr>
  </property>
  <property fmtid="{D5CDD505-2E9C-101B-9397-08002B2CF9AE}" pid="7" name="Metadata Test">
    <vt:lpwstr>2015-09-24T23:00:00+00:00</vt:lpwstr>
  </property>
  <property fmtid="{D5CDD505-2E9C-101B-9397-08002B2CF9AE}" pid="8" name="ItemRetentionFormula">
    <vt:lpwstr>&lt;formula id="Microsoft.Office.RecordsManagement.PolicyFeatures.Expiration.Formula.BuiltIn"&gt;&lt;number&gt;0&lt;/number&gt;&lt;property&gt;FourMonthRetPol&lt;/property&gt;&lt;propertyId&gt;70177b77-69c7-4b11-9ad4-1f99241d8c94&lt;/propertyId&gt;&lt;period&gt;days&lt;/period&gt;&lt;/formula&gt;</vt:lpwstr>
  </property>
  <property fmtid="{D5CDD505-2E9C-101B-9397-08002B2CF9AE}" pid="9" name="WorkflowChangePath">
    <vt:lpwstr>e5fd08c7-cc03-47a5-b740-0c83097017f0,7;832bf55c-2aa2-4f63-b65a-00a1a440ad46,8;0f8a9df5-af48-4207-b20e-bdec0f8c7655,9;832bf55c-2aa2-4f63-b65a-00a1a440ad46,10;bcc315a4-3e11-48a0-8c40-f857cb104ce0,11;832bf55c-2aa2-4f63-b65a-00a1a440ad46,12;d4abc89a-a3f8-473a832bf55c-2aa2-4f63-b65a-00a1a440ad46,41;</vt:lpwstr>
  </property>
</Properties>
</file>