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6325" w14:textId="77777777" w:rsidR="007109A7" w:rsidRDefault="0033690D" w:rsidP="0033690D">
      <w:pPr>
        <w:jc w:val="right"/>
      </w:pPr>
      <w:r>
        <w:rPr>
          <w:rFonts w:cs="Arial"/>
          <w:noProof/>
          <w:szCs w:val="24"/>
          <w:lang w:eastAsia="en-GB"/>
        </w:rPr>
        <w:drawing>
          <wp:inline distT="0" distB="0" distL="0" distR="0" wp14:anchorId="1DFD4309" wp14:editId="18016D7D">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52164025" w14:textId="77777777" w:rsidR="007109A7" w:rsidRDefault="007109A7" w:rsidP="007B738D"/>
    <w:p w14:paraId="3AA7A864" w14:textId="2E3625B7" w:rsidR="007B738D" w:rsidRPr="007B738D" w:rsidRDefault="00C72010" w:rsidP="007B738D">
      <w:pPr>
        <w:rPr>
          <w:sz w:val="48"/>
          <w:szCs w:val="48"/>
        </w:rPr>
      </w:pPr>
      <w:r w:rsidRPr="00C72010">
        <w:rPr>
          <w:rStyle w:val="Strong"/>
          <w:sz w:val="48"/>
          <w:szCs w:val="48"/>
        </w:rPr>
        <w:t>Appraisal and Revalidation for Medical Staff</w:t>
      </w:r>
    </w:p>
    <w:p w14:paraId="4CF3D780" w14:textId="77777777" w:rsidR="007B738D" w:rsidRDefault="007B738D" w:rsidP="007B738D"/>
    <w:tbl>
      <w:tblPr>
        <w:tblStyle w:val="TableGrid"/>
        <w:tblW w:w="5000" w:type="pct"/>
        <w:tblLook w:val="04A0" w:firstRow="1" w:lastRow="0" w:firstColumn="1" w:lastColumn="0" w:noHBand="0" w:noVBand="1"/>
      </w:tblPr>
      <w:tblGrid>
        <w:gridCol w:w="2993"/>
        <w:gridCol w:w="1298"/>
        <w:gridCol w:w="1306"/>
        <w:gridCol w:w="1418"/>
        <w:gridCol w:w="1306"/>
        <w:gridCol w:w="1307"/>
      </w:tblGrid>
      <w:tr w:rsidR="00D97380" w14:paraId="586B4865" w14:textId="77777777" w:rsidTr="00804484">
        <w:tc>
          <w:tcPr>
            <w:tcW w:w="1564" w:type="pct"/>
          </w:tcPr>
          <w:p w14:paraId="419F14CE" w14:textId="77777777" w:rsidR="00D97380" w:rsidRDefault="00D97380" w:rsidP="007B738D">
            <w:r w:rsidRPr="00E8665D">
              <w:rPr>
                <w:rStyle w:val="Strong"/>
              </w:rPr>
              <w:t>Unique Identifier:</w:t>
            </w:r>
          </w:p>
        </w:tc>
        <w:tc>
          <w:tcPr>
            <w:tcW w:w="3436" w:type="pct"/>
            <w:gridSpan w:val="5"/>
          </w:tcPr>
          <w:p w14:paraId="0EEDEB5F" w14:textId="36DE9E5F" w:rsidR="00D97380" w:rsidRPr="002F54DC" w:rsidRDefault="00287D48" w:rsidP="007B738D">
            <w:r w:rsidRPr="00287D48">
              <w:rPr>
                <w:rStyle w:val="Style2"/>
              </w:rPr>
              <w:t>CORP/POL/504</w:t>
            </w:r>
          </w:p>
        </w:tc>
      </w:tr>
      <w:tr w:rsidR="00D97380" w14:paraId="3A46DCB3" w14:textId="77777777" w:rsidTr="00804484">
        <w:tc>
          <w:tcPr>
            <w:tcW w:w="1564" w:type="pct"/>
          </w:tcPr>
          <w:p w14:paraId="26C51CF7" w14:textId="77777777" w:rsidR="00D97380" w:rsidRPr="00E8665D" w:rsidRDefault="00D97380" w:rsidP="007B738D">
            <w:pPr>
              <w:rPr>
                <w:rStyle w:val="Strong"/>
              </w:rPr>
            </w:pPr>
            <w:r w:rsidRPr="00E8665D">
              <w:rPr>
                <w:rStyle w:val="Strong"/>
              </w:rPr>
              <w:t>Version Number:</w:t>
            </w:r>
          </w:p>
        </w:tc>
        <w:tc>
          <w:tcPr>
            <w:tcW w:w="3436" w:type="pct"/>
            <w:gridSpan w:val="5"/>
          </w:tcPr>
          <w:p w14:paraId="72F4F423" w14:textId="0BA72C42" w:rsidR="00D97380" w:rsidRPr="002F54DC" w:rsidRDefault="00287D48" w:rsidP="007B738D">
            <w:r>
              <w:rPr>
                <w:rStyle w:val="Style4"/>
              </w:rPr>
              <w:t>3</w:t>
            </w:r>
          </w:p>
        </w:tc>
      </w:tr>
      <w:tr w:rsidR="006646B1" w14:paraId="54CA415C" w14:textId="77777777" w:rsidTr="00804484">
        <w:tc>
          <w:tcPr>
            <w:tcW w:w="1564" w:type="pct"/>
          </w:tcPr>
          <w:p w14:paraId="4B8D8DC7" w14:textId="77777777" w:rsidR="006646B1" w:rsidRPr="00E8665D" w:rsidRDefault="006646B1" w:rsidP="007B738D">
            <w:pPr>
              <w:rPr>
                <w:rStyle w:val="Strong"/>
              </w:rPr>
            </w:pPr>
            <w:r w:rsidRPr="006646B1">
              <w:rPr>
                <w:rStyle w:val="Strong"/>
              </w:rPr>
              <w:t>Type of Update / Status:</w:t>
            </w:r>
          </w:p>
        </w:tc>
        <w:tc>
          <w:tcPr>
            <w:tcW w:w="3436" w:type="pct"/>
            <w:gridSpan w:val="5"/>
          </w:tcPr>
          <w:p w14:paraId="1084E177" w14:textId="315E079E" w:rsidR="006646B1" w:rsidRPr="00F02C7D" w:rsidRDefault="00346EBC" w:rsidP="006646B1">
            <w:pPr>
              <w:rPr>
                <w:rStyle w:val="Strong"/>
                <w:b w:val="0"/>
                <w:bCs/>
              </w:rPr>
            </w:pPr>
            <w:sdt>
              <w:sdtPr>
                <w:rPr>
                  <w:rStyle w:val="Style2"/>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rStyle w:val="Style2"/>
                </w:rPr>
              </w:sdtEndPr>
              <w:sdtContent>
                <w:r w:rsidR="00287D48">
                  <w:rPr>
                    <w:rStyle w:val="Style2"/>
                  </w:rPr>
                  <w:t>Ratified with Minor / No Technical Changes</w:t>
                </w:r>
              </w:sdtContent>
            </w:sdt>
          </w:p>
        </w:tc>
      </w:tr>
      <w:tr w:rsidR="00D97380" w14:paraId="357AD473" w14:textId="77777777" w:rsidTr="00804484">
        <w:tc>
          <w:tcPr>
            <w:tcW w:w="1564" w:type="pct"/>
          </w:tcPr>
          <w:p w14:paraId="6E3A49ED" w14:textId="06026E0D" w:rsidR="00D97380" w:rsidRPr="00E8665D" w:rsidRDefault="00D97380" w:rsidP="007B738D">
            <w:pPr>
              <w:rPr>
                <w:rStyle w:val="Strong"/>
              </w:rPr>
            </w:pPr>
            <w:r w:rsidRPr="00115716">
              <w:rPr>
                <w:rStyle w:val="Strong"/>
              </w:rPr>
              <w:t>Division and Department:</w:t>
            </w:r>
          </w:p>
        </w:tc>
        <w:tc>
          <w:tcPr>
            <w:tcW w:w="3436" w:type="pct"/>
            <w:gridSpan w:val="5"/>
          </w:tcPr>
          <w:p w14:paraId="4D32EB54" w14:textId="0D7A1467" w:rsidR="00D97380" w:rsidRPr="002F54DC" w:rsidRDefault="00287D48" w:rsidP="007B738D">
            <w:r>
              <w:rPr>
                <w:rStyle w:val="Style2"/>
              </w:rPr>
              <w:t>Workforce and Organisational Development</w:t>
            </w:r>
            <w:r w:rsidR="00DA2825">
              <w:rPr>
                <w:rStyle w:val="Style2"/>
              </w:rPr>
              <w:t xml:space="preserve">, </w:t>
            </w:r>
            <w:r w:rsidR="00DA2825">
              <w:rPr>
                <w:rStyle w:val="Style2"/>
              </w:rPr>
              <w:br/>
              <w:t>Workforce Advisory Service (Medical)</w:t>
            </w:r>
          </w:p>
        </w:tc>
      </w:tr>
      <w:tr w:rsidR="00D97380" w14:paraId="5FD8AE2A" w14:textId="77777777" w:rsidTr="00804484">
        <w:tc>
          <w:tcPr>
            <w:tcW w:w="1564" w:type="pct"/>
          </w:tcPr>
          <w:p w14:paraId="44351EF0"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3436" w:type="pct"/>
            <w:gridSpan w:val="5"/>
          </w:tcPr>
          <w:p w14:paraId="44F0AAE3" w14:textId="5F7F7317" w:rsidR="00D97380" w:rsidRPr="002F54DC" w:rsidRDefault="0005256D" w:rsidP="007B738D">
            <w:r w:rsidRPr="0005256D">
              <w:rPr>
                <w:rStyle w:val="Style2"/>
              </w:rPr>
              <w:t>Nicola Di Vito, Medical Professional Standards/Revalidation and Appraisal Manager</w:t>
            </w:r>
          </w:p>
        </w:tc>
      </w:tr>
      <w:tr w:rsidR="00D97380" w14:paraId="1D1542A3" w14:textId="77777777" w:rsidTr="00804484">
        <w:tc>
          <w:tcPr>
            <w:tcW w:w="1564" w:type="pct"/>
          </w:tcPr>
          <w:p w14:paraId="169E6A16" w14:textId="77777777" w:rsidR="00D97380" w:rsidRPr="00E8665D" w:rsidRDefault="00D97380" w:rsidP="007B738D">
            <w:pPr>
              <w:rPr>
                <w:rStyle w:val="Strong"/>
              </w:rPr>
            </w:pPr>
            <w:r w:rsidRPr="00E8665D">
              <w:rPr>
                <w:rStyle w:val="Strong"/>
              </w:rPr>
              <w:t>Replaces:</w:t>
            </w:r>
          </w:p>
        </w:tc>
        <w:tc>
          <w:tcPr>
            <w:tcW w:w="3436" w:type="pct"/>
            <w:gridSpan w:val="5"/>
          </w:tcPr>
          <w:p w14:paraId="565885E3" w14:textId="21647C1B" w:rsidR="00D97380" w:rsidRPr="002F54DC" w:rsidRDefault="0005256D" w:rsidP="007B738D">
            <w:r w:rsidRPr="0005256D">
              <w:rPr>
                <w:rStyle w:val="Style2"/>
              </w:rPr>
              <w:t>CORP/POL/504</w:t>
            </w:r>
            <w:r>
              <w:rPr>
                <w:rStyle w:val="Style2"/>
              </w:rPr>
              <w:t xml:space="preserve">, Version 2.1, </w:t>
            </w:r>
            <w:r w:rsidRPr="0005256D">
              <w:rPr>
                <w:rStyle w:val="Style2"/>
              </w:rPr>
              <w:t>Appraisal and Revalidation for Medical Staff</w:t>
            </w:r>
          </w:p>
        </w:tc>
      </w:tr>
      <w:tr w:rsidR="00D97380" w14:paraId="6CBEEC6F" w14:textId="77777777" w:rsidTr="00804484">
        <w:tc>
          <w:tcPr>
            <w:tcW w:w="1564" w:type="pct"/>
          </w:tcPr>
          <w:p w14:paraId="53AA33A4" w14:textId="77777777" w:rsidR="00D97380" w:rsidRPr="00E8665D" w:rsidRDefault="00D97380" w:rsidP="00D97380">
            <w:pPr>
              <w:rPr>
                <w:rStyle w:val="Strong"/>
              </w:rPr>
            </w:pPr>
            <w:r w:rsidRPr="00E8665D">
              <w:rPr>
                <w:rStyle w:val="Strong"/>
              </w:rPr>
              <w:t>Description of amendments:</w:t>
            </w:r>
          </w:p>
        </w:tc>
        <w:tc>
          <w:tcPr>
            <w:tcW w:w="3436" w:type="pct"/>
            <w:gridSpan w:val="5"/>
          </w:tcPr>
          <w:p w14:paraId="438BFEE8" w14:textId="07C29A52" w:rsidR="00D97380" w:rsidRPr="002F54DC" w:rsidRDefault="00C70F67" w:rsidP="007B738D">
            <w:pPr>
              <w:rPr>
                <w:rStyle w:val="Strong"/>
              </w:rPr>
            </w:pPr>
            <w:r w:rsidRPr="00C70F67">
              <w:rPr>
                <w:rStyle w:val="Style2"/>
              </w:rPr>
              <w:t>Minor Updates</w:t>
            </w:r>
          </w:p>
        </w:tc>
      </w:tr>
      <w:tr w:rsidR="00D97380" w14:paraId="7FC68EA8" w14:textId="77777777" w:rsidTr="00804484">
        <w:tc>
          <w:tcPr>
            <w:tcW w:w="1564" w:type="pct"/>
          </w:tcPr>
          <w:p w14:paraId="73815C93"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3436" w:type="pct"/>
            <w:gridSpan w:val="5"/>
          </w:tcPr>
          <w:p w14:paraId="44C97627" w14:textId="4A1C782B" w:rsidR="00D97380" w:rsidRPr="002F54DC" w:rsidRDefault="00416259" w:rsidP="007B738D">
            <w:pPr>
              <w:rPr>
                <w:rStyle w:val="Strong"/>
              </w:rPr>
            </w:pPr>
            <w:r>
              <w:rPr>
                <w:rStyle w:val="Style2"/>
              </w:rPr>
              <w:t>Joint Local Negotiating Committee</w:t>
            </w:r>
          </w:p>
        </w:tc>
      </w:tr>
      <w:tr w:rsidR="00D97380" w14:paraId="03D7F811" w14:textId="77777777" w:rsidTr="00804484">
        <w:tc>
          <w:tcPr>
            <w:tcW w:w="1564" w:type="pct"/>
          </w:tcPr>
          <w:p w14:paraId="7F5BB0B9"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3436" w:type="pct"/>
            <w:gridSpan w:val="5"/>
          </w:tcPr>
          <w:p w14:paraId="7B97A669" w14:textId="3C898FC1" w:rsidR="00D97380" w:rsidRPr="002F54DC" w:rsidRDefault="00CB47C9" w:rsidP="007B738D">
            <w:pPr>
              <w:rPr>
                <w:rStyle w:val="Strong"/>
              </w:rPr>
            </w:pPr>
            <w:r>
              <w:rPr>
                <w:rStyle w:val="Style2"/>
              </w:rPr>
              <w:t>22/11/2022</w:t>
            </w:r>
          </w:p>
        </w:tc>
      </w:tr>
      <w:tr w:rsidR="00D97380" w14:paraId="2E5FEFC1" w14:textId="77777777" w:rsidTr="00804484">
        <w:tc>
          <w:tcPr>
            <w:tcW w:w="1564" w:type="pct"/>
          </w:tcPr>
          <w:p w14:paraId="0F5469A3" w14:textId="77777777" w:rsidR="00D97380" w:rsidRPr="00E8665D" w:rsidRDefault="00D97380" w:rsidP="007B738D">
            <w:pPr>
              <w:rPr>
                <w:rStyle w:val="Strong"/>
              </w:rPr>
            </w:pPr>
            <w:r w:rsidRPr="00115716">
              <w:rPr>
                <w:rStyle w:val="Strong"/>
              </w:rPr>
              <w:t>Issue Date:</w:t>
            </w:r>
          </w:p>
        </w:tc>
        <w:tc>
          <w:tcPr>
            <w:tcW w:w="3436" w:type="pct"/>
            <w:gridSpan w:val="5"/>
          </w:tcPr>
          <w:p w14:paraId="3465544D" w14:textId="2F245F9F" w:rsidR="00D97380" w:rsidRPr="002F54DC" w:rsidRDefault="00CB47C9" w:rsidP="007B738D">
            <w:pPr>
              <w:rPr>
                <w:rStyle w:val="Strong"/>
              </w:rPr>
            </w:pPr>
            <w:r>
              <w:rPr>
                <w:rStyle w:val="Style2"/>
              </w:rPr>
              <w:t>22/11/2022</w:t>
            </w:r>
          </w:p>
        </w:tc>
      </w:tr>
      <w:tr w:rsidR="00804484" w14:paraId="36E7E5E4" w14:textId="77777777" w:rsidTr="00804484">
        <w:tc>
          <w:tcPr>
            <w:tcW w:w="1564" w:type="pct"/>
          </w:tcPr>
          <w:p w14:paraId="317D9A87" w14:textId="77777777" w:rsidR="00804484" w:rsidRPr="00E8665D" w:rsidRDefault="00804484" w:rsidP="00804484">
            <w:pPr>
              <w:rPr>
                <w:rStyle w:val="Strong"/>
              </w:rPr>
            </w:pPr>
            <w:r w:rsidRPr="00115716">
              <w:rPr>
                <w:rStyle w:val="Strong"/>
              </w:rPr>
              <w:t>Review Date</w:t>
            </w:r>
            <w:r>
              <w:rPr>
                <w:rStyle w:val="Strong"/>
              </w:rPr>
              <w:t xml:space="preserve"> from Date of Approval</w:t>
            </w:r>
            <w:r w:rsidRPr="00115716">
              <w:rPr>
                <w:rStyle w:val="Strong"/>
              </w:rPr>
              <w:t>:</w:t>
            </w:r>
          </w:p>
        </w:tc>
        <w:tc>
          <w:tcPr>
            <w:tcW w:w="684" w:type="pct"/>
            <w:vAlign w:val="center"/>
          </w:tcPr>
          <w:p w14:paraId="4C060B4F" w14:textId="77777777" w:rsidR="00804484" w:rsidRPr="00FE29CD" w:rsidRDefault="00804484" w:rsidP="00804484">
            <w:pPr>
              <w:jc w:val="center"/>
              <w:rPr>
                <w:rStyle w:val="Strong"/>
                <w:b w:val="0"/>
                <w:bCs/>
              </w:rPr>
            </w:pPr>
            <w:r w:rsidRPr="00FE29CD">
              <w:rPr>
                <w:rStyle w:val="Strong"/>
                <w:b w:val="0"/>
                <w:bCs/>
              </w:rPr>
              <w:t>1 Year</w:t>
            </w:r>
          </w:p>
          <w:p w14:paraId="1EECC45F" w14:textId="64C3EDDF" w:rsidR="00804484" w:rsidRPr="002158B9" w:rsidRDefault="00346EBC" w:rsidP="00804484">
            <w:pPr>
              <w:jc w:val="center"/>
            </w:pPr>
            <w:sdt>
              <w:sdtPr>
                <w:rPr>
                  <w:rStyle w:val="Style2"/>
                </w:rPr>
                <w:id w:val="1366106187"/>
                <w14:checkbox>
                  <w14:checked w14:val="0"/>
                  <w14:checkedState w14:val="2612" w14:font="MS Gothic"/>
                  <w14:uncheckedState w14:val="2610" w14:font="MS Gothic"/>
                </w14:checkbox>
              </w:sdtPr>
              <w:sdtEndPr>
                <w:rPr>
                  <w:rStyle w:val="Style2"/>
                </w:rPr>
              </w:sdtEndPr>
              <w:sdtContent>
                <w:r w:rsidR="00804484" w:rsidRPr="00F02C7D">
                  <w:rPr>
                    <w:rStyle w:val="Style2"/>
                    <w:rFonts w:eastAsia="MS Gothic" w:hint="eastAsia"/>
                  </w:rPr>
                  <w:t>☐</w:t>
                </w:r>
              </w:sdtContent>
            </w:sdt>
          </w:p>
          <w:p w14:paraId="337E6CA0" w14:textId="77777777" w:rsidR="00804484" w:rsidRDefault="00804484" w:rsidP="00804484">
            <w:pPr>
              <w:jc w:val="center"/>
              <w:rPr>
                <w:rStyle w:val="Strong"/>
                <w:b w:val="0"/>
              </w:rPr>
            </w:pPr>
          </w:p>
        </w:tc>
        <w:tc>
          <w:tcPr>
            <w:tcW w:w="688" w:type="pct"/>
            <w:vAlign w:val="center"/>
          </w:tcPr>
          <w:p w14:paraId="7C362ED9" w14:textId="77777777" w:rsidR="00804484" w:rsidRPr="00FE29CD" w:rsidRDefault="00804484" w:rsidP="00804484">
            <w:pPr>
              <w:jc w:val="center"/>
              <w:rPr>
                <w:rStyle w:val="Strong"/>
                <w:b w:val="0"/>
                <w:bCs/>
              </w:rPr>
            </w:pPr>
            <w:r w:rsidRPr="00FE29CD">
              <w:rPr>
                <w:rStyle w:val="Strong"/>
                <w:b w:val="0"/>
                <w:bCs/>
              </w:rPr>
              <w:t>2 Years</w:t>
            </w:r>
          </w:p>
          <w:sdt>
            <w:sdtPr>
              <w:rPr>
                <w:rStyle w:val="Style2"/>
              </w:rPr>
              <w:id w:val="-409534055"/>
              <w14:checkbox>
                <w14:checked w14:val="0"/>
                <w14:checkedState w14:val="2612" w14:font="MS Gothic"/>
                <w14:uncheckedState w14:val="2610" w14:font="MS Gothic"/>
              </w14:checkbox>
            </w:sdtPr>
            <w:sdtEndPr>
              <w:rPr>
                <w:rStyle w:val="Style2"/>
              </w:rPr>
            </w:sdtEndPr>
            <w:sdtContent>
              <w:p w14:paraId="45B03FD4" w14:textId="77777777" w:rsidR="00804484" w:rsidRPr="002158B9" w:rsidRDefault="00804484" w:rsidP="00804484">
                <w:pPr>
                  <w:jc w:val="center"/>
                </w:pPr>
                <w:r w:rsidRPr="00F02C7D">
                  <w:rPr>
                    <w:rStyle w:val="Style2"/>
                    <w:rFonts w:ascii="Segoe UI Symbol" w:eastAsia="MS Gothic" w:hAnsi="Segoe UI Symbol" w:cs="Segoe UI Symbol"/>
                  </w:rPr>
                  <w:t>☐</w:t>
                </w:r>
              </w:p>
            </w:sdtContent>
          </w:sdt>
          <w:p w14:paraId="0CD4FB52" w14:textId="77777777" w:rsidR="00804484" w:rsidRDefault="00804484" w:rsidP="00804484">
            <w:pPr>
              <w:jc w:val="center"/>
              <w:rPr>
                <w:rStyle w:val="Strong"/>
                <w:b w:val="0"/>
              </w:rPr>
            </w:pPr>
          </w:p>
        </w:tc>
        <w:tc>
          <w:tcPr>
            <w:tcW w:w="688" w:type="pct"/>
            <w:vAlign w:val="center"/>
          </w:tcPr>
          <w:p w14:paraId="158D91BE" w14:textId="77777777" w:rsidR="00804484" w:rsidRPr="00FE29CD" w:rsidRDefault="00804484" w:rsidP="00804484">
            <w:pPr>
              <w:jc w:val="center"/>
              <w:rPr>
                <w:rStyle w:val="Strong"/>
                <w:b w:val="0"/>
                <w:bCs/>
              </w:rPr>
            </w:pPr>
            <w:r w:rsidRPr="00FE29CD">
              <w:rPr>
                <w:rStyle w:val="Strong"/>
                <w:b w:val="0"/>
                <w:bCs/>
              </w:rPr>
              <w:t>3 Years</w:t>
            </w:r>
          </w:p>
          <w:sdt>
            <w:sdtPr>
              <w:rPr>
                <w:rStyle w:val="Style2"/>
              </w:rPr>
              <w:id w:val="1550101701"/>
              <w14:checkbox>
                <w14:checked w14:val="1"/>
                <w14:checkedState w14:val="2612" w14:font="MS Gothic"/>
                <w14:uncheckedState w14:val="2610" w14:font="MS Gothic"/>
              </w14:checkbox>
            </w:sdtPr>
            <w:sdtEndPr>
              <w:rPr>
                <w:rStyle w:val="Style2"/>
              </w:rPr>
            </w:sdtEndPr>
            <w:sdtContent>
              <w:p w14:paraId="731CE4D0" w14:textId="06AD829D" w:rsidR="00804484" w:rsidRPr="002158B9" w:rsidRDefault="00CB47C9" w:rsidP="00804484">
                <w:pPr>
                  <w:jc w:val="center"/>
                </w:pPr>
                <w:r>
                  <w:rPr>
                    <w:rStyle w:val="Style2"/>
                    <w:rFonts w:ascii="MS Gothic" w:eastAsia="MS Gothic" w:hAnsi="MS Gothic" w:hint="eastAsia"/>
                  </w:rPr>
                  <w:t>☒</w:t>
                </w:r>
              </w:p>
            </w:sdtContent>
          </w:sdt>
          <w:p w14:paraId="79C6A9CC" w14:textId="317200D7" w:rsidR="00804484" w:rsidRDefault="00CB47C9" w:rsidP="00804484">
            <w:pPr>
              <w:jc w:val="center"/>
              <w:rPr>
                <w:rStyle w:val="Strong"/>
                <w:b w:val="0"/>
              </w:rPr>
            </w:pPr>
            <w:r>
              <w:rPr>
                <w:rStyle w:val="Strong"/>
                <w:b w:val="0"/>
              </w:rPr>
              <w:t>22/11/2025</w:t>
            </w:r>
          </w:p>
        </w:tc>
        <w:tc>
          <w:tcPr>
            <w:tcW w:w="688" w:type="pct"/>
            <w:vAlign w:val="center"/>
          </w:tcPr>
          <w:p w14:paraId="561747F0" w14:textId="77777777" w:rsidR="00804484" w:rsidRPr="00FE29CD" w:rsidRDefault="00804484" w:rsidP="00804484">
            <w:pPr>
              <w:jc w:val="center"/>
              <w:rPr>
                <w:rStyle w:val="Strong"/>
                <w:b w:val="0"/>
                <w:bCs/>
              </w:rPr>
            </w:pPr>
            <w:r w:rsidRPr="00FE29CD">
              <w:rPr>
                <w:rStyle w:val="Strong"/>
                <w:b w:val="0"/>
                <w:bCs/>
              </w:rPr>
              <w:t>4 Years</w:t>
            </w:r>
          </w:p>
          <w:sdt>
            <w:sdtPr>
              <w:rPr>
                <w:rStyle w:val="Style2"/>
              </w:rPr>
              <w:id w:val="731045937"/>
              <w14:checkbox>
                <w14:checked w14:val="0"/>
                <w14:checkedState w14:val="2612" w14:font="MS Gothic"/>
                <w14:uncheckedState w14:val="2610" w14:font="MS Gothic"/>
              </w14:checkbox>
            </w:sdtPr>
            <w:sdtEndPr>
              <w:rPr>
                <w:rStyle w:val="Style2"/>
              </w:rPr>
            </w:sdtEndPr>
            <w:sdtContent>
              <w:p w14:paraId="562FA996" w14:textId="77777777" w:rsidR="00804484" w:rsidRPr="002158B9" w:rsidRDefault="00804484" w:rsidP="00804484">
                <w:pPr>
                  <w:jc w:val="center"/>
                </w:pPr>
                <w:r w:rsidRPr="00F02C7D">
                  <w:rPr>
                    <w:rStyle w:val="Style2"/>
                    <w:rFonts w:eastAsia="MS Gothic" w:hint="eastAsia"/>
                  </w:rPr>
                  <w:t>☐</w:t>
                </w:r>
              </w:p>
            </w:sdtContent>
          </w:sdt>
          <w:p w14:paraId="27006B09" w14:textId="77777777" w:rsidR="00804484" w:rsidRDefault="00804484" w:rsidP="00804484">
            <w:pPr>
              <w:jc w:val="center"/>
              <w:rPr>
                <w:rStyle w:val="Strong"/>
                <w:b w:val="0"/>
              </w:rPr>
            </w:pPr>
          </w:p>
        </w:tc>
        <w:tc>
          <w:tcPr>
            <w:tcW w:w="688" w:type="pct"/>
            <w:vAlign w:val="center"/>
          </w:tcPr>
          <w:p w14:paraId="7D89D2CE" w14:textId="77777777" w:rsidR="00804484" w:rsidRPr="00FE29CD" w:rsidRDefault="00804484" w:rsidP="00804484">
            <w:pPr>
              <w:jc w:val="center"/>
              <w:rPr>
                <w:rStyle w:val="Strong"/>
                <w:b w:val="0"/>
                <w:bCs/>
              </w:rPr>
            </w:pPr>
            <w:r w:rsidRPr="00FE29CD">
              <w:rPr>
                <w:rStyle w:val="Strong"/>
                <w:b w:val="0"/>
                <w:bCs/>
              </w:rPr>
              <w:t>5 Years</w:t>
            </w:r>
          </w:p>
          <w:sdt>
            <w:sdtPr>
              <w:rPr>
                <w:rStyle w:val="Style2"/>
              </w:rPr>
              <w:id w:val="-263764776"/>
              <w14:checkbox>
                <w14:checked w14:val="0"/>
                <w14:checkedState w14:val="2612" w14:font="MS Gothic"/>
                <w14:uncheckedState w14:val="2610" w14:font="MS Gothic"/>
              </w14:checkbox>
            </w:sdtPr>
            <w:sdtEndPr>
              <w:rPr>
                <w:rStyle w:val="Style2"/>
              </w:rPr>
            </w:sdtEndPr>
            <w:sdtContent>
              <w:p w14:paraId="2B691795" w14:textId="77777777" w:rsidR="00804484" w:rsidRPr="002158B9" w:rsidRDefault="00804484" w:rsidP="00804484">
                <w:pPr>
                  <w:jc w:val="center"/>
                </w:pPr>
                <w:r w:rsidRPr="00F02C7D">
                  <w:rPr>
                    <w:rStyle w:val="Style2"/>
                    <w:rFonts w:eastAsia="MS Gothic" w:hint="eastAsia"/>
                  </w:rPr>
                  <w:t>☐</w:t>
                </w:r>
              </w:p>
            </w:sdtContent>
          </w:sdt>
          <w:p w14:paraId="7FBDFEE0" w14:textId="77777777" w:rsidR="00804484" w:rsidRDefault="00804484" w:rsidP="00804484">
            <w:pPr>
              <w:jc w:val="center"/>
              <w:rPr>
                <w:rStyle w:val="Strong"/>
                <w:b w:val="0"/>
              </w:rPr>
            </w:pPr>
          </w:p>
        </w:tc>
      </w:tr>
    </w:tbl>
    <w:p w14:paraId="796B21E2" w14:textId="77777777" w:rsidR="00DF0126" w:rsidRDefault="00DF0126" w:rsidP="00E866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101"/>
        <w:gridCol w:w="4404"/>
        <w:gridCol w:w="2779"/>
      </w:tblGrid>
      <w:tr w:rsidR="00DF0126" w:rsidRPr="00995352" w14:paraId="7A98BC26" w14:textId="77777777" w:rsidTr="00804484">
        <w:trPr>
          <w:cantSplit/>
          <w:tblHeader/>
          <w:jc w:val="center"/>
        </w:trPr>
        <w:tc>
          <w:tcPr>
            <w:tcW w:w="5000" w:type="pct"/>
            <w:gridSpan w:val="4"/>
            <w:shd w:val="clear" w:color="auto" w:fill="BFBFBF" w:themeFill="background1" w:themeFillShade="BF"/>
          </w:tcPr>
          <w:p w14:paraId="1DFFD4F0" w14:textId="77777777" w:rsidR="00DF0126" w:rsidRPr="00995352" w:rsidRDefault="00DF0126" w:rsidP="00B57E52">
            <w:pPr>
              <w:pStyle w:val="AppendixYellow"/>
            </w:pPr>
            <w:bookmarkStart w:id="0" w:name="_Toc120699045"/>
            <w:r w:rsidRPr="000F7751">
              <w:t>Version Control Sheet</w:t>
            </w:r>
            <w:bookmarkEnd w:id="0"/>
          </w:p>
        </w:tc>
      </w:tr>
      <w:tr w:rsidR="00DF0126" w:rsidRPr="00DB608D" w14:paraId="7D01A6D1" w14:textId="77777777" w:rsidTr="00804484">
        <w:trPr>
          <w:jc w:val="center"/>
        </w:trPr>
        <w:tc>
          <w:tcPr>
            <w:tcW w:w="5000" w:type="pct"/>
            <w:gridSpan w:val="4"/>
          </w:tcPr>
          <w:p w14:paraId="5076EA26" w14:textId="77777777" w:rsidR="00DF0126" w:rsidRPr="00DB608D" w:rsidRDefault="00DF0126" w:rsidP="00B57E52">
            <w:pPr>
              <w:spacing w:before="120" w:after="120"/>
            </w:pPr>
            <w:r w:rsidRPr="0038067E">
              <w:t>This must be completed and form part of the document appendices each time the document is updated and approved</w:t>
            </w:r>
          </w:p>
        </w:tc>
      </w:tr>
      <w:tr w:rsidR="00DF0126" w:rsidRPr="0038067E" w14:paraId="73C7B3BA" w14:textId="77777777" w:rsidTr="00804484">
        <w:trPr>
          <w:jc w:val="center"/>
        </w:trPr>
        <w:tc>
          <w:tcPr>
            <w:tcW w:w="698" w:type="pct"/>
            <w:vAlign w:val="center"/>
          </w:tcPr>
          <w:p w14:paraId="43699929" w14:textId="77777777" w:rsidR="00DF0126" w:rsidRPr="0038067E" w:rsidRDefault="00DF0126" w:rsidP="00B57E52">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572" w:type="pct"/>
            <w:vAlign w:val="center"/>
          </w:tcPr>
          <w:p w14:paraId="45258FD6" w14:textId="77777777" w:rsidR="00DF0126" w:rsidRPr="0038067E" w:rsidRDefault="00DF0126" w:rsidP="00B57E52">
            <w:pPr>
              <w:spacing w:before="120" w:after="120"/>
              <w:jc w:val="center"/>
              <w:rPr>
                <w:b/>
              </w:rPr>
            </w:pPr>
            <w:r w:rsidRPr="0038067E">
              <w:rPr>
                <w:b/>
              </w:rPr>
              <w:t>Version</w:t>
            </w:r>
          </w:p>
        </w:tc>
        <w:tc>
          <w:tcPr>
            <w:tcW w:w="2287" w:type="pct"/>
            <w:vAlign w:val="center"/>
          </w:tcPr>
          <w:p w14:paraId="4D0BEBB1" w14:textId="77777777" w:rsidR="00DF0126" w:rsidRPr="0038067E" w:rsidRDefault="00DF0126" w:rsidP="00B57E52">
            <w:pPr>
              <w:spacing w:before="120" w:after="120"/>
              <w:jc w:val="center"/>
              <w:rPr>
                <w:b/>
              </w:rPr>
            </w:pPr>
            <w:r w:rsidRPr="0038067E">
              <w:rPr>
                <w:b/>
              </w:rPr>
              <w:t>Author</w:t>
            </w:r>
          </w:p>
        </w:tc>
        <w:tc>
          <w:tcPr>
            <w:tcW w:w="1444" w:type="pct"/>
            <w:vAlign w:val="center"/>
          </w:tcPr>
          <w:p w14:paraId="5D5DD52B" w14:textId="77777777" w:rsidR="00DF0126" w:rsidRPr="0038067E" w:rsidRDefault="00DF0126" w:rsidP="00B57E52">
            <w:pPr>
              <w:spacing w:before="120" w:after="120"/>
              <w:jc w:val="center"/>
              <w:rPr>
                <w:b/>
              </w:rPr>
            </w:pPr>
            <w:r w:rsidRPr="0038067E">
              <w:rPr>
                <w:b/>
              </w:rPr>
              <w:t>Reason for changes</w:t>
            </w:r>
          </w:p>
        </w:tc>
      </w:tr>
      <w:tr w:rsidR="00DF0126" w:rsidRPr="00DB608D" w14:paraId="501CF060" w14:textId="77777777" w:rsidTr="00804484">
        <w:trPr>
          <w:jc w:val="center"/>
        </w:trPr>
        <w:tc>
          <w:tcPr>
            <w:tcW w:w="698" w:type="pct"/>
          </w:tcPr>
          <w:p w14:paraId="4F46CFFE" w14:textId="19C13A24" w:rsidR="00DF0126" w:rsidRPr="0038067E" w:rsidRDefault="00CB47C9" w:rsidP="00B57E52">
            <w:pPr>
              <w:spacing w:before="120" w:after="120"/>
            </w:pPr>
            <w:r>
              <w:t>22/11/22</w:t>
            </w:r>
          </w:p>
        </w:tc>
        <w:tc>
          <w:tcPr>
            <w:tcW w:w="572" w:type="pct"/>
          </w:tcPr>
          <w:p w14:paraId="6AA632FD" w14:textId="24E02C47" w:rsidR="00DF0126" w:rsidRPr="0038067E" w:rsidRDefault="00CB47C9" w:rsidP="00B57E52">
            <w:pPr>
              <w:spacing w:before="120" w:after="120"/>
            </w:pPr>
            <w:r>
              <w:t>3</w:t>
            </w:r>
          </w:p>
        </w:tc>
        <w:tc>
          <w:tcPr>
            <w:tcW w:w="2287" w:type="pct"/>
          </w:tcPr>
          <w:p w14:paraId="04FF0D73" w14:textId="295525C2" w:rsidR="00DF0126" w:rsidRPr="0038067E" w:rsidRDefault="00CB47C9" w:rsidP="00B57E52">
            <w:pPr>
              <w:spacing w:before="120" w:after="120"/>
            </w:pPr>
            <w:r w:rsidRPr="00CB47C9">
              <w:t>Nicola Di Vito, Medical Professional Standards/Revalidation and Appraisal Manager</w:t>
            </w:r>
          </w:p>
        </w:tc>
        <w:tc>
          <w:tcPr>
            <w:tcW w:w="1444" w:type="pct"/>
          </w:tcPr>
          <w:p w14:paraId="47B399B8" w14:textId="15C649DA" w:rsidR="00DF0126" w:rsidRPr="0038067E" w:rsidRDefault="00CB47C9" w:rsidP="00B57E52">
            <w:pPr>
              <w:spacing w:before="120" w:after="120"/>
            </w:pPr>
            <w:r w:rsidRPr="00CB47C9">
              <w:t>Minor Updates</w:t>
            </w:r>
          </w:p>
        </w:tc>
      </w:tr>
    </w:tbl>
    <w:p w14:paraId="013E6620" w14:textId="77777777" w:rsidR="00DF0126" w:rsidRDefault="00DF0126" w:rsidP="00DF012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4908"/>
        <w:gridCol w:w="2168"/>
      </w:tblGrid>
      <w:tr w:rsidR="00DF0126" w:rsidRPr="00995352" w14:paraId="2D6F9D2F" w14:textId="77777777" w:rsidTr="00804484">
        <w:trPr>
          <w:cantSplit/>
          <w:tblHeader/>
          <w:jc w:val="center"/>
        </w:trPr>
        <w:tc>
          <w:tcPr>
            <w:tcW w:w="5000" w:type="pct"/>
            <w:gridSpan w:val="3"/>
            <w:shd w:val="clear" w:color="auto" w:fill="BFBFBF" w:themeFill="background1" w:themeFillShade="BF"/>
          </w:tcPr>
          <w:p w14:paraId="51E08588" w14:textId="77777777" w:rsidR="00DF0126" w:rsidRPr="00995352" w:rsidRDefault="00DF0126" w:rsidP="00616375">
            <w:pPr>
              <w:pStyle w:val="AppendixYellow"/>
            </w:pPr>
            <w:bookmarkStart w:id="1" w:name="_Toc120699046"/>
            <w:bookmarkStart w:id="2" w:name="OLE_LINK6"/>
            <w:bookmarkStart w:id="3" w:name="OLE_LINK7"/>
            <w:r w:rsidRPr="00995352">
              <w:t xml:space="preserve">Consultation / Acknowledgements with </w:t>
            </w:r>
            <w:r w:rsidR="00616375">
              <w:t>Stakeholders</w:t>
            </w:r>
            <w:bookmarkEnd w:id="1"/>
          </w:p>
        </w:tc>
      </w:tr>
      <w:tr w:rsidR="00DF0126" w:rsidRPr="00CF0412" w14:paraId="7BCD378B" w14:textId="77777777" w:rsidTr="00804484">
        <w:trPr>
          <w:cantSplit/>
          <w:tblHeader/>
          <w:jc w:val="center"/>
        </w:trPr>
        <w:tc>
          <w:tcPr>
            <w:tcW w:w="1325" w:type="pct"/>
            <w:vAlign w:val="center"/>
          </w:tcPr>
          <w:p w14:paraId="2DEDCCCC" w14:textId="77777777" w:rsidR="00DF0126" w:rsidRPr="00CF0412" w:rsidRDefault="00DF0126" w:rsidP="00B57E52">
            <w:pPr>
              <w:jc w:val="center"/>
              <w:rPr>
                <w:b/>
              </w:rPr>
            </w:pPr>
            <w:r w:rsidRPr="00CF0412">
              <w:rPr>
                <w:b/>
              </w:rPr>
              <w:t>Name</w:t>
            </w:r>
          </w:p>
        </w:tc>
        <w:tc>
          <w:tcPr>
            <w:tcW w:w="2549" w:type="pct"/>
            <w:vAlign w:val="center"/>
          </w:tcPr>
          <w:p w14:paraId="16D674D8" w14:textId="77777777" w:rsidR="00DF0126" w:rsidRPr="00CF0412" w:rsidRDefault="00DF0126" w:rsidP="00B57E52">
            <w:pPr>
              <w:jc w:val="center"/>
              <w:rPr>
                <w:b/>
              </w:rPr>
            </w:pPr>
            <w:r w:rsidRPr="00CF0412">
              <w:rPr>
                <w:b/>
              </w:rPr>
              <w:t>Designation</w:t>
            </w:r>
          </w:p>
        </w:tc>
        <w:tc>
          <w:tcPr>
            <w:tcW w:w="1126" w:type="pct"/>
            <w:vAlign w:val="center"/>
          </w:tcPr>
          <w:p w14:paraId="3C4D47EE" w14:textId="77777777" w:rsidR="00DF0126" w:rsidRPr="0076500D" w:rsidRDefault="00DF0126" w:rsidP="00B57E52">
            <w:pPr>
              <w:jc w:val="center"/>
              <w:rPr>
                <w:b/>
              </w:rPr>
            </w:pPr>
            <w:r w:rsidRPr="0076500D">
              <w:rPr>
                <w:b/>
              </w:rPr>
              <w:t>Date Response Received</w:t>
            </w:r>
          </w:p>
        </w:tc>
      </w:tr>
      <w:tr w:rsidR="00DF0126" w:rsidRPr="00DB608D" w14:paraId="4F15C17B" w14:textId="77777777" w:rsidTr="00804484">
        <w:trPr>
          <w:cantSplit/>
          <w:jc w:val="center"/>
        </w:trPr>
        <w:tc>
          <w:tcPr>
            <w:tcW w:w="1325" w:type="pct"/>
          </w:tcPr>
          <w:p w14:paraId="0AD8D7A5" w14:textId="77777777" w:rsidR="00DF0126" w:rsidRPr="008B0506" w:rsidRDefault="00DF0126" w:rsidP="00B57E52"/>
        </w:tc>
        <w:tc>
          <w:tcPr>
            <w:tcW w:w="2549" w:type="pct"/>
          </w:tcPr>
          <w:p w14:paraId="3BD58A11" w14:textId="494C9335" w:rsidR="00DF0126" w:rsidRPr="00DB608D" w:rsidRDefault="00416259" w:rsidP="003C16D0">
            <w:r w:rsidRPr="00416259">
              <w:t>Medical and Dental Policy Group</w:t>
            </w:r>
          </w:p>
        </w:tc>
        <w:tc>
          <w:tcPr>
            <w:tcW w:w="1126" w:type="pct"/>
          </w:tcPr>
          <w:p w14:paraId="0A1E7FB4" w14:textId="75131355" w:rsidR="00DF0126" w:rsidRPr="00DB608D" w:rsidRDefault="00416259" w:rsidP="00B57E52">
            <w:r>
              <w:t>01/07/2021</w:t>
            </w:r>
          </w:p>
        </w:tc>
      </w:tr>
      <w:tr w:rsidR="00DF0126" w:rsidRPr="00DB608D" w14:paraId="39E3CE18" w14:textId="77777777" w:rsidTr="00804484">
        <w:trPr>
          <w:cantSplit/>
          <w:jc w:val="center"/>
        </w:trPr>
        <w:tc>
          <w:tcPr>
            <w:tcW w:w="1325" w:type="pct"/>
          </w:tcPr>
          <w:p w14:paraId="10AC6227" w14:textId="69027574" w:rsidR="00DF0126" w:rsidRPr="008B0506" w:rsidRDefault="006554C9" w:rsidP="00B57E52">
            <w:r w:rsidRPr="006554C9">
              <w:t>Steve Wiggans</w:t>
            </w:r>
          </w:p>
        </w:tc>
        <w:tc>
          <w:tcPr>
            <w:tcW w:w="2549" w:type="pct"/>
          </w:tcPr>
          <w:p w14:paraId="403E3D2C" w14:textId="045F7BB7" w:rsidR="00DF0126" w:rsidRPr="00DB608D" w:rsidRDefault="00796CCD" w:rsidP="00B57E52">
            <w:r w:rsidRPr="00796CCD">
              <w:t>Director of Professional Standards</w:t>
            </w:r>
          </w:p>
        </w:tc>
        <w:tc>
          <w:tcPr>
            <w:tcW w:w="1126" w:type="pct"/>
          </w:tcPr>
          <w:p w14:paraId="2EBD9402" w14:textId="5938BA41" w:rsidR="00DF0126" w:rsidRPr="00DB608D" w:rsidRDefault="00796CCD" w:rsidP="00B57E52">
            <w:r>
              <w:t>22/11/2022</w:t>
            </w:r>
          </w:p>
        </w:tc>
      </w:tr>
      <w:bookmarkEnd w:id="2"/>
      <w:bookmarkEnd w:id="3"/>
    </w:tbl>
    <w:p w14:paraId="73663F7D" w14:textId="77777777" w:rsidR="009311F3" w:rsidRPr="009311F3" w:rsidRDefault="009311F3" w:rsidP="00E8665D">
      <w:pPr>
        <w:rPr>
          <w:rStyle w:val="Strong"/>
        </w:rPr>
      </w:pPr>
      <w:r>
        <w:br w:type="page"/>
      </w:r>
      <w:r w:rsidRPr="009311F3">
        <w:rPr>
          <w:rStyle w:val="Strong"/>
        </w:rPr>
        <w:lastRenderedPageBreak/>
        <w:t>CONTENTS</w:t>
      </w:r>
    </w:p>
    <w:p w14:paraId="7842E728" w14:textId="2B44EFDE" w:rsidR="00B34588"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120699045" w:history="1">
        <w:r w:rsidR="00B34588" w:rsidRPr="005511BF">
          <w:rPr>
            <w:rStyle w:val="Hyperlink"/>
            <w:noProof/>
          </w:rPr>
          <w:t>Version Control Sheet</w:t>
        </w:r>
        <w:r w:rsidR="00B34588">
          <w:rPr>
            <w:noProof/>
            <w:webHidden/>
          </w:rPr>
          <w:tab/>
        </w:r>
        <w:r w:rsidR="00B34588">
          <w:rPr>
            <w:noProof/>
            <w:webHidden/>
          </w:rPr>
          <w:fldChar w:fldCharType="begin"/>
        </w:r>
        <w:r w:rsidR="00B34588">
          <w:rPr>
            <w:noProof/>
            <w:webHidden/>
          </w:rPr>
          <w:instrText xml:space="preserve"> PAGEREF _Toc120699045 \h </w:instrText>
        </w:r>
        <w:r w:rsidR="00B34588">
          <w:rPr>
            <w:noProof/>
            <w:webHidden/>
          </w:rPr>
        </w:r>
        <w:r w:rsidR="00B34588">
          <w:rPr>
            <w:noProof/>
            <w:webHidden/>
          </w:rPr>
          <w:fldChar w:fldCharType="separate"/>
        </w:r>
        <w:r w:rsidR="00B34588">
          <w:rPr>
            <w:noProof/>
            <w:webHidden/>
          </w:rPr>
          <w:t>1</w:t>
        </w:r>
        <w:r w:rsidR="00B34588">
          <w:rPr>
            <w:noProof/>
            <w:webHidden/>
          </w:rPr>
          <w:fldChar w:fldCharType="end"/>
        </w:r>
      </w:hyperlink>
    </w:p>
    <w:p w14:paraId="39AAE251" w14:textId="6F68BBCD" w:rsidR="00B34588" w:rsidRDefault="00346EBC">
      <w:pPr>
        <w:pStyle w:val="TOC1"/>
        <w:rPr>
          <w:rFonts w:asciiTheme="minorHAnsi" w:eastAsiaTheme="minorEastAsia" w:hAnsiTheme="minorHAnsi" w:cstheme="minorBidi"/>
          <w:bCs w:val="0"/>
          <w:noProof/>
          <w:sz w:val="22"/>
          <w:szCs w:val="22"/>
          <w:lang w:eastAsia="en-GB"/>
        </w:rPr>
      </w:pPr>
      <w:hyperlink w:anchor="_Toc120699046" w:history="1">
        <w:r w:rsidR="00B34588" w:rsidRPr="005511BF">
          <w:rPr>
            <w:rStyle w:val="Hyperlink"/>
            <w:noProof/>
          </w:rPr>
          <w:t>Consultation / Acknowledgements with Stakeholders</w:t>
        </w:r>
        <w:r w:rsidR="00B34588">
          <w:rPr>
            <w:noProof/>
            <w:webHidden/>
          </w:rPr>
          <w:tab/>
        </w:r>
        <w:r w:rsidR="00B34588">
          <w:rPr>
            <w:noProof/>
            <w:webHidden/>
          </w:rPr>
          <w:fldChar w:fldCharType="begin"/>
        </w:r>
        <w:r w:rsidR="00B34588">
          <w:rPr>
            <w:noProof/>
            <w:webHidden/>
          </w:rPr>
          <w:instrText xml:space="preserve"> PAGEREF _Toc120699046 \h </w:instrText>
        </w:r>
        <w:r w:rsidR="00B34588">
          <w:rPr>
            <w:noProof/>
            <w:webHidden/>
          </w:rPr>
        </w:r>
        <w:r w:rsidR="00B34588">
          <w:rPr>
            <w:noProof/>
            <w:webHidden/>
          </w:rPr>
          <w:fldChar w:fldCharType="separate"/>
        </w:r>
        <w:r w:rsidR="00B34588">
          <w:rPr>
            <w:noProof/>
            <w:webHidden/>
          </w:rPr>
          <w:t>1</w:t>
        </w:r>
        <w:r w:rsidR="00B34588">
          <w:rPr>
            <w:noProof/>
            <w:webHidden/>
          </w:rPr>
          <w:fldChar w:fldCharType="end"/>
        </w:r>
      </w:hyperlink>
    </w:p>
    <w:p w14:paraId="6BB90FC5" w14:textId="51E955FC" w:rsidR="00B34588" w:rsidRDefault="00346EBC">
      <w:pPr>
        <w:pStyle w:val="TOC1"/>
        <w:rPr>
          <w:rFonts w:asciiTheme="minorHAnsi" w:eastAsiaTheme="minorEastAsia" w:hAnsiTheme="minorHAnsi" w:cstheme="minorBidi"/>
          <w:bCs w:val="0"/>
          <w:noProof/>
          <w:sz w:val="22"/>
          <w:szCs w:val="22"/>
          <w:lang w:eastAsia="en-GB"/>
        </w:rPr>
      </w:pPr>
      <w:hyperlink w:anchor="_Toc120699047" w:history="1">
        <w:r w:rsidR="00B34588" w:rsidRPr="005511BF">
          <w:rPr>
            <w:rStyle w:val="Hyperlink"/>
            <w:noProof/>
          </w:rPr>
          <w:t>1</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Introduction / Purpose</w:t>
        </w:r>
        <w:r w:rsidR="00B34588">
          <w:rPr>
            <w:noProof/>
            <w:webHidden/>
          </w:rPr>
          <w:tab/>
        </w:r>
        <w:r w:rsidR="00B34588">
          <w:rPr>
            <w:noProof/>
            <w:webHidden/>
          </w:rPr>
          <w:fldChar w:fldCharType="begin"/>
        </w:r>
        <w:r w:rsidR="00B34588">
          <w:rPr>
            <w:noProof/>
            <w:webHidden/>
          </w:rPr>
          <w:instrText xml:space="preserve"> PAGEREF _Toc120699047 \h </w:instrText>
        </w:r>
        <w:r w:rsidR="00B34588">
          <w:rPr>
            <w:noProof/>
            <w:webHidden/>
          </w:rPr>
        </w:r>
        <w:r w:rsidR="00B34588">
          <w:rPr>
            <w:noProof/>
            <w:webHidden/>
          </w:rPr>
          <w:fldChar w:fldCharType="separate"/>
        </w:r>
        <w:r w:rsidR="00B34588">
          <w:rPr>
            <w:noProof/>
            <w:webHidden/>
          </w:rPr>
          <w:t>3</w:t>
        </w:r>
        <w:r w:rsidR="00B34588">
          <w:rPr>
            <w:noProof/>
            <w:webHidden/>
          </w:rPr>
          <w:fldChar w:fldCharType="end"/>
        </w:r>
      </w:hyperlink>
    </w:p>
    <w:p w14:paraId="359EEA4F" w14:textId="57BD66FD" w:rsidR="00B34588" w:rsidRDefault="00346EBC">
      <w:pPr>
        <w:pStyle w:val="TOC2"/>
        <w:rPr>
          <w:rFonts w:asciiTheme="minorHAnsi" w:eastAsiaTheme="minorEastAsia" w:hAnsiTheme="minorHAnsi" w:cstheme="minorBidi"/>
          <w:bCs w:val="0"/>
          <w:noProof/>
          <w:sz w:val="22"/>
          <w:szCs w:val="22"/>
          <w:lang w:eastAsia="en-GB"/>
        </w:rPr>
      </w:pPr>
      <w:hyperlink w:anchor="_Toc120699048" w:history="1">
        <w:r w:rsidR="00B34588" w:rsidRPr="005511BF">
          <w:rPr>
            <w:rStyle w:val="Hyperlink"/>
            <w:noProof/>
          </w:rPr>
          <w:t>1.1</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Aim</w:t>
        </w:r>
        <w:r w:rsidR="00B34588">
          <w:rPr>
            <w:noProof/>
            <w:webHidden/>
          </w:rPr>
          <w:tab/>
        </w:r>
        <w:r w:rsidR="00B34588">
          <w:rPr>
            <w:noProof/>
            <w:webHidden/>
          </w:rPr>
          <w:fldChar w:fldCharType="begin"/>
        </w:r>
        <w:r w:rsidR="00B34588">
          <w:rPr>
            <w:noProof/>
            <w:webHidden/>
          </w:rPr>
          <w:instrText xml:space="preserve"> PAGEREF _Toc120699048 \h </w:instrText>
        </w:r>
        <w:r w:rsidR="00B34588">
          <w:rPr>
            <w:noProof/>
            <w:webHidden/>
          </w:rPr>
        </w:r>
        <w:r w:rsidR="00B34588">
          <w:rPr>
            <w:noProof/>
            <w:webHidden/>
          </w:rPr>
          <w:fldChar w:fldCharType="separate"/>
        </w:r>
        <w:r w:rsidR="00B34588">
          <w:rPr>
            <w:noProof/>
            <w:webHidden/>
          </w:rPr>
          <w:t>3</w:t>
        </w:r>
        <w:r w:rsidR="00B34588">
          <w:rPr>
            <w:noProof/>
            <w:webHidden/>
          </w:rPr>
          <w:fldChar w:fldCharType="end"/>
        </w:r>
      </w:hyperlink>
    </w:p>
    <w:p w14:paraId="2C8FA859" w14:textId="4E8A4A93" w:rsidR="00B34588" w:rsidRDefault="00346EBC">
      <w:pPr>
        <w:pStyle w:val="TOC1"/>
        <w:rPr>
          <w:rFonts w:asciiTheme="minorHAnsi" w:eastAsiaTheme="minorEastAsia" w:hAnsiTheme="minorHAnsi" w:cstheme="minorBidi"/>
          <w:bCs w:val="0"/>
          <w:noProof/>
          <w:sz w:val="22"/>
          <w:szCs w:val="22"/>
          <w:lang w:eastAsia="en-GB"/>
        </w:rPr>
      </w:pPr>
      <w:hyperlink w:anchor="_Toc120699049" w:history="1">
        <w:r w:rsidR="00B34588" w:rsidRPr="005511BF">
          <w:rPr>
            <w:rStyle w:val="Hyperlink"/>
            <w:noProof/>
          </w:rPr>
          <w:t>2</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General Principles / Target Audience</w:t>
        </w:r>
        <w:r w:rsidR="00B34588">
          <w:rPr>
            <w:noProof/>
            <w:webHidden/>
          </w:rPr>
          <w:tab/>
        </w:r>
        <w:r w:rsidR="00B34588">
          <w:rPr>
            <w:noProof/>
            <w:webHidden/>
          </w:rPr>
          <w:fldChar w:fldCharType="begin"/>
        </w:r>
        <w:r w:rsidR="00B34588">
          <w:rPr>
            <w:noProof/>
            <w:webHidden/>
          </w:rPr>
          <w:instrText xml:space="preserve"> PAGEREF _Toc120699049 \h </w:instrText>
        </w:r>
        <w:r w:rsidR="00B34588">
          <w:rPr>
            <w:noProof/>
            <w:webHidden/>
          </w:rPr>
        </w:r>
        <w:r w:rsidR="00B34588">
          <w:rPr>
            <w:noProof/>
            <w:webHidden/>
          </w:rPr>
          <w:fldChar w:fldCharType="separate"/>
        </w:r>
        <w:r w:rsidR="00B34588">
          <w:rPr>
            <w:noProof/>
            <w:webHidden/>
          </w:rPr>
          <w:t>4</w:t>
        </w:r>
        <w:r w:rsidR="00B34588">
          <w:rPr>
            <w:noProof/>
            <w:webHidden/>
          </w:rPr>
          <w:fldChar w:fldCharType="end"/>
        </w:r>
      </w:hyperlink>
    </w:p>
    <w:p w14:paraId="1E3A3B65" w14:textId="26167EEB" w:rsidR="00B34588" w:rsidRDefault="00346EBC">
      <w:pPr>
        <w:pStyle w:val="TOC1"/>
        <w:rPr>
          <w:rFonts w:asciiTheme="minorHAnsi" w:eastAsiaTheme="minorEastAsia" w:hAnsiTheme="minorHAnsi" w:cstheme="minorBidi"/>
          <w:bCs w:val="0"/>
          <w:noProof/>
          <w:sz w:val="22"/>
          <w:szCs w:val="22"/>
          <w:lang w:eastAsia="en-GB"/>
        </w:rPr>
      </w:pPr>
      <w:hyperlink w:anchor="_Toc120699050" w:history="1">
        <w:r w:rsidR="00B34588" w:rsidRPr="005511BF">
          <w:rPr>
            <w:rStyle w:val="Hyperlink"/>
            <w:noProof/>
          </w:rPr>
          <w:t>3</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Definitions and Abbreviations</w:t>
        </w:r>
        <w:r w:rsidR="00B34588">
          <w:rPr>
            <w:noProof/>
            <w:webHidden/>
          </w:rPr>
          <w:tab/>
        </w:r>
        <w:r w:rsidR="00B34588">
          <w:rPr>
            <w:noProof/>
            <w:webHidden/>
          </w:rPr>
          <w:fldChar w:fldCharType="begin"/>
        </w:r>
        <w:r w:rsidR="00B34588">
          <w:rPr>
            <w:noProof/>
            <w:webHidden/>
          </w:rPr>
          <w:instrText xml:space="preserve"> PAGEREF _Toc120699050 \h </w:instrText>
        </w:r>
        <w:r w:rsidR="00B34588">
          <w:rPr>
            <w:noProof/>
            <w:webHidden/>
          </w:rPr>
        </w:r>
        <w:r w:rsidR="00B34588">
          <w:rPr>
            <w:noProof/>
            <w:webHidden/>
          </w:rPr>
          <w:fldChar w:fldCharType="separate"/>
        </w:r>
        <w:r w:rsidR="00B34588">
          <w:rPr>
            <w:noProof/>
            <w:webHidden/>
          </w:rPr>
          <w:t>4</w:t>
        </w:r>
        <w:r w:rsidR="00B34588">
          <w:rPr>
            <w:noProof/>
            <w:webHidden/>
          </w:rPr>
          <w:fldChar w:fldCharType="end"/>
        </w:r>
      </w:hyperlink>
    </w:p>
    <w:p w14:paraId="3B055C19" w14:textId="3C53E02E" w:rsidR="00B34588" w:rsidRDefault="00346EBC">
      <w:pPr>
        <w:pStyle w:val="TOC2"/>
        <w:rPr>
          <w:rFonts w:asciiTheme="minorHAnsi" w:eastAsiaTheme="minorEastAsia" w:hAnsiTheme="minorHAnsi" w:cstheme="minorBidi"/>
          <w:bCs w:val="0"/>
          <w:noProof/>
          <w:sz w:val="22"/>
          <w:szCs w:val="22"/>
          <w:lang w:eastAsia="en-GB"/>
        </w:rPr>
      </w:pPr>
      <w:hyperlink w:anchor="_Toc120699051" w:history="1">
        <w:r w:rsidR="00B34588" w:rsidRPr="005511BF">
          <w:rPr>
            <w:rStyle w:val="Hyperlink"/>
            <w:noProof/>
          </w:rPr>
          <w:t>4.1</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Definitions</w:t>
        </w:r>
        <w:r w:rsidR="00B34588">
          <w:rPr>
            <w:noProof/>
            <w:webHidden/>
          </w:rPr>
          <w:tab/>
        </w:r>
        <w:r w:rsidR="00B34588">
          <w:rPr>
            <w:noProof/>
            <w:webHidden/>
          </w:rPr>
          <w:fldChar w:fldCharType="begin"/>
        </w:r>
        <w:r w:rsidR="00B34588">
          <w:rPr>
            <w:noProof/>
            <w:webHidden/>
          </w:rPr>
          <w:instrText xml:space="preserve"> PAGEREF _Toc120699051 \h </w:instrText>
        </w:r>
        <w:r w:rsidR="00B34588">
          <w:rPr>
            <w:noProof/>
            <w:webHidden/>
          </w:rPr>
        </w:r>
        <w:r w:rsidR="00B34588">
          <w:rPr>
            <w:noProof/>
            <w:webHidden/>
          </w:rPr>
          <w:fldChar w:fldCharType="separate"/>
        </w:r>
        <w:r w:rsidR="00B34588">
          <w:rPr>
            <w:noProof/>
            <w:webHidden/>
          </w:rPr>
          <w:t>4</w:t>
        </w:r>
        <w:r w:rsidR="00B34588">
          <w:rPr>
            <w:noProof/>
            <w:webHidden/>
          </w:rPr>
          <w:fldChar w:fldCharType="end"/>
        </w:r>
      </w:hyperlink>
    </w:p>
    <w:p w14:paraId="57AAECB8" w14:textId="0FA00B2C" w:rsidR="00B34588" w:rsidRDefault="00346EBC">
      <w:pPr>
        <w:pStyle w:val="TOC2"/>
        <w:rPr>
          <w:rFonts w:asciiTheme="minorHAnsi" w:eastAsiaTheme="minorEastAsia" w:hAnsiTheme="minorHAnsi" w:cstheme="minorBidi"/>
          <w:bCs w:val="0"/>
          <w:noProof/>
          <w:sz w:val="22"/>
          <w:szCs w:val="22"/>
          <w:lang w:eastAsia="en-GB"/>
        </w:rPr>
      </w:pPr>
      <w:hyperlink w:anchor="_Toc120699052" w:history="1">
        <w:r w:rsidR="00B34588" w:rsidRPr="005511BF">
          <w:rPr>
            <w:rStyle w:val="Hyperlink"/>
            <w:noProof/>
          </w:rPr>
          <w:t>4.2</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Principles of a Strengthened Annual Appraisal</w:t>
        </w:r>
        <w:r w:rsidR="00B34588">
          <w:rPr>
            <w:noProof/>
            <w:webHidden/>
          </w:rPr>
          <w:tab/>
        </w:r>
        <w:r w:rsidR="00B34588">
          <w:rPr>
            <w:noProof/>
            <w:webHidden/>
          </w:rPr>
          <w:fldChar w:fldCharType="begin"/>
        </w:r>
        <w:r w:rsidR="00B34588">
          <w:rPr>
            <w:noProof/>
            <w:webHidden/>
          </w:rPr>
          <w:instrText xml:space="preserve"> PAGEREF _Toc120699052 \h </w:instrText>
        </w:r>
        <w:r w:rsidR="00B34588">
          <w:rPr>
            <w:noProof/>
            <w:webHidden/>
          </w:rPr>
        </w:r>
        <w:r w:rsidR="00B34588">
          <w:rPr>
            <w:noProof/>
            <w:webHidden/>
          </w:rPr>
          <w:fldChar w:fldCharType="separate"/>
        </w:r>
        <w:r w:rsidR="00B34588">
          <w:rPr>
            <w:noProof/>
            <w:webHidden/>
          </w:rPr>
          <w:t>5</w:t>
        </w:r>
        <w:r w:rsidR="00B34588">
          <w:rPr>
            <w:noProof/>
            <w:webHidden/>
          </w:rPr>
          <w:fldChar w:fldCharType="end"/>
        </w:r>
      </w:hyperlink>
    </w:p>
    <w:p w14:paraId="53482D2D" w14:textId="1E746379" w:rsidR="00B34588" w:rsidRDefault="00346EBC">
      <w:pPr>
        <w:pStyle w:val="TOC3"/>
        <w:rPr>
          <w:rFonts w:asciiTheme="minorHAnsi" w:eastAsiaTheme="minorEastAsia" w:hAnsiTheme="minorHAnsi" w:cstheme="minorBidi"/>
          <w:bCs w:val="0"/>
          <w:noProof/>
          <w:sz w:val="22"/>
          <w:szCs w:val="22"/>
          <w:lang w:eastAsia="en-GB"/>
        </w:rPr>
      </w:pPr>
      <w:hyperlink w:anchor="_Toc120699053" w:history="1">
        <w:r w:rsidR="00B34588" w:rsidRPr="005511BF">
          <w:rPr>
            <w:rStyle w:val="Hyperlink"/>
            <w:noProof/>
          </w:rPr>
          <w:t>4.2.1</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Annual Appraisal (main principles)</w:t>
        </w:r>
        <w:r w:rsidR="00B34588">
          <w:rPr>
            <w:noProof/>
            <w:webHidden/>
          </w:rPr>
          <w:tab/>
        </w:r>
        <w:r w:rsidR="00B34588">
          <w:rPr>
            <w:noProof/>
            <w:webHidden/>
          </w:rPr>
          <w:fldChar w:fldCharType="begin"/>
        </w:r>
        <w:r w:rsidR="00B34588">
          <w:rPr>
            <w:noProof/>
            <w:webHidden/>
          </w:rPr>
          <w:instrText xml:space="preserve"> PAGEREF _Toc120699053 \h </w:instrText>
        </w:r>
        <w:r w:rsidR="00B34588">
          <w:rPr>
            <w:noProof/>
            <w:webHidden/>
          </w:rPr>
        </w:r>
        <w:r w:rsidR="00B34588">
          <w:rPr>
            <w:noProof/>
            <w:webHidden/>
          </w:rPr>
          <w:fldChar w:fldCharType="separate"/>
        </w:r>
        <w:r w:rsidR="00B34588">
          <w:rPr>
            <w:noProof/>
            <w:webHidden/>
          </w:rPr>
          <w:t>5</w:t>
        </w:r>
        <w:r w:rsidR="00B34588">
          <w:rPr>
            <w:noProof/>
            <w:webHidden/>
          </w:rPr>
          <w:fldChar w:fldCharType="end"/>
        </w:r>
      </w:hyperlink>
    </w:p>
    <w:p w14:paraId="12FA0B7D" w14:textId="1D2E8253" w:rsidR="00B34588" w:rsidRDefault="00346EBC">
      <w:pPr>
        <w:pStyle w:val="TOC3"/>
        <w:rPr>
          <w:rFonts w:asciiTheme="minorHAnsi" w:eastAsiaTheme="minorEastAsia" w:hAnsiTheme="minorHAnsi" w:cstheme="minorBidi"/>
          <w:bCs w:val="0"/>
          <w:noProof/>
          <w:sz w:val="22"/>
          <w:szCs w:val="22"/>
          <w:lang w:eastAsia="en-GB"/>
        </w:rPr>
      </w:pPr>
      <w:hyperlink w:anchor="_Toc120699054" w:history="1">
        <w:r w:rsidR="00B34588" w:rsidRPr="005511BF">
          <w:rPr>
            <w:rStyle w:val="Hyperlink"/>
            <w:noProof/>
          </w:rPr>
          <w:t>4.2.2</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Appraiser</w:t>
        </w:r>
        <w:r w:rsidR="00B34588">
          <w:rPr>
            <w:noProof/>
            <w:webHidden/>
          </w:rPr>
          <w:tab/>
        </w:r>
        <w:r w:rsidR="00B34588">
          <w:rPr>
            <w:noProof/>
            <w:webHidden/>
          </w:rPr>
          <w:fldChar w:fldCharType="begin"/>
        </w:r>
        <w:r w:rsidR="00B34588">
          <w:rPr>
            <w:noProof/>
            <w:webHidden/>
          </w:rPr>
          <w:instrText xml:space="preserve"> PAGEREF _Toc120699054 \h </w:instrText>
        </w:r>
        <w:r w:rsidR="00B34588">
          <w:rPr>
            <w:noProof/>
            <w:webHidden/>
          </w:rPr>
        </w:r>
        <w:r w:rsidR="00B34588">
          <w:rPr>
            <w:noProof/>
            <w:webHidden/>
          </w:rPr>
          <w:fldChar w:fldCharType="separate"/>
        </w:r>
        <w:r w:rsidR="00B34588">
          <w:rPr>
            <w:noProof/>
            <w:webHidden/>
          </w:rPr>
          <w:t>6</w:t>
        </w:r>
        <w:r w:rsidR="00B34588">
          <w:rPr>
            <w:noProof/>
            <w:webHidden/>
          </w:rPr>
          <w:fldChar w:fldCharType="end"/>
        </w:r>
      </w:hyperlink>
    </w:p>
    <w:p w14:paraId="1D9782B8" w14:textId="5A617FFE" w:rsidR="00B34588" w:rsidRDefault="00346EBC">
      <w:pPr>
        <w:pStyle w:val="TOC3"/>
        <w:rPr>
          <w:rFonts w:asciiTheme="minorHAnsi" w:eastAsiaTheme="minorEastAsia" w:hAnsiTheme="minorHAnsi" w:cstheme="minorBidi"/>
          <w:bCs w:val="0"/>
          <w:noProof/>
          <w:sz w:val="22"/>
          <w:szCs w:val="22"/>
          <w:lang w:eastAsia="en-GB"/>
        </w:rPr>
      </w:pPr>
      <w:hyperlink w:anchor="_Toc120699055" w:history="1">
        <w:r w:rsidR="00B34588" w:rsidRPr="005511BF">
          <w:rPr>
            <w:rStyle w:val="Hyperlink"/>
            <w:noProof/>
          </w:rPr>
          <w:t>4.2.3</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Appraisee</w:t>
        </w:r>
        <w:r w:rsidR="00B34588">
          <w:rPr>
            <w:noProof/>
            <w:webHidden/>
          </w:rPr>
          <w:tab/>
        </w:r>
        <w:r w:rsidR="00B34588">
          <w:rPr>
            <w:noProof/>
            <w:webHidden/>
          </w:rPr>
          <w:fldChar w:fldCharType="begin"/>
        </w:r>
        <w:r w:rsidR="00B34588">
          <w:rPr>
            <w:noProof/>
            <w:webHidden/>
          </w:rPr>
          <w:instrText xml:space="preserve"> PAGEREF _Toc120699055 \h </w:instrText>
        </w:r>
        <w:r w:rsidR="00B34588">
          <w:rPr>
            <w:noProof/>
            <w:webHidden/>
          </w:rPr>
        </w:r>
        <w:r w:rsidR="00B34588">
          <w:rPr>
            <w:noProof/>
            <w:webHidden/>
          </w:rPr>
          <w:fldChar w:fldCharType="separate"/>
        </w:r>
        <w:r w:rsidR="00B34588">
          <w:rPr>
            <w:noProof/>
            <w:webHidden/>
          </w:rPr>
          <w:t>7</w:t>
        </w:r>
        <w:r w:rsidR="00B34588">
          <w:rPr>
            <w:noProof/>
            <w:webHidden/>
          </w:rPr>
          <w:fldChar w:fldCharType="end"/>
        </w:r>
      </w:hyperlink>
    </w:p>
    <w:p w14:paraId="587E8B2F" w14:textId="220528C3" w:rsidR="00B34588" w:rsidRDefault="00346EBC">
      <w:pPr>
        <w:pStyle w:val="TOC3"/>
        <w:rPr>
          <w:rFonts w:asciiTheme="minorHAnsi" w:eastAsiaTheme="minorEastAsia" w:hAnsiTheme="minorHAnsi" w:cstheme="minorBidi"/>
          <w:bCs w:val="0"/>
          <w:noProof/>
          <w:sz w:val="22"/>
          <w:szCs w:val="22"/>
          <w:lang w:eastAsia="en-GB"/>
        </w:rPr>
      </w:pPr>
      <w:hyperlink w:anchor="_Toc120699056" w:history="1">
        <w:r w:rsidR="00B34588" w:rsidRPr="005511BF">
          <w:rPr>
            <w:rStyle w:val="Hyperlink"/>
            <w:noProof/>
          </w:rPr>
          <w:t>4.2.4</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Appraisal Process</w:t>
        </w:r>
        <w:r w:rsidR="00B34588">
          <w:rPr>
            <w:noProof/>
            <w:webHidden/>
          </w:rPr>
          <w:tab/>
        </w:r>
        <w:r w:rsidR="00B34588">
          <w:rPr>
            <w:noProof/>
            <w:webHidden/>
          </w:rPr>
          <w:fldChar w:fldCharType="begin"/>
        </w:r>
        <w:r w:rsidR="00B34588">
          <w:rPr>
            <w:noProof/>
            <w:webHidden/>
          </w:rPr>
          <w:instrText xml:space="preserve"> PAGEREF _Toc120699056 \h </w:instrText>
        </w:r>
        <w:r w:rsidR="00B34588">
          <w:rPr>
            <w:noProof/>
            <w:webHidden/>
          </w:rPr>
        </w:r>
        <w:r w:rsidR="00B34588">
          <w:rPr>
            <w:noProof/>
            <w:webHidden/>
          </w:rPr>
          <w:fldChar w:fldCharType="separate"/>
        </w:r>
        <w:r w:rsidR="00B34588">
          <w:rPr>
            <w:noProof/>
            <w:webHidden/>
          </w:rPr>
          <w:t>8</w:t>
        </w:r>
        <w:r w:rsidR="00B34588">
          <w:rPr>
            <w:noProof/>
            <w:webHidden/>
          </w:rPr>
          <w:fldChar w:fldCharType="end"/>
        </w:r>
      </w:hyperlink>
    </w:p>
    <w:p w14:paraId="09AE68B6" w14:textId="1861E10D" w:rsidR="00B34588" w:rsidRDefault="00346EBC">
      <w:pPr>
        <w:pStyle w:val="TOC3"/>
        <w:rPr>
          <w:rFonts w:asciiTheme="minorHAnsi" w:eastAsiaTheme="minorEastAsia" w:hAnsiTheme="minorHAnsi" w:cstheme="minorBidi"/>
          <w:bCs w:val="0"/>
          <w:noProof/>
          <w:sz w:val="22"/>
          <w:szCs w:val="22"/>
          <w:lang w:eastAsia="en-GB"/>
        </w:rPr>
      </w:pPr>
      <w:hyperlink w:anchor="_Toc120699057" w:history="1">
        <w:r w:rsidR="00B34588" w:rsidRPr="005511BF">
          <w:rPr>
            <w:rStyle w:val="Hyperlink"/>
            <w:noProof/>
          </w:rPr>
          <w:t>4.2.5</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Support for Medical Appraisal/Training</w:t>
        </w:r>
        <w:r w:rsidR="00B34588">
          <w:rPr>
            <w:noProof/>
            <w:webHidden/>
          </w:rPr>
          <w:tab/>
        </w:r>
        <w:r w:rsidR="00B34588">
          <w:rPr>
            <w:noProof/>
            <w:webHidden/>
          </w:rPr>
          <w:fldChar w:fldCharType="begin"/>
        </w:r>
        <w:r w:rsidR="00B34588">
          <w:rPr>
            <w:noProof/>
            <w:webHidden/>
          </w:rPr>
          <w:instrText xml:space="preserve"> PAGEREF _Toc120699057 \h </w:instrText>
        </w:r>
        <w:r w:rsidR="00B34588">
          <w:rPr>
            <w:noProof/>
            <w:webHidden/>
          </w:rPr>
        </w:r>
        <w:r w:rsidR="00B34588">
          <w:rPr>
            <w:noProof/>
            <w:webHidden/>
          </w:rPr>
          <w:fldChar w:fldCharType="separate"/>
        </w:r>
        <w:r w:rsidR="00B34588">
          <w:rPr>
            <w:noProof/>
            <w:webHidden/>
          </w:rPr>
          <w:t>10</w:t>
        </w:r>
        <w:r w:rsidR="00B34588">
          <w:rPr>
            <w:noProof/>
            <w:webHidden/>
          </w:rPr>
          <w:fldChar w:fldCharType="end"/>
        </w:r>
      </w:hyperlink>
    </w:p>
    <w:p w14:paraId="02F3D168" w14:textId="40A20ED7" w:rsidR="00B34588" w:rsidRDefault="00346EBC">
      <w:pPr>
        <w:pStyle w:val="TOC3"/>
        <w:rPr>
          <w:rFonts w:asciiTheme="minorHAnsi" w:eastAsiaTheme="minorEastAsia" w:hAnsiTheme="minorHAnsi" w:cstheme="minorBidi"/>
          <w:bCs w:val="0"/>
          <w:noProof/>
          <w:sz w:val="22"/>
          <w:szCs w:val="22"/>
          <w:lang w:eastAsia="en-GB"/>
        </w:rPr>
      </w:pPr>
      <w:hyperlink w:anchor="_Toc120699058" w:history="1">
        <w:r w:rsidR="00B34588" w:rsidRPr="005511BF">
          <w:rPr>
            <w:rStyle w:val="Hyperlink"/>
            <w:noProof/>
          </w:rPr>
          <w:t>4.2.6</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Personal Development Plan (PDP)</w:t>
        </w:r>
        <w:r w:rsidR="00B34588">
          <w:rPr>
            <w:noProof/>
            <w:webHidden/>
          </w:rPr>
          <w:tab/>
        </w:r>
        <w:r w:rsidR="00B34588">
          <w:rPr>
            <w:noProof/>
            <w:webHidden/>
          </w:rPr>
          <w:fldChar w:fldCharType="begin"/>
        </w:r>
        <w:r w:rsidR="00B34588">
          <w:rPr>
            <w:noProof/>
            <w:webHidden/>
          </w:rPr>
          <w:instrText xml:space="preserve"> PAGEREF _Toc120699058 \h </w:instrText>
        </w:r>
        <w:r w:rsidR="00B34588">
          <w:rPr>
            <w:noProof/>
            <w:webHidden/>
          </w:rPr>
        </w:r>
        <w:r w:rsidR="00B34588">
          <w:rPr>
            <w:noProof/>
            <w:webHidden/>
          </w:rPr>
          <w:fldChar w:fldCharType="separate"/>
        </w:r>
        <w:r w:rsidR="00B34588">
          <w:rPr>
            <w:noProof/>
            <w:webHidden/>
          </w:rPr>
          <w:t>11</w:t>
        </w:r>
        <w:r w:rsidR="00B34588">
          <w:rPr>
            <w:noProof/>
            <w:webHidden/>
          </w:rPr>
          <w:fldChar w:fldCharType="end"/>
        </w:r>
      </w:hyperlink>
    </w:p>
    <w:p w14:paraId="5EB53A9A" w14:textId="74CD4CC3" w:rsidR="00B34588" w:rsidRDefault="00346EBC">
      <w:pPr>
        <w:pStyle w:val="TOC3"/>
        <w:rPr>
          <w:rFonts w:asciiTheme="minorHAnsi" w:eastAsiaTheme="minorEastAsia" w:hAnsiTheme="minorHAnsi" w:cstheme="minorBidi"/>
          <w:bCs w:val="0"/>
          <w:noProof/>
          <w:sz w:val="22"/>
          <w:szCs w:val="22"/>
          <w:lang w:eastAsia="en-GB"/>
        </w:rPr>
      </w:pPr>
      <w:hyperlink w:anchor="_Toc120699059" w:history="1">
        <w:r w:rsidR="00B34588" w:rsidRPr="005511BF">
          <w:rPr>
            <w:rStyle w:val="Hyperlink"/>
            <w:noProof/>
          </w:rPr>
          <w:t>4.2.7</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Outcome of Appraisal</w:t>
        </w:r>
        <w:r w:rsidR="00B34588">
          <w:rPr>
            <w:noProof/>
            <w:webHidden/>
          </w:rPr>
          <w:tab/>
        </w:r>
        <w:r w:rsidR="00B34588">
          <w:rPr>
            <w:noProof/>
            <w:webHidden/>
          </w:rPr>
          <w:fldChar w:fldCharType="begin"/>
        </w:r>
        <w:r w:rsidR="00B34588">
          <w:rPr>
            <w:noProof/>
            <w:webHidden/>
          </w:rPr>
          <w:instrText xml:space="preserve"> PAGEREF _Toc120699059 \h </w:instrText>
        </w:r>
        <w:r w:rsidR="00B34588">
          <w:rPr>
            <w:noProof/>
            <w:webHidden/>
          </w:rPr>
        </w:r>
        <w:r w:rsidR="00B34588">
          <w:rPr>
            <w:noProof/>
            <w:webHidden/>
          </w:rPr>
          <w:fldChar w:fldCharType="separate"/>
        </w:r>
        <w:r w:rsidR="00B34588">
          <w:rPr>
            <w:noProof/>
            <w:webHidden/>
          </w:rPr>
          <w:t>11</w:t>
        </w:r>
        <w:r w:rsidR="00B34588">
          <w:rPr>
            <w:noProof/>
            <w:webHidden/>
          </w:rPr>
          <w:fldChar w:fldCharType="end"/>
        </w:r>
      </w:hyperlink>
    </w:p>
    <w:p w14:paraId="69960C26" w14:textId="1F45737C" w:rsidR="00B34588" w:rsidRDefault="00346EBC">
      <w:pPr>
        <w:pStyle w:val="TOC2"/>
        <w:rPr>
          <w:rFonts w:asciiTheme="minorHAnsi" w:eastAsiaTheme="minorEastAsia" w:hAnsiTheme="minorHAnsi" w:cstheme="minorBidi"/>
          <w:bCs w:val="0"/>
          <w:noProof/>
          <w:sz w:val="22"/>
          <w:szCs w:val="22"/>
          <w:lang w:eastAsia="en-GB"/>
        </w:rPr>
      </w:pPr>
      <w:hyperlink w:anchor="_Toc120699060" w:history="1">
        <w:r w:rsidR="00B34588" w:rsidRPr="005511BF">
          <w:rPr>
            <w:rStyle w:val="Hyperlink"/>
            <w:noProof/>
          </w:rPr>
          <w:t>4.3</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Selection of Appraisers and Indemnity</w:t>
        </w:r>
        <w:r w:rsidR="00B34588">
          <w:rPr>
            <w:noProof/>
            <w:webHidden/>
          </w:rPr>
          <w:tab/>
        </w:r>
        <w:r w:rsidR="00B34588">
          <w:rPr>
            <w:noProof/>
            <w:webHidden/>
          </w:rPr>
          <w:fldChar w:fldCharType="begin"/>
        </w:r>
        <w:r w:rsidR="00B34588">
          <w:rPr>
            <w:noProof/>
            <w:webHidden/>
          </w:rPr>
          <w:instrText xml:space="preserve"> PAGEREF _Toc120699060 \h </w:instrText>
        </w:r>
        <w:r w:rsidR="00B34588">
          <w:rPr>
            <w:noProof/>
            <w:webHidden/>
          </w:rPr>
        </w:r>
        <w:r w:rsidR="00B34588">
          <w:rPr>
            <w:noProof/>
            <w:webHidden/>
          </w:rPr>
          <w:fldChar w:fldCharType="separate"/>
        </w:r>
        <w:r w:rsidR="00B34588">
          <w:rPr>
            <w:noProof/>
            <w:webHidden/>
          </w:rPr>
          <w:t>13</w:t>
        </w:r>
        <w:r w:rsidR="00B34588">
          <w:rPr>
            <w:noProof/>
            <w:webHidden/>
          </w:rPr>
          <w:fldChar w:fldCharType="end"/>
        </w:r>
      </w:hyperlink>
    </w:p>
    <w:p w14:paraId="3C5CF55B" w14:textId="3EEE0B77" w:rsidR="00B34588" w:rsidRDefault="00346EBC">
      <w:pPr>
        <w:pStyle w:val="TOC2"/>
        <w:rPr>
          <w:rFonts w:asciiTheme="minorHAnsi" w:eastAsiaTheme="minorEastAsia" w:hAnsiTheme="minorHAnsi" w:cstheme="minorBidi"/>
          <w:bCs w:val="0"/>
          <w:noProof/>
          <w:sz w:val="22"/>
          <w:szCs w:val="22"/>
          <w:lang w:eastAsia="en-GB"/>
        </w:rPr>
      </w:pPr>
      <w:hyperlink w:anchor="_Toc120699061" w:history="1">
        <w:r w:rsidR="00B34588" w:rsidRPr="005511BF">
          <w:rPr>
            <w:rStyle w:val="Hyperlink"/>
            <w:noProof/>
          </w:rPr>
          <w:t>4.4</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Quality Assurance (QA)</w:t>
        </w:r>
        <w:r w:rsidR="00B34588">
          <w:rPr>
            <w:noProof/>
            <w:webHidden/>
          </w:rPr>
          <w:tab/>
        </w:r>
        <w:r w:rsidR="00B34588">
          <w:rPr>
            <w:noProof/>
            <w:webHidden/>
          </w:rPr>
          <w:fldChar w:fldCharType="begin"/>
        </w:r>
        <w:r w:rsidR="00B34588">
          <w:rPr>
            <w:noProof/>
            <w:webHidden/>
          </w:rPr>
          <w:instrText xml:space="preserve"> PAGEREF _Toc120699061 \h </w:instrText>
        </w:r>
        <w:r w:rsidR="00B34588">
          <w:rPr>
            <w:noProof/>
            <w:webHidden/>
          </w:rPr>
        </w:r>
        <w:r w:rsidR="00B34588">
          <w:rPr>
            <w:noProof/>
            <w:webHidden/>
          </w:rPr>
          <w:fldChar w:fldCharType="separate"/>
        </w:r>
        <w:r w:rsidR="00B34588">
          <w:rPr>
            <w:noProof/>
            <w:webHidden/>
          </w:rPr>
          <w:t>13</w:t>
        </w:r>
        <w:r w:rsidR="00B34588">
          <w:rPr>
            <w:noProof/>
            <w:webHidden/>
          </w:rPr>
          <w:fldChar w:fldCharType="end"/>
        </w:r>
      </w:hyperlink>
    </w:p>
    <w:p w14:paraId="553D7EF2" w14:textId="2A731752" w:rsidR="00B34588" w:rsidRDefault="00346EBC">
      <w:pPr>
        <w:pStyle w:val="TOC2"/>
        <w:rPr>
          <w:rFonts w:asciiTheme="minorHAnsi" w:eastAsiaTheme="minorEastAsia" w:hAnsiTheme="minorHAnsi" w:cstheme="minorBidi"/>
          <w:bCs w:val="0"/>
          <w:noProof/>
          <w:sz w:val="22"/>
          <w:szCs w:val="22"/>
          <w:lang w:eastAsia="en-GB"/>
        </w:rPr>
      </w:pPr>
      <w:hyperlink w:anchor="_Toc120699062" w:history="1">
        <w:r w:rsidR="00B34588" w:rsidRPr="005511BF">
          <w:rPr>
            <w:rStyle w:val="Hyperlink"/>
            <w:noProof/>
          </w:rPr>
          <w:t>4.5</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Link to Revalidation</w:t>
        </w:r>
        <w:r w:rsidR="00B34588">
          <w:rPr>
            <w:noProof/>
            <w:webHidden/>
          </w:rPr>
          <w:tab/>
        </w:r>
        <w:r w:rsidR="00B34588">
          <w:rPr>
            <w:noProof/>
            <w:webHidden/>
          </w:rPr>
          <w:fldChar w:fldCharType="begin"/>
        </w:r>
        <w:r w:rsidR="00B34588">
          <w:rPr>
            <w:noProof/>
            <w:webHidden/>
          </w:rPr>
          <w:instrText xml:space="preserve"> PAGEREF _Toc120699062 \h </w:instrText>
        </w:r>
        <w:r w:rsidR="00B34588">
          <w:rPr>
            <w:noProof/>
            <w:webHidden/>
          </w:rPr>
        </w:r>
        <w:r w:rsidR="00B34588">
          <w:rPr>
            <w:noProof/>
            <w:webHidden/>
          </w:rPr>
          <w:fldChar w:fldCharType="separate"/>
        </w:r>
        <w:r w:rsidR="00B34588">
          <w:rPr>
            <w:noProof/>
            <w:webHidden/>
          </w:rPr>
          <w:t>13</w:t>
        </w:r>
        <w:r w:rsidR="00B34588">
          <w:rPr>
            <w:noProof/>
            <w:webHidden/>
          </w:rPr>
          <w:fldChar w:fldCharType="end"/>
        </w:r>
      </w:hyperlink>
    </w:p>
    <w:p w14:paraId="333BF06B" w14:textId="55C32523" w:rsidR="00B34588" w:rsidRDefault="00346EBC">
      <w:pPr>
        <w:pStyle w:val="TOC3"/>
        <w:rPr>
          <w:rFonts w:asciiTheme="minorHAnsi" w:eastAsiaTheme="minorEastAsia" w:hAnsiTheme="minorHAnsi" w:cstheme="minorBidi"/>
          <w:bCs w:val="0"/>
          <w:noProof/>
          <w:sz w:val="22"/>
          <w:szCs w:val="22"/>
          <w:lang w:eastAsia="en-GB"/>
        </w:rPr>
      </w:pPr>
      <w:hyperlink w:anchor="_Toc120699063" w:history="1">
        <w:r w:rsidR="00B34588" w:rsidRPr="005511BF">
          <w:rPr>
            <w:rStyle w:val="Hyperlink"/>
            <w:noProof/>
          </w:rPr>
          <w:t>4.5.1</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Multi Source Feedback (MSF)</w:t>
        </w:r>
        <w:r w:rsidR="00B34588">
          <w:rPr>
            <w:noProof/>
            <w:webHidden/>
          </w:rPr>
          <w:tab/>
        </w:r>
        <w:r w:rsidR="00B34588">
          <w:rPr>
            <w:noProof/>
            <w:webHidden/>
          </w:rPr>
          <w:fldChar w:fldCharType="begin"/>
        </w:r>
        <w:r w:rsidR="00B34588">
          <w:rPr>
            <w:noProof/>
            <w:webHidden/>
          </w:rPr>
          <w:instrText xml:space="preserve"> PAGEREF _Toc120699063 \h </w:instrText>
        </w:r>
        <w:r w:rsidR="00B34588">
          <w:rPr>
            <w:noProof/>
            <w:webHidden/>
          </w:rPr>
        </w:r>
        <w:r w:rsidR="00B34588">
          <w:rPr>
            <w:noProof/>
            <w:webHidden/>
          </w:rPr>
          <w:fldChar w:fldCharType="separate"/>
        </w:r>
        <w:r w:rsidR="00B34588">
          <w:rPr>
            <w:noProof/>
            <w:webHidden/>
          </w:rPr>
          <w:t>14</w:t>
        </w:r>
        <w:r w:rsidR="00B34588">
          <w:rPr>
            <w:noProof/>
            <w:webHidden/>
          </w:rPr>
          <w:fldChar w:fldCharType="end"/>
        </w:r>
      </w:hyperlink>
    </w:p>
    <w:p w14:paraId="1D82FEEE" w14:textId="0EB26464" w:rsidR="00B34588" w:rsidRDefault="00346EBC">
      <w:pPr>
        <w:pStyle w:val="TOC1"/>
        <w:rPr>
          <w:rFonts w:asciiTheme="minorHAnsi" w:eastAsiaTheme="minorEastAsia" w:hAnsiTheme="minorHAnsi" w:cstheme="minorBidi"/>
          <w:bCs w:val="0"/>
          <w:noProof/>
          <w:sz w:val="22"/>
          <w:szCs w:val="22"/>
          <w:lang w:eastAsia="en-GB"/>
        </w:rPr>
      </w:pPr>
      <w:hyperlink w:anchor="_Toc120699064" w:history="1">
        <w:r w:rsidR="00B34588" w:rsidRPr="005511BF">
          <w:rPr>
            <w:rStyle w:val="Hyperlink"/>
            <w:noProof/>
          </w:rPr>
          <w:t>5</w:t>
        </w:r>
        <w:r w:rsidR="00B34588">
          <w:rPr>
            <w:rFonts w:asciiTheme="minorHAnsi" w:eastAsiaTheme="minorEastAsia" w:hAnsiTheme="minorHAnsi" w:cstheme="minorBidi"/>
            <w:bCs w:val="0"/>
            <w:noProof/>
            <w:sz w:val="22"/>
            <w:szCs w:val="22"/>
            <w:lang w:eastAsia="en-GB"/>
          </w:rPr>
          <w:tab/>
        </w:r>
        <w:r w:rsidR="00B34588" w:rsidRPr="005511BF">
          <w:rPr>
            <w:rStyle w:val="Hyperlink"/>
            <w:noProof/>
          </w:rPr>
          <w:t>References and Associated Documents</w:t>
        </w:r>
        <w:r w:rsidR="00B34588">
          <w:rPr>
            <w:noProof/>
            <w:webHidden/>
          </w:rPr>
          <w:tab/>
        </w:r>
        <w:r w:rsidR="00B34588">
          <w:rPr>
            <w:noProof/>
            <w:webHidden/>
          </w:rPr>
          <w:fldChar w:fldCharType="begin"/>
        </w:r>
        <w:r w:rsidR="00B34588">
          <w:rPr>
            <w:noProof/>
            <w:webHidden/>
          </w:rPr>
          <w:instrText xml:space="preserve"> PAGEREF _Toc120699064 \h </w:instrText>
        </w:r>
        <w:r w:rsidR="00B34588">
          <w:rPr>
            <w:noProof/>
            <w:webHidden/>
          </w:rPr>
        </w:r>
        <w:r w:rsidR="00B34588">
          <w:rPr>
            <w:noProof/>
            <w:webHidden/>
          </w:rPr>
          <w:fldChar w:fldCharType="separate"/>
        </w:r>
        <w:r w:rsidR="00B34588">
          <w:rPr>
            <w:noProof/>
            <w:webHidden/>
          </w:rPr>
          <w:t>14</w:t>
        </w:r>
        <w:r w:rsidR="00B34588">
          <w:rPr>
            <w:noProof/>
            <w:webHidden/>
          </w:rPr>
          <w:fldChar w:fldCharType="end"/>
        </w:r>
      </w:hyperlink>
    </w:p>
    <w:p w14:paraId="457AC3EE" w14:textId="24ED0BCB" w:rsidR="00B34588" w:rsidRDefault="00346EBC">
      <w:pPr>
        <w:pStyle w:val="TOC1"/>
        <w:rPr>
          <w:rFonts w:asciiTheme="minorHAnsi" w:eastAsiaTheme="minorEastAsia" w:hAnsiTheme="minorHAnsi" w:cstheme="minorBidi"/>
          <w:bCs w:val="0"/>
          <w:noProof/>
          <w:sz w:val="22"/>
          <w:szCs w:val="22"/>
          <w:lang w:eastAsia="en-GB"/>
        </w:rPr>
      </w:pPr>
      <w:hyperlink w:anchor="_Toc120699065" w:history="1">
        <w:r w:rsidR="00B34588" w:rsidRPr="005511BF">
          <w:rPr>
            <w:rStyle w:val="Hyperlink"/>
            <w:noProof/>
          </w:rPr>
          <w:t>Appendix 1: Medical Appraiser Job Description</w:t>
        </w:r>
        <w:r w:rsidR="00B34588">
          <w:rPr>
            <w:noProof/>
            <w:webHidden/>
          </w:rPr>
          <w:tab/>
        </w:r>
        <w:r w:rsidR="00B34588">
          <w:rPr>
            <w:noProof/>
            <w:webHidden/>
          </w:rPr>
          <w:fldChar w:fldCharType="begin"/>
        </w:r>
        <w:r w:rsidR="00B34588">
          <w:rPr>
            <w:noProof/>
            <w:webHidden/>
          </w:rPr>
          <w:instrText xml:space="preserve"> PAGEREF _Toc120699065 \h </w:instrText>
        </w:r>
        <w:r w:rsidR="00B34588">
          <w:rPr>
            <w:noProof/>
            <w:webHidden/>
          </w:rPr>
        </w:r>
        <w:r w:rsidR="00B34588">
          <w:rPr>
            <w:noProof/>
            <w:webHidden/>
          </w:rPr>
          <w:fldChar w:fldCharType="separate"/>
        </w:r>
        <w:r w:rsidR="00B34588">
          <w:rPr>
            <w:noProof/>
            <w:webHidden/>
          </w:rPr>
          <w:t>16</w:t>
        </w:r>
        <w:r w:rsidR="00B34588">
          <w:rPr>
            <w:noProof/>
            <w:webHidden/>
          </w:rPr>
          <w:fldChar w:fldCharType="end"/>
        </w:r>
      </w:hyperlink>
    </w:p>
    <w:p w14:paraId="11BB68A4" w14:textId="346F06E6" w:rsidR="00B34588" w:rsidRDefault="00346EBC">
      <w:pPr>
        <w:pStyle w:val="TOC1"/>
        <w:rPr>
          <w:rFonts w:asciiTheme="minorHAnsi" w:eastAsiaTheme="minorEastAsia" w:hAnsiTheme="minorHAnsi" w:cstheme="minorBidi"/>
          <w:bCs w:val="0"/>
          <w:noProof/>
          <w:sz w:val="22"/>
          <w:szCs w:val="22"/>
          <w:lang w:eastAsia="en-GB"/>
        </w:rPr>
      </w:pPr>
      <w:hyperlink w:anchor="_Toc120699066" w:history="1">
        <w:r w:rsidR="00B34588" w:rsidRPr="005511BF">
          <w:rPr>
            <w:rStyle w:val="Hyperlink"/>
            <w:noProof/>
          </w:rPr>
          <w:t>Appendix 2: Medical Appraisal Management and Escalation Process</w:t>
        </w:r>
        <w:r w:rsidR="00B34588">
          <w:rPr>
            <w:noProof/>
            <w:webHidden/>
          </w:rPr>
          <w:tab/>
        </w:r>
        <w:r w:rsidR="00B34588">
          <w:rPr>
            <w:noProof/>
            <w:webHidden/>
          </w:rPr>
          <w:fldChar w:fldCharType="begin"/>
        </w:r>
        <w:r w:rsidR="00B34588">
          <w:rPr>
            <w:noProof/>
            <w:webHidden/>
          </w:rPr>
          <w:instrText xml:space="preserve"> PAGEREF _Toc120699066 \h </w:instrText>
        </w:r>
        <w:r w:rsidR="00B34588">
          <w:rPr>
            <w:noProof/>
            <w:webHidden/>
          </w:rPr>
        </w:r>
        <w:r w:rsidR="00B34588">
          <w:rPr>
            <w:noProof/>
            <w:webHidden/>
          </w:rPr>
          <w:fldChar w:fldCharType="separate"/>
        </w:r>
        <w:r w:rsidR="00B34588">
          <w:rPr>
            <w:noProof/>
            <w:webHidden/>
          </w:rPr>
          <w:t>19</w:t>
        </w:r>
        <w:r w:rsidR="00B34588">
          <w:rPr>
            <w:noProof/>
            <w:webHidden/>
          </w:rPr>
          <w:fldChar w:fldCharType="end"/>
        </w:r>
      </w:hyperlink>
    </w:p>
    <w:p w14:paraId="5DAA139F" w14:textId="798AEF69" w:rsidR="00B34588" w:rsidRDefault="00346EBC">
      <w:pPr>
        <w:pStyle w:val="TOC1"/>
        <w:rPr>
          <w:rFonts w:asciiTheme="minorHAnsi" w:eastAsiaTheme="minorEastAsia" w:hAnsiTheme="minorHAnsi" w:cstheme="minorBidi"/>
          <w:bCs w:val="0"/>
          <w:noProof/>
          <w:sz w:val="22"/>
          <w:szCs w:val="22"/>
          <w:lang w:eastAsia="en-GB"/>
        </w:rPr>
      </w:pPr>
      <w:hyperlink w:anchor="_Toc120699067" w:history="1">
        <w:r w:rsidR="00B34588" w:rsidRPr="005511BF">
          <w:rPr>
            <w:rStyle w:val="Hyperlink"/>
            <w:noProof/>
          </w:rPr>
          <w:t>Appendix 3: Placement Feedback form</w:t>
        </w:r>
        <w:r w:rsidR="00B34588">
          <w:rPr>
            <w:noProof/>
            <w:webHidden/>
          </w:rPr>
          <w:tab/>
        </w:r>
        <w:r w:rsidR="00B34588">
          <w:rPr>
            <w:noProof/>
            <w:webHidden/>
          </w:rPr>
          <w:fldChar w:fldCharType="begin"/>
        </w:r>
        <w:r w:rsidR="00B34588">
          <w:rPr>
            <w:noProof/>
            <w:webHidden/>
          </w:rPr>
          <w:instrText xml:space="preserve"> PAGEREF _Toc120699067 \h </w:instrText>
        </w:r>
        <w:r w:rsidR="00B34588">
          <w:rPr>
            <w:noProof/>
            <w:webHidden/>
          </w:rPr>
        </w:r>
        <w:r w:rsidR="00B34588">
          <w:rPr>
            <w:noProof/>
            <w:webHidden/>
          </w:rPr>
          <w:fldChar w:fldCharType="separate"/>
        </w:r>
        <w:r w:rsidR="00B34588">
          <w:rPr>
            <w:noProof/>
            <w:webHidden/>
          </w:rPr>
          <w:t>27</w:t>
        </w:r>
        <w:r w:rsidR="00B34588">
          <w:rPr>
            <w:noProof/>
            <w:webHidden/>
          </w:rPr>
          <w:fldChar w:fldCharType="end"/>
        </w:r>
      </w:hyperlink>
    </w:p>
    <w:p w14:paraId="60BFB5DE" w14:textId="0F34278D" w:rsidR="00B34588" w:rsidRDefault="00346EBC">
      <w:pPr>
        <w:pStyle w:val="TOC1"/>
        <w:rPr>
          <w:rFonts w:asciiTheme="minorHAnsi" w:eastAsiaTheme="minorEastAsia" w:hAnsiTheme="minorHAnsi" w:cstheme="minorBidi"/>
          <w:bCs w:val="0"/>
          <w:noProof/>
          <w:sz w:val="22"/>
          <w:szCs w:val="22"/>
          <w:lang w:eastAsia="en-GB"/>
        </w:rPr>
      </w:pPr>
      <w:hyperlink w:anchor="_Toc120699068" w:history="1">
        <w:r w:rsidR="00B34588" w:rsidRPr="005511BF">
          <w:rPr>
            <w:rStyle w:val="Hyperlink"/>
            <w:noProof/>
          </w:rPr>
          <w:t>Appendix 4: Equality Impact Assessment Form</w:t>
        </w:r>
        <w:r w:rsidR="00B34588">
          <w:rPr>
            <w:noProof/>
            <w:webHidden/>
          </w:rPr>
          <w:tab/>
        </w:r>
        <w:r w:rsidR="00B34588">
          <w:rPr>
            <w:noProof/>
            <w:webHidden/>
          </w:rPr>
          <w:fldChar w:fldCharType="begin"/>
        </w:r>
        <w:r w:rsidR="00B34588">
          <w:rPr>
            <w:noProof/>
            <w:webHidden/>
          </w:rPr>
          <w:instrText xml:space="preserve"> PAGEREF _Toc120699068 \h </w:instrText>
        </w:r>
        <w:r w:rsidR="00B34588">
          <w:rPr>
            <w:noProof/>
            <w:webHidden/>
          </w:rPr>
        </w:r>
        <w:r w:rsidR="00B34588">
          <w:rPr>
            <w:noProof/>
            <w:webHidden/>
          </w:rPr>
          <w:fldChar w:fldCharType="separate"/>
        </w:r>
        <w:r w:rsidR="00B34588">
          <w:rPr>
            <w:noProof/>
            <w:webHidden/>
          </w:rPr>
          <w:t>28</w:t>
        </w:r>
        <w:r w:rsidR="00B34588">
          <w:rPr>
            <w:noProof/>
            <w:webHidden/>
          </w:rPr>
          <w:fldChar w:fldCharType="end"/>
        </w:r>
      </w:hyperlink>
    </w:p>
    <w:p w14:paraId="075932C3" w14:textId="35B0F033" w:rsidR="00523981" w:rsidRDefault="00CF74FF" w:rsidP="00E8665D">
      <w:r>
        <w:fldChar w:fldCharType="end"/>
      </w:r>
    </w:p>
    <w:p w14:paraId="57A47477" w14:textId="77777777" w:rsidR="006A3EE4" w:rsidRDefault="006A3EE4">
      <w:r>
        <w:br w:type="page"/>
      </w:r>
    </w:p>
    <w:p w14:paraId="5B14CC40" w14:textId="10CAD1EC" w:rsidR="00264E04" w:rsidRPr="00C40351" w:rsidRDefault="009B3F14" w:rsidP="00BD691F">
      <w:pPr>
        <w:pStyle w:val="Heading1"/>
      </w:pPr>
      <w:bookmarkStart w:id="4" w:name="_Toc120699047"/>
      <w:r>
        <w:lastRenderedPageBreak/>
        <w:t xml:space="preserve">Introduction / </w:t>
      </w:r>
      <w:r w:rsidR="00D16C01">
        <w:t>Purpose</w:t>
      </w:r>
      <w:bookmarkEnd w:id="4"/>
    </w:p>
    <w:p w14:paraId="47EC96FB" w14:textId="77777777" w:rsidR="00D16C01" w:rsidRDefault="00D16C01"/>
    <w:p w14:paraId="13AF969A" w14:textId="79C95CD6" w:rsidR="00896672" w:rsidRPr="00896672" w:rsidRDefault="00896672" w:rsidP="00896672">
      <w:r w:rsidRPr="00896672">
        <w:t xml:space="preserve">The purpose of this policy is to ensure Blackpool Teaching Hospitals NHS Foundation Trust (the Trust) requirements for medical appraisal and revalidation are transparent, understood and implemented consistently and fairly across the organisation.  </w:t>
      </w:r>
    </w:p>
    <w:p w14:paraId="5231595A" w14:textId="77777777" w:rsidR="00896672" w:rsidRPr="00896672" w:rsidRDefault="00896672" w:rsidP="00896672"/>
    <w:p w14:paraId="4A3DAF81" w14:textId="77777777" w:rsidR="00896672" w:rsidRPr="00896672" w:rsidRDefault="00896672" w:rsidP="00896672">
      <w:r w:rsidRPr="00896672">
        <w:t>The Trust believes that appraisal is a positive process to enable constructive dialogue to occur in which the doctor being appraised has a formal structured opportunity to reflect upon their performance and how it might be improved to enhance quality of care and the effectiveness of the organisation.</w:t>
      </w:r>
    </w:p>
    <w:p w14:paraId="3B82D196" w14:textId="77777777" w:rsidR="00896672" w:rsidRPr="00896672" w:rsidRDefault="00896672" w:rsidP="00896672"/>
    <w:p w14:paraId="24AF4CA6" w14:textId="77777777" w:rsidR="00896672" w:rsidRPr="00896672" w:rsidRDefault="00896672" w:rsidP="00896672">
      <w:r w:rsidRPr="00896672">
        <w:t>This policy will be monitored by the Revalidation Team which includes the Responsible Officer (RO), the Director of Professional Standards (</w:t>
      </w:r>
      <w:proofErr w:type="spellStart"/>
      <w:r w:rsidRPr="00896672">
        <w:t>DoPS</w:t>
      </w:r>
      <w:proofErr w:type="spellEnd"/>
      <w:r w:rsidRPr="00896672">
        <w:t xml:space="preserve">) and Associate Medical Director for Revalidation and Appraisal (AMDR).  </w:t>
      </w:r>
    </w:p>
    <w:p w14:paraId="741C3805" w14:textId="77777777" w:rsidR="00896672" w:rsidRPr="00896672" w:rsidRDefault="00896672" w:rsidP="00896672"/>
    <w:p w14:paraId="799E0F19" w14:textId="77777777" w:rsidR="00896672" w:rsidRPr="00896672" w:rsidRDefault="00896672" w:rsidP="00896672">
      <w:r w:rsidRPr="00896672">
        <w:t>All information provided under this process will be treated with full regard to confidentiality, Information Governance, Data Protection requirements and used exclusively for purposes appropriate to medical appraisal and revalidation.  Should any serious concerns emerge, they will be considered in line with the appropriate Trust policies and General Medical Council (GMC) guidance.</w:t>
      </w:r>
    </w:p>
    <w:p w14:paraId="3FB638E1" w14:textId="77777777" w:rsidR="00896672" w:rsidRPr="00896672" w:rsidRDefault="00896672" w:rsidP="00896672"/>
    <w:p w14:paraId="4CB0E0E3" w14:textId="77777777" w:rsidR="00896672" w:rsidRPr="00896672" w:rsidRDefault="00896672" w:rsidP="00896672">
      <w:pPr>
        <w:pStyle w:val="Heading2"/>
      </w:pPr>
      <w:bookmarkStart w:id="5" w:name="_Toc524089934"/>
      <w:bookmarkStart w:id="6" w:name="_Toc120699048"/>
      <w:r w:rsidRPr="00896672">
        <w:t>Aim</w:t>
      </w:r>
      <w:bookmarkEnd w:id="5"/>
      <w:bookmarkEnd w:id="6"/>
    </w:p>
    <w:p w14:paraId="38B03371" w14:textId="77777777" w:rsidR="00896672" w:rsidRPr="00896672" w:rsidRDefault="00896672" w:rsidP="00896672"/>
    <w:p w14:paraId="5AB23AC2" w14:textId="77777777" w:rsidR="00896672" w:rsidRPr="00896672" w:rsidRDefault="00896672" w:rsidP="00896672">
      <w:r w:rsidRPr="00896672">
        <w:t>The aim of the policy is to ensure that through effective annual appraisal medical staff are fit to practice and provide the highest standard of safe care to patients.</w:t>
      </w:r>
    </w:p>
    <w:p w14:paraId="028513F9" w14:textId="77777777" w:rsidR="00896672" w:rsidRPr="00896672" w:rsidRDefault="00896672" w:rsidP="00896672"/>
    <w:p w14:paraId="465BF5B9" w14:textId="77777777" w:rsidR="00896672" w:rsidRPr="00896672" w:rsidRDefault="00896672" w:rsidP="00896672">
      <w:r w:rsidRPr="00896672">
        <w:t>Appraisal is underpinned by continuing professional development and can help to develop a reflective culture within service and training.  Medical appraisal is a process of facilitated self-review supported by information gathered from the full scope of a doctor’s work.</w:t>
      </w:r>
    </w:p>
    <w:p w14:paraId="50EE91E0" w14:textId="77777777" w:rsidR="00896672" w:rsidRPr="00896672" w:rsidRDefault="00896672" w:rsidP="00896672"/>
    <w:p w14:paraId="6B5F1CC8" w14:textId="77777777" w:rsidR="00896672" w:rsidRPr="00896672" w:rsidRDefault="00896672" w:rsidP="00896672">
      <w:r w:rsidRPr="00896672">
        <w:t xml:space="preserve">Enabling the doctor to discuss their practice and performance with their appraiser and demonstrate they continue to meet the principles of Good Medical Practice to inform a Revalidation recommendation.  </w:t>
      </w:r>
    </w:p>
    <w:p w14:paraId="3AE01FC4" w14:textId="77777777" w:rsidR="00896672" w:rsidRPr="00896672" w:rsidRDefault="00896672" w:rsidP="00896672"/>
    <w:p w14:paraId="432F6677" w14:textId="77777777" w:rsidR="00896672" w:rsidRPr="00896672" w:rsidRDefault="00896672" w:rsidP="00896672">
      <w:pPr>
        <w:pStyle w:val="BulletLevel1"/>
      </w:pPr>
      <w:r w:rsidRPr="00896672">
        <w:t xml:space="preserve">To enhance the quality of a doctor’s professional work by planning their professional development.  </w:t>
      </w:r>
    </w:p>
    <w:p w14:paraId="0C7AA8EB" w14:textId="77777777" w:rsidR="00896672" w:rsidRPr="00896672" w:rsidRDefault="00896672" w:rsidP="00896672">
      <w:pPr>
        <w:pStyle w:val="BulletLevel1"/>
      </w:pPr>
      <w:r w:rsidRPr="00896672">
        <w:t>To ensure productivity in line with the priorities and requirements of the organisation they practice in.</w:t>
      </w:r>
    </w:p>
    <w:p w14:paraId="58AEF000" w14:textId="77777777" w:rsidR="00896672" w:rsidRPr="00896672" w:rsidRDefault="00896672" w:rsidP="00896672"/>
    <w:p w14:paraId="4A3A056B" w14:textId="77777777" w:rsidR="00896672" w:rsidRPr="00896672" w:rsidRDefault="00896672" w:rsidP="00896672">
      <w:r w:rsidRPr="00896672">
        <w:t xml:space="preserve">Job planning, rather than appraisal, will normally be the primary means by which doctors ensure that they work in line with mutually agreed Job Plan and Trust objectives. </w:t>
      </w:r>
    </w:p>
    <w:p w14:paraId="2EEEB669" w14:textId="77777777" w:rsidR="00896672" w:rsidRPr="00896672" w:rsidRDefault="00896672" w:rsidP="00896672"/>
    <w:p w14:paraId="16D89A23" w14:textId="77777777" w:rsidR="00896672" w:rsidRPr="00896672" w:rsidRDefault="00896672" w:rsidP="00896672">
      <w:r w:rsidRPr="00896672">
        <w:t xml:space="preserve">Medical appraisal ensures medical staff are equipped with all the skills to undertake their role, provides assurances to the Board, is a corner stone of revalidation, values staff through the developmental nature of appraisal, and helps to build a mutual accountability across the Trust in achieving our strategic plan.  </w:t>
      </w:r>
    </w:p>
    <w:p w14:paraId="7C3593E0" w14:textId="6471B8BF" w:rsidR="005F2048" w:rsidRDefault="005F2048" w:rsidP="00896672"/>
    <w:p w14:paraId="48B400DA" w14:textId="77777777" w:rsidR="00896672" w:rsidRDefault="00896672">
      <w:pPr>
        <w:rPr>
          <w:b/>
        </w:rPr>
      </w:pPr>
      <w:r>
        <w:br w:type="page"/>
      </w:r>
    </w:p>
    <w:p w14:paraId="26C06534" w14:textId="669E9DEA" w:rsidR="00264E04" w:rsidRPr="00C40351" w:rsidRDefault="009B3F14" w:rsidP="00BD691F">
      <w:pPr>
        <w:pStyle w:val="Heading1"/>
      </w:pPr>
      <w:bookmarkStart w:id="7" w:name="_Toc120699049"/>
      <w:r>
        <w:lastRenderedPageBreak/>
        <w:t xml:space="preserve">General Principles / </w:t>
      </w:r>
      <w:r w:rsidR="00D16C01">
        <w:t>Target Audience</w:t>
      </w:r>
      <w:bookmarkEnd w:id="7"/>
    </w:p>
    <w:p w14:paraId="3DF74FA9" w14:textId="77777777" w:rsidR="00D16C01" w:rsidRDefault="00D16C01" w:rsidP="005B4CC2">
      <w:pPr>
        <w:pStyle w:val="BodyText2"/>
        <w:rPr>
          <w:rFonts w:cs="Arial"/>
          <w:szCs w:val="24"/>
          <w:lang w:val="en-US"/>
        </w:rPr>
      </w:pPr>
    </w:p>
    <w:p w14:paraId="1CD86049" w14:textId="4C403C9B" w:rsidR="00D02CD9" w:rsidRPr="00D02CD9" w:rsidRDefault="00D02CD9" w:rsidP="00D02CD9">
      <w:pPr>
        <w:pStyle w:val="BodyText2"/>
        <w:rPr>
          <w:rFonts w:cs="Arial"/>
          <w:szCs w:val="24"/>
          <w:lang w:val="en-US"/>
        </w:rPr>
      </w:pPr>
      <w:r w:rsidRPr="00D02CD9">
        <w:rPr>
          <w:rFonts w:cs="Arial"/>
          <w:szCs w:val="24"/>
          <w:lang w:val="en-US"/>
        </w:rPr>
        <w:t xml:space="preserve">The content of this policy applies to all medical staff in non-training grades, (Consultants, </w:t>
      </w:r>
      <w:proofErr w:type="gramStart"/>
      <w:r w:rsidRPr="00D02CD9">
        <w:rPr>
          <w:rFonts w:cs="Arial"/>
          <w:szCs w:val="24"/>
          <w:lang w:val="en-US"/>
        </w:rPr>
        <w:t>Specialty</w:t>
      </w:r>
      <w:proofErr w:type="gramEnd"/>
      <w:r w:rsidRPr="00D02CD9">
        <w:rPr>
          <w:rFonts w:cs="Arial"/>
          <w:szCs w:val="24"/>
          <w:lang w:val="en-US"/>
        </w:rPr>
        <w:t xml:space="preserve"> and Associate Specialist (SAS), Trust Grades and Trust locum appointments) and medical staff who work in more than one Trust but whose main body of work is contracted at the Trust.  Doctors employed as Locum Appointment for Service (LAS) will also be covered by this policy.</w:t>
      </w:r>
    </w:p>
    <w:p w14:paraId="33F29D2C" w14:textId="77777777" w:rsidR="00D02CD9" w:rsidRPr="00D02CD9" w:rsidRDefault="00D02CD9" w:rsidP="00D02CD9">
      <w:pPr>
        <w:pStyle w:val="BodyText2"/>
        <w:rPr>
          <w:rFonts w:cs="Arial"/>
          <w:szCs w:val="24"/>
          <w:lang w:val="en-US"/>
        </w:rPr>
      </w:pPr>
    </w:p>
    <w:p w14:paraId="7D8473DA" w14:textId="77777777" w:rsidR="00D02CD9" w:rsidRPr="00D02CD9" w:rsidRDefault="00D02CD9" w:rsidP="00D02CD9">
      <w:pPr>
        <w:pStyle w:val="BodyText2"/>
        <w:rPr>
          <w:rFonts w:cs="Arial"/>
          <w:szCs w:val="24"/>
          <w:lang w:val="en-US"/>
        </w:rPr>
      </w:pPr>
      <w:r w:rsidRPr="00D02CD9">
        <w:rPr>
          <w:rFonts w:cs="Arial"/>
          <w:szCs w:val="24"/>
          <w:lang w:val="en-US"/>
        </w:rPr>
        <w:t>The Dean (Health Education England (HEE) Northwest) is responsible for the appraisal and revalidation of doctors in training.</w:t>
      </w:r>
    </w:p>
    <w:p w14:paraId="5D5D6E5A" w14:textId="77777777" w:rsidR="00D02CD9" w:rsidRPr="00D02CD9" w:rsidRDefault="00D02CD9" w:rsidP="00D02CD9">
      <w:pPr>
        <w:pStyle w:val="BodyText2"/>
        <w:rPr>
          <w:rFonts w:cs="Arial"/>
          <w:szCs w:val="24"/>
          <w:lang w:val="en-US"/>
        </w:rPr>
      </w:pPr>
    </w:p>
    <w:p w14:paraId="645F4BC8" w14:textId="77777777" w:rsidR="00D02CD9" w:rsidRPr="00D02CD9" w:rsidRDefault="00D02CD9" w:rsidP="00D02CD9">
      <w:pPr>
        <w:pStyle w:val="BodyText2"/>
        <w:rPr>
          <w:rFonts w:cs="Arial"/>
          <w:szCs w:val="24"/>
        </w:rPr>
      </w:pPr>
      <w:r w:rsidRPr="00D02CD9">
        <w:rPr>
          <w:rFonts w:cs="Arial"/>
          <w:szCs w:val="24"/>
          <w:lang w:val="en-US"/>
        </w:rPr>
        <w:t>Locum agencies are responsible for their employees for revalidation, but an annual appraisal may be provided locally in some circumstances depending upon their duration of locum in the Trust.</w:t>
      </w:r>
    </w:p>
    <w:p w14:paraId="508F6A8E" w14:textId="77777777" w:rsidR="00B31A89" w:rsidRDefault="00B31A89" w:rsidP="005B4CC2">
      <w:pPr>
        <w:pStyle w:val="BodyText2"/>
        <w:rPr>
          <w:rFonts w:cs="Arial"/>
          <w:szCs w:val="24"/>
          <w:lang w:val="en-US"/>
        </w:rPr>
      </w:pPr>
    </w:p>
    <w:p w14:paraId="28F79FD5" w14:textId="5572E501" w:rsidR="009B3F14" w:rsidRPr="00C40351" w:rsidRDefault="009B3F14" w:rsidP="00886EB8">
      <w:pPr>
        <w:pStyle w:val="Heading1"/>
      </w:pPr>
      <w:bookmarkStart w:id="8" w:name="_Toc120699050"/>
      <w:r>
        <w:t>Definitions</w:t>
      </w:r>
      <w:r w:rsidR="00CF0211">
        <w:t xml:space="preserve"> and </w:t>
      </w:r>
      <w:r w:rsidR="00CF0211" w:rsidRPr="00886EB8">
        <w:t>Abbreviations</w:t>
      </w:r>
      <w:bookmarkEnd w:id="8"/>
    </w:p>
    <w:p w14:paraId="3EBB647A" w14:textId="77777777" w:rsidR="009B3F14" w:rsidRDefault="009B3F14" w:rsidP="009B3F14">
      <w:pPr>
        <w:pStyle w:val="BodyText2"/>
        <w:rPr>
          <w:rFonts w:cs="Arial"/>
          <w:szCs w:val="24"/>
          <w:lang w:val="en-US"/>
        </w:rPr>
      </w:pPr>
    </w:p>
    <w:p w14:paraId="3936A6A3" w14:textId="417EA5C9" w:rsidR="0082014C" w:rsidRPr="0082014C" w:rsidRDefault="0082014C" w:rsidP="0082014C">
      <w:pPr>
        <w:pStyle w:val="BodyText2"/>
        <w:ind w:left="1134" w:hanging="1134"/>
        <w:rPr>
          <w:rFonts w:cs="Arial"/>
          <w:szCs w:val="24"/>
          <w:lang w:val="en-US"/>
        </w:rPr>
      </w:pPr>
      <w:r w:rsidRPr="0082014C">
        <w:rPr>
          <w:rFonts w:cs="Arial"/>
          <w:szCs w:val="24"/>
          <w:lang w:val="en-US"/>
        </w:rPr>
        <w:t>AMDR</w:t>
      </w:r>
      <w:r w:rsidRPr="0082014C">
        <w:rPr>
          <w:rFonts w:cs="Arial"/>
          <w:szCs w:val="24"/>
          <w:lang w:val="en-US"/>
        </w:rPr>
        <w:tab/>
        <w:t>Associate Medical Director for Revalidation and Appraisal</w:t>
      </w:r>
    </w:p>
    <w:p w14:paraId="00A393B6"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DCE</w:t>
      </w:r>
      <w:r w:rsidRPr="0082014C">
        <w:rPr>
          <w:rFonts w:cs="Arial"/>
          <w:szCs w:val="24"/>
          <w:lang w:val="en-US"/>
        </w:rPr>
        <w:tab/>
        <w:t>Director of Clinical Education</w:t>
      </w:r>
    </w:p>
    <w:p w14:paraId="1E664E17" w14:textId="77777777" w:rsidR="0082014C" w:rsidRPr="0082014C" w:rsidRDefault="0082014C" w:rsidP="0082014C">
      <w:pPr>
        <w:pStyle w:val="BodyText2"/>
        <w:ind w:left="1134" w:hanging="1134"/>
        <w:rPr>
          <w:rFonts w:cs="Arial"/>
          <w:szCs w:val="24"/>
          <w:lang w:val="en-US"/>
        </w:rPr>
      </w:pPr>
      <w:proofErr w:type="spellStart"/>
      <w:r w:rsidRPr="0082014C">
        <w:rPr>
          <w:rFonts w:cs="Arial"/>
          <w:szCs w:val="24"/>
          <w:lang w:val="en-US"/>
        </w:rPr>
        <w:t>DoPS</w:t>
      </w:r>
      <w:proofErr w:type="spellEnd"/>
      <w:r w:rsidRPr="0082014C">
        <w:rPr>
          <w:rFonts w:cs="Arial"/>
          <w:szCs w:val="24"/>
          <w:lang w:val="en-US"/>
        </w:rPr>
        <w:tab/>
        <w:t>Director of Professional Standards</w:t>
      </w:r>
    </w:p>
    <w:p w14:paraId="55CE78D6"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GMC</w:t>
      </w:r>
      <w:r w:rsidRPr="0082014C">
        <w:rPr>
          <w:rFonts w:cs="Arial"/>
          <w:szCs w:val="24"/>
          <w:lang w:val="en-US"/>
        </w:rPr>
        <w:tab/>
        <w:t>General Medical Council</w:t>
      </w:r>
    </w:p>
    <w:p w14:paraId="6CFE7CB9"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HEE</w:t>
      </w:r>
      <w:r w:rsidRPr="0082014C">
        <w:rPr>
          <w:rFonts w:cs="Arial"/>
          <w:szCs w:val="24"/>
          <w:lang w:val="en-US"/>
        </w:rPr>
        <w:tab/>
        <w:t>Health Education England</w:t>
      </w:r>
    </w:p>
    <w:p w14:paraId="7A03B898"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LAS</w:t>
      </w:r>
      <w:r w:rsidRPr="0082014C">
        <w:rPr>
          <w:rFonts w:cs="Arial"/>
          <w:szCs w:val="24"/>
          <w:lang w:val="en-US"/>
        </w:rPr>
        <w:tab/>
        <w:t>Locum Appointment for Service</w:t>
      </w:r>
    </w:p>
    <w:p w14:paraId="7BCD94EE"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MAG</w:t>
      </w:r>
      <w:r w:rsidRPr="0082014C">
        <w:rPr>
          <w:rFonts w:cs="Arial"/>
          <w:szCs w:val="24"/>
          <w:lang w:val="en-US"/>
        </w:rPr>
        <w:tab/>
        <w:t>Medical Appraisal Guide</w:t>
      </w:r>
    </w:p>
    <w:p w14:paraId="18D75617"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MSF</w:t>
      </w:r>
      <w:r w:rsidRPr="0082014C">
        <w:rPr>
          <w:rFonts w:cs="Arial"/>
          <w:szCs w:val="24"/>
          <w:lang w:val="en-US"/>
        </w:rPr>
        <w:tab/>
        <w:t>Multi Source Feedback</w:t>
      </w:r>
    </w:p>
    <w:p w14:paraId="180E6BED"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QA</w:t>
      </w:r>
      <w:r w:rsidRPr="0082014C">
        <w:rPr>
          <w:rFonts w:cs="Arial"/>
          <w:szCs w:val="24"/>
          <w:lang w:val="en-US"/>
        </w:rPr>
        <w:tab/>
        <w:t>Quality Assurance</w:t>
      </w:r>
    </w:p>
    <w:p w14:paraId="7C4F2615"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PDP</w:t>
      </w:r>
      <w:r w:rsidRPr="0082014C">
        <w:rPr>
          <w:rFonts w:cs="Arial"/>
          <w:szCs w:val="24"/>
          <w:lang w:val="en-US"/>
        </w:rPr>
        <w:tab/>
        <w:t>Personal Development Plan</w:t>
      </w:r>
    </w:p>
    <w:p w14:paraId="0374DC4F"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RM</w:t>
      </w:r>
      <w:r w:rsidRPr="0082014C">
        <w:rPr>
          <w:rFonts w:cs="Arial"/>
          <w:szCs w:val="24"/>
          <w:lang w:val="en-US"/>
        </w:rPr>
        <w:tab/>
        <w:t>Revalidation Manager</w:t>
      </w:r>
    </w:p>
    <w:p w14:paraId="35346CBC"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RO</w:t>
      </w:r>
      <w:r w:rsidRPr="0082014C">
        <w:rPr>
          <w:rFonts w:cs="Arial"/>
          <w:szCs w:val="24"/>
          <w:lang w:val="en-US"/>
        </w:rPr>
        <w:tab/>
        <w:t>Responsible Officer</w:t>
      </w:r>
    </w:p>
    <w:p w14:paraId="373C3E51"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SAS</w:t>
      </w:r>
      <w:r w:rsidRPr="0082014C">
        <w:rPr>
          <w:rFonts w:cs="Arial"/>
          <w:szCs w:val="24"/>
          <w:lang w:val="en-US"/>
        </w:rPr>
        <w:tab/>
        <w:t>Specialty and Associate Specialist</w:t>
      </w:r>
    </w:p>
    <w:p w14:paraId="1D2F70FC" w14:textId="77777777" w:rsidR="0082014C" w:rsidRPr="0082014C" w:rsidRDefault="0082014C" w:rsidP="0082014C">
      <w:pPr>
        <w:pStyle w:val="BodyText2"/>
        <w:ind w:left="1134" w:hanging="1134"/>
        <w:rPr>
          <w:rFonts w:cs="Arial"/>
          <w:szCs w:val="24"/>
          <w:lang w:val="en-US"/>
        </w:rPr>
      </w:pPr>
      <w:r w:rsidRPr="0082014C">
        <w:rPr>
          <w:rFonts w:cs="Arial"/>
          <w:szCs w:val="24"/>
          <w:lang w:val="en-US"/>
        </w:rPr>
        <w:t>SPA</w:t>
      </w:r>
      <w:r w:rsidRPr="0082014C">
        <w:rPr>
          <w:rFonts w:cs="Arial"/>
          <w:szCs w:val="24"/>
          <w:lang w:val="en-US"/>
        </w:rPr>
        <w:tab/>
        <w:t>Supporting Professional Activities</w:t>
      </w:r>
    </w:p>
    <w:p w14:paraId="360A7BB4" w14:textId="2B218F2E" w:rsidR="009B3F14" w:rsidRPr="004508E8" w:rsidRDefault="0082014C" w:rsidP="0082014C">
      <w:pPr>
        <w:pStyle w:val="BodyText2"/>
        <w:ind w:left="1134" w:hanging="1134"/>
      </w:pPr>
      <w:r w:rsidRPr="0082014C">
        <w:rPr>
          <w:rFonts w:cs="Arial"/>
          <w:szCs w:val="24"/>
          <w:lang w:val="en-US"/>
        </w:rPr>
        <w:t>the Trust</w:t>
      </w:r>
      <w:r w:rsidRPr="0082014C">
        <w:rPr>
          <w:rFonts w:cs="Arial"/>
          <w:szCs w:val="24"/>
          <w:lang w:val="en-US"/>
        </w:rPr>
        <w:tab/>
        <w:t>Blackpool Teaching Hospitals NHS Foundation Trust</w:t>
      </w:r>
    </w:p>
    <w:p w14:paraId="4B388AFF" w14:textId="77777777" w:rsidR="009B3F14" w:rsidRDefault="009B3F14" w:rsidP="005B4CC2">
      <w:pPr>
        <w:pStyle w:val="BodyText2"/>
        <w:rPr>
          <w:rFonts w:cs="Arial"/>
          <w:szCs w:val="24"/>
          <w:lang w:val="en-US"/>
        </w:rPr>
      </w:pPr>
    </w:p>
    <w:p w14:paraId="68B478DC" w14:textId="74488653" w:rsidR="003E50DD" w:rsidRPr="003E50DD" w:rsidRDefault="003E50DD" w:rsidP="003E50DD">
      <w:pPr>
        <w:numPr>
          <w:ilvl w:val="0"/>
          <w:numId w:val="8"/>
        </w:numPr>
        <w:rPr>
          <w:b/>
        </w:rPr>
      </w:pPr>
      <w:bookmarkStart w:id="9" w:name="_Toc524089936"/>
      <w:r w:rsidRPr="003E50DD">
        <w:rPr>
          <w:b/>
        </w:rPr>
        <w:t>Policy</w:t>
      </w:r>
      <w:bookmarkEnd w:id="9"/>
    </w:p>
    <w:p w14:paraId="6E8D766C" w14:textId="77777777" w:rsidR="003E50DD" w:rsidRPr="003E50DD" w:rsidRDefault="003E50DD" w:rsidP="003E50DD"/>
    <w:p w14:paraId="4404F9A8" w14:textId="77777777" w:rsidR="003E50DD" w:rsidRPr="003E50DD" w:rsidRDefault="003E50DD" w:rsidP="00796CCD">
      <w:pPr>
        <w:pStyle w:val="Heading2"/>
      </w:pPr>
      <w:bookmarkStart w:id="10" w:name="_Toc524089937"/>
      <w:bookmarkStart w:id="11" w:name="_Toc120699051"/>
      <w:r w:rsidRPr="003E50DD">
        <w:t>Definitions</w:t>
      </w:r>
      <w:bookmarkEnd w:id="10"/>
      <w:bookmarkEnd w:id="11"/>
    </w:p>
    <w:p w14:paraId="0DEA7594" w14:textId="77777777" w:rsidR="003E50DD" w:rsidRPr="003E50DD" w:rsidRDefault="003E50DD" w:rsidP="003E50DD"/>
    <w:p w14:paraId="76AD768B" w14:textId="77777777" w:rsidR="003E50DD" w:rsidRPr="003E50DD" w:rsidRDefault="003E50DD" w:rsidP="00796CCD">
      <w:pPr>
        <w:pStyle w:val="BulletLevel1"/>
      </w:pPr>
      <w:r w:rsidRPr="003E50DD">
        <w:rPr>
          <w:b/>
          <w:i/>
        </w:rPr>
        <w:t>Revalidation</w:t>
      </w:r>
      <w:r w:rsidRPr="003E50DD">
        <w:t xml:space="preserve"> – is the process by which doctors will have to demonstrate to the General Medical Council (GMC), every five years that they are up to date and fit to practice.  This is based on local evaluation of the doctor’s performance, and practice which is reviewed against national standards as approved by the GMC.  </w:t>
      </w:r>
    </w:p>
    <w:p w14:paraId="77A9B325" w14:textId="77777777" w:rsidR="003E50DD" w:rsidRPr="003E50DD" w:rsidRDefault="003E50DD" w:rsidP="00796CCD">
      <w:pPr>
        <w:pStyle w:val="BulletLevel1"/>
      </w:pPr>
      <w:r w:rsidRPr="003E50DD">
        <w:rPr>
          <w:b/>
          <w:i/>
        </w:rPr>
        <w:t>Medical Appraisal</w:t>
      </w:r>
      <w:r w:rsidRPr="003E50DD">
        <w:t xml:space="preserve"> – is the appraisal of a doctor by a trained, appraiser informed by supporting information defined by the GMC, in which the doctor demonstrates that they are practising in accordance with GMC guidance Good Medical Practice across the whole of their scope of practice.</w:t>
      </w:r>
    </w:p>
    <w:p w14:paraId="444A8E00" w14:textId="77777777" w:rsidR="003E50DD" w:rsidRPr="003E50DD" w:rsidRDefault="003E50DD" w:rsidP="00796CCD">
      <w:pPr>
        <w:pStyle w:val="BulletLevel1"/>
      </w:pPr>
      <w:r w:rsidRPr="003E50DD">
        <w:rPr>
          <w:b/>
          <w:i/>
        </w:rPr>
        <w:t>Responsible Officer</w:t>
      </w:r>
      <w:r w:rsidRPr="003E50DD">
        <w:t xml:space="preserve"> – is the primary role in the successful application of this policy.  It is currently incorporated into the Medical Director’s role as the senior medical professional within the organisation.  In the case of a </w:t>
      </w:r>
      <w:proofErr w:type="gramStart"/>
      <w:r w:rsidRPr="003E50DD">
        <w:t>conflict of interest</w:t>
      </w:r>
      <w:proofErr w:type="gramEnd"/>
      <w:r w:rsidRPr="003E50DD">
        <w:t xml:space="preserve"> support will be provided by an RO from a neighbouring Trust.</w:t>
      </w:r>
    </w:p>
    <w:p w14:paraId="7B365DB4" w14:textId="77777777" w:rsidR="003E50DD" w:rsidRPr="003E50DD" w:rsidRDefault="003E50DD" w:rsidP="00796CCD">
      <w:pPr>
        <w:pStyle w:val="BulletLevel1"/>
      </w:pPr>
      <w:r w:rsidRPr="003E50DD">
        <w:rPr>
          <w:b/>
          <w:i/>
        </w:rPr>
        <w:lastRenderedPageBreak/>
        <w:t xml:space="preserve">Director of Professional Standards/Deputy Medical Director – </w:t>
      </w:r>
      <w:r w:rsidRPr="003E50DD">
        <w:rPr>
          <w:iCs/>
        </w:rPr>
        <w:t>has a portfolio of and an overview of all issues regarding professional standards including Medical Revalidation and Appraisal and Job Planning.</w:t>
      </w:r>
    </w:p>
    <w:p w14:paraId="6FB5BC12" w14:textId="77777777" w:rsidR="003E50DD" w:rsidRPr="003E50DD" w:rsidRDefault="003E50DD" w:rsidP="00796CCD">
      <w:pPr>
        <w:pStyle w:val="BulletLevel1"/>
      </w:pPr>
      <w:r w:rsidRPr="003E50DD">
        <w:rPr>
          <w:b/>
          <w:i/>
        </w:rPr>
        <w:t>Associate Medical Director for Revalidation and Appraisal</w:t>
      </w:r>
      <w:r w:rsidRPr="003E50DD">
        <w:t xml:space="preserve"> – acts as the clinical lead and supports the RO in carrying out his responsibilities</w:t>
      </w:r>
    </w:p>
    <w:p w14:paraId="29FCFE25" w14:textId="77777777" w:rsidR="003E50DD" w:rsidRPr="003E50DD" w:rsidRDefault="003E50DD" w:rsidP="00796CCD">
      <w:pPr>
        <w:pStyle w:val="BulletLevel1"/>
      </w:pPr>
      <w:r w:rsidRPr="003E50DD">
        <w:rPr>
          <w:b/>
          <w:i/>
        </w:rPr>
        <w:t>Designated Body</w:t>
      </w:r>
      <w:r w:rsidRPr="003E50DD">
        <w:t xml:space="preserve"> – The organisation which will make the doctors Revalidation recommendation</w:t>
      </w:r>
    </w:p>
    <w:p w14:paraId="69AE91CD" w14:textId="77777777" w:rsidR="003E50DD" w:rsidRPr="003E50DD" w:rsidRDefault="003E50DD" w:rsidP="00796CCD">
      <w:pPr>
        <w:pStyle w:val="BulletLevel1"/>
      </w:pPr>
      <w:r w:rsidRPr="003E50DD">
        <w:rPr>
          <w:b/>
          <w:i/>
        </w:rPr>
        <w:t>Prescribed Link</w:t>
      </w:r>
      <w:r w:rsidRPr="003E50DD">
        <w:t xml:space="preserve"> – a doctor who is linked to a designated body</w:t>
      </w:r>
    </w:p>
    <w:p w14:paraId="691C66CC" w14:textId="77777777" w:rsidR="003E50DD" w:rsidRPr="003E50DD" w:rsidRDefault="003E50DD" w:rsidP="00796CCD">
      <w:pPr>
        <w:pStyle w:val="BulletLevel1"/>
      </w:pPr>
      <w:r w:rsidRPr="003E50DD">
        <w:rPr>
          <w:b/>
          <w:i/>
        </w:rPr>
        <w:t>Remediation</w:t>
      </w:r>
      <w:r w:rsidRPr="003E50DD">
        <w:t xml:space="preserve"> – is the overall process to redress identified aspects of underperformance.  Remediation is a broad concept varying from informal agreements to carry out some reskilling, to more formal supervised programmes of remediation and rehabilitation.</w:t>
      </w:r>
    </w:p>
    <w:p w14:paraId="01A08D95" w14:textId="2B90A530" w:rsidR="003E50DD" w:rsidRPr="003E50DD" w:rsidRDefault="003E50DD" w:rsidP="00796CCD">
      <w:pPr>
        <w:pStyle w:val="BulletLevel1"/>
      </w:pPr>
      <w:r w:rsidRPr="003E50DD">
        <w:rPr>
          <w:b/>
          <w:i/>
        </w:rPr>
        <w:t>Revalidation Team</w:t>
      </w:r>
      <w:r w:rsidRPr="003E50DD">
        <w:t xml:space="preserve"> – support the RO</w:t>
      </w:r>
      <w:r w:rsidR="00B16C17">
        <w:t xml:space="preserve"> </w:t>
      </w:r>
      <w:r w:rsidRPr="003E50DD">
        <w:t>/</w:t>
      </w:r>
      <w:r w:rsidR="00B16C17">
        <w:t xml:space="preserve"> </w:t>
      </w:r>
      <w:proofErr w:type="spellStart"/>
      <w:r w:rsidRPr="003E50DD">
        <w:t>DoPS</w:t>
      </w:r>
      <w:proofErr w:type="spellEnd"/>
      <w:r w:rsidR="00B16C17">
        <w:t xml:space="preserve"> </w:t>
      </w:r>
      <w:r w:rsidRPr="003E50DD">
        <w:t>/</w:t>
      </w:r>
      <w:r w:rsidR="00B16C17">
        <w:t xml:space="preserve"> </w:t>
      </w:r>
      <w:r w:rsidRPr="003E50DD">
        <w:t>AMDR with the administrative process regarding the management of annual appraisal and medical revalidation; please contact</w:t>
      </w:r>
    </w:p>
    <w:p w14:paraId="07644F12" w14:textId="0C4F0092" w:rsidR="003E50DD" w:rsidRPr="003E50DD" w:rsidRDefault="003E50DD" w:rsidP="00E36C91">
      <w:pPr>
        <w:pStyle w:val="BulletLevel2"/>
      </w:pPr>
      <w:r w:rsidRPr="003E50DD">
        <w:t xml:space="preserve">Medical Revalidation ad Appraisal Team </w:t>
      </w:r>
      <w:hyperlink r:id="rId13" w:history="1">
        <w:r w:rsidRPr="003E50DD">
          <w:rPr>
            <w:rStyle w:val="Hyperlink"/>
          </w:rPr>
          <w:t>bfwh.revalidation.team@nhs.net</w:t>
        </w:r>
      </w:hyperlink>
      <w:r w:rsidRPr="003E50DD">
        <w:t xml:space="preserve"> ; </w:t>
      </w:r>
      <w:r w:rsidRPr="003E50DD">
        <w:br/>
        <w:t>Telephone: 01253 951060</w:t>
      </w:r>
    </w:p>
    <w:p w14:paraId="2E3A1306" w14:textId="77777777" w:rsidR="003E50DD" w:rsidRPr="003E50DD" w:rsidRDefault="003E50DD" w:rsidP="00E36C91">
      <w:pPr>
        <w:pStyle w:val="BulletLevel2"/>
      </w:pPr>
      <w:r w:rsidRPr="003E50DD">
        <w:t xml:space="preserve">Medical Revalidation and Appraisal Manager: </w:t>
      </w:r>
      <w:hyperlink r:id="rId14" w:history="1">
        <w:r w:rsidRPr="003E50DD">
          <w:rPr>
            <w:rStyle w:val="Hyperlink"/>
          </w:rPr>
          <w:t>nicola.di-vito@nhs.net</w:t>
        </w:r>
      </w:hyperlink>
      <w:r w:rsidRPr="003E50DD">
        <w:t xml:space="preserve"> ; Telephone 01253 957256</w:t>
      </w:r>
    </w:p>
    <w:p w14:paraId="04F895FA" w14:textId="77777777" w:rsidR="003E50DD" w:rsidRPr="003E50DD" w:rsidRDefault="003E50DD" w:rsidP="00796CCD">
      <w:pPr>
        <w:pStyle w:val="BulletLevel1"/>
      </w:pPr>
      <w:r w:rsidRPr="003E50DD">
        <w:rPr>
          <w:b/>
          <w:i/>
        </w:rPr>
        <w:t>MYL2P</w:t>
      </w:r>
      <w:r w:rsidRPr="003E50DD">
        <w:t xml:space="preserve"> – electronic system used to facilitate medical appraisal, this is a web-based system and can be accessed outside the Trust at </w:t>
      </w:r>
      <w:hyperlink r:id="rId15" w:history="1">
        <w:r w:rsidRPr="003E50DD">
          <w:rPr>
            <w:rStyle w:val="Hyperlink"/>
          </w:rPr>
          <w:t>https://www.l2p.co.uk</w:t>
        </w:r>
      </w:hyperlink>
      <w:r w:rsidRPr="003E50DD">
        <w:t xml:space="preserve"> . A link to the electronic software system can be found on the front page of the Trust intranet (as below).  </w:t>
      </w:r>
    </w:p>
    <w:p w14:paraId="4F9E49E9" w14:textId="77777777" w:rsidR="003E50DD" w:rsidRPr="003E50DD" w:rsidRDefault="003E50DD" w:rsidP="003E50DD"/>
    <w:p w14:paraId="068646AD" w14:textId="77777777" w:rsidR="003E50DD" w:rsidRPr="003E50DD" w:rsidRDefault="003E50DD" w:rsidP="003E50DD">
      <w:r w:rsidRPr="003E50DD">
        <w:rPr>
          <w:noProof/>
        </w:rPr>
        <w:drawing>
          <wp:inline distT="0" distB="0" distL="0" distR="0" wp14:anchorId="38F43E3A" wp14:editId="78D6397A">
            <wp:extent cx="62007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411" t="28799" r="56570" b="67369"/>
                    <a:stretch/>
                  </pic:blipFill>
                  <pic:spPr bwMode="auto">
                    <a:xfrm>
                      <a:off x="0" y="0"/>
                      <a:ext cx="6200775" cy="333375"/>
                    </a:xfrm>
                    <a:prstGeom prst="rect">
                      <a:avLst/>
                    </a:prstGeom>
                    <a:ln>
                      <a:noFill/>
                    </a:ln>
                    <a:extLst>
                      <a:ext uri="{53640926-AAD7-44D8-BBD7-CCE9431645EC}">
                        <a14:shadowObscured xmlns:a14="http://schemas.microsoft.com/office/drawing/2010/main"/>
                      </a:ext>
                    </a:extLst>
                  </pic:spPr>
                </pic:pic>
              </a:graphicData>
            </a:graphic>
          </wp:inline>
        </w:drawing>
      </w:r>
    </w:p>
    <w:p w14:paraId="68522087" w14:textId="77777777" w:rsidR="003E50DD" w:rsidRPr="003E50DD" w:rsidRDefault="003E50DD" w:rsidP="003E50DD"/>
    <w:p w14:paraId="4E989679" w14:textId="77777777" w:rsidR="003E50DD" w:rsidRPr="003E50DD" w:rsidRDefault="003E50DD" w:rsidP="00796CCD">
      <w:pPr>
        <w:pStyle w:val="Heading2"/>
      </w:pPr>
      <w:bookmarkStart w:id="12" w:name="_Toc524089938"/>
      <w:bookmarkStart w:id="13" w:name="_Toc120699052"/>
      <w:r w:rsidRPr="003E50DD">
        <w:t>Principles of a Strengthened Annual Appraisal</w:t>
      </w:r>
      <w:bookmarkEnd w:id="12"/>
      <w:bookmarkEnd w:id="13"/>
    </w:p>
    <w:p w14:paraId="4ED17C7E" w14:textId="77777777" w:rsidR="003E50DD" w:rsidRPr="003E50DD" w:rsidRDefault="003E50DD" w:rsidP="003E50DD"/>
    <w:p w14:paraId="55A1D420" w14:textId="77777777" w:rsidR="003E50DD" w:rsidRPr="003E50DD" w:rsidRDefault="003E50DD" w:rsidP="00796CCD">
      <w:pPr>
        <w:pStyle w:val="Heading3"/>
      </w:pPr>
      <w:bookmarkStart w:id="14" w:name="_Toc524089939"/>
      <w:bookmarkStart w:id="15" w:name="_Toc120699053"/>
      <w:r w:rsidRPr="003E50DD">
        <w:t>Annual Appraisal (main principles)</w:t>
      </w:r>
      <w:bookmarkEnd w:id="14"/>
      <w:bookmarkEnd w:id="15"/>
    </w:p>
    <w:p w14:paraId="3C53AE1C" w14:textId="77777777" w:rsidR="003E50DD" w:rsidRPr="003E50DD" w:rsidRDefault="003E50DD" w:rsidP="003E50DD"/>
    <w:p w14:paraId="714B43E2" w14:textId="77777777" w:rsidR="003E50DD" w:rsidRPr="003E50DD" w:rsidRDefault="003E50DD" w:rsidP="003E50DD">
      <w:r w:rsidRPr="003E50DD">
        <w:t>Each doctor must undertake an annual appraisal in a defined Appraisal Month which is three months prior to their GMC revalidation month.  This will ensure a doctor receives constructive feedback on their past performance, charts their continuing progress and identifies their development requirements and will ensure sufficient annual appraisals for a revalidation recommendation.</w:t>
      </w:r>
    </w:p>
    <w:p w14:paraId="6F781B87" w14:textId="77777777" w:rsidR="003E50DD" w:rsidRPr="003E50DD" w:rsidRDefault="003E50DD" w:rsidP="003E50DD"/>
    <w:p w14:paraId="6DC4EF91" w14:textId="77777777" w:rsidR="003E50DD" w:rsidRPr="003E50DD" w:rsidRDefault="003E50DD" w:rsidP="003E50DD">
      <w:r w:rsidRPr="003E50DD">
        <w:t xml:space="preserve">Appraisal is designed to recognise good practice and assist in the identification of any performance issues at an early stage.  It can also be used to identify educational needs of individuals.  </w:t>
      </w:r>
    </w:p>
    <w:p w14:paraId="372792AD" w14:textId="77777777" w:rsidR="003E50DD" w:rsidRPr="003E50DD" w:rsidRDefault="003E50DD" w:rsidP="003E50DD"/>
    <w:p w14:paraId="0432BA36" w14:textId="77777777" w:rsidR="003E50DD" w:rsidRPr="003E50DD" w:rsidRDefault="003E50DD" w:rsidP="003E50DD">
      <w:r w:rsidRPr="003E50DD">
        <w:t>The Trust use an electronic software system for the completion of medical appraisal and multi-source feedback, support for using this system can be sourced by contacting the Revalidation Team.</w:t>
      </w:r>
    </w:p>
    <w:p w14:paraId="291E6869" w14:textId="77777777" w:rsidR="003E50DD" w:rsidRPr="003E50DD" w:rsidRDefault="003E50DD" w:rsidP="003E50DD"/>
    <w:p w14:paraId="0E983FDE" w14:textId="77777777" w:rsidR="003E50DD" w:rsidRPr="003E50DD" w:rsidRDefault="003E50DD" w:rsidP="00796CCD">
      <w:pPr>
        <w:jc w:val="center"/>
        <w:rPr>
          <w:i/>
        </w:rPr>
      </w:pPr>
      <w:r w:rsidRPr="003E50DD">
        <w:rPr>
          <w:i/>
        </w:rPr>
        <w:lastRenderedPageBreak/>
        <w:t>Appraisal is a reflective process allowing the doctor to review their development professionally with a trained colleague as an appraiser – involving support and challenge where necessary.</w:t>
      </w:r>
    </w:p>
    <w:p w14:paraId="01D6D236" w14:textId="77777777" w:rsidR="003E50DD" w:rsidRPr="003E50DD" w:rsidRDefault="003E50DD" w:rsidP="003E50DD"/>
    <w:p w14:paraId="294B1BB0" w14:textId="77777777" w:rsidR="003E50DD" w:rsidRPr="003E50DD" w:rsidRDefault="003E50DD" w:rsidP="00796CCD">
      <w:pPr>
        <w:pStyle w:val="Heading4"/>
      </w:pPr>
      <w:r w:rsidRPr="003E50DD">
        <w:t>Scope and Nature of Work</w:t>
      </w:r>
    </w:p>
    <w:p w14:paraId="41720003" w14:textId="77777777" w:rsidR="003E50DD" w:rsidRPr="003E50DD" w:rsidRDefault="003E50DD" w:rsidP="003E50DD"/>
    <w:p w14:paraId="4D775219" w14:textId="77777777" w:rsidR="003E50DD" w:rsidRPr="003E50DD" w:rsidRDefault="003E50DD" w:rsidP="003E50DD">
      <w:r w:rsidRPr="003E50DD">
        <w:t xml:space="preserve">The doctor should record the scope and nature of work that they carry out as a doctor to ensure that the appraiser and the RO understand the doctors’ work and practice.  This should include all roles and positions in which the doctor has clinical responsibilities and any other roles which require a license to practice whether paid or unpaid.  </w:t>
      </w:r>
    </w:p>
    <w:p w14:paraId="75956F35" w14:textId="77777777" w:rsidR="003E50DD" w:rsidRPr="003E50DD" w:rsidRDefault="003E50DD" w:rsidP="003E50DD"/>
    <w:p w14:paraId="00D83433" w14:textId="77777777" w:rsidR="003E50DD" w:rsidRPr="003E50DD" w:rsidRDefault="003E50DD" w:rsidP="003E50DD">
      <w:r w:rsidRPr="003E50DD">
        <w:t>Including work within other area’s such as voluntary organisations, in private, independent practice, managerial, educational, research and academic roles.</w:t>
      </w:r>
    </w:p>
    <w:p w14:paraId="01574A65" w14:textId="77777777" w:rsidR="003E50DD" w:rsidRPr="003E50DD" w:rsidRDefault="003E50DD" w:rsidP="003E50DD"/>
    <w:p w14:paraId="0CCDAB36" w14:textId="77777777" w:rsidR="003E50DD" w:rsidRPr="003E50DD" w:rsidRDefault="003E50DD" w:rsidP="003E50DD">
      <w:r w:rsidRPr="003E50DD">
        <w:t>The duties of individuals within medical annual appraisal are as follows:</w:t>
      </w:r>
    </w:p>
    <w:p w14:paraId="492DDD2A" w14:textId="77777777" w:rsidR="003E50DD" w:rsidRPr="003E50DD" w:rsidRDefault="003E50DD" w:rsidP="003E50DD"/>
    <w:p w14:paraId="7EB89B41" w14:textId="77777777" w:rsidR="003E50DD" w:rsidRPr="003E50DD" w:rsidRDefault="003E50DD" w:rsidP="00796CCD">
      <w:pPr>
        <w:pStyle w:val="Heading3"/>
      </w:pPr>
      <w:bookmarkStart w:id="16" w:name="_Toc524089940"/>
      <w:bookmarkStart w:id="17" w:name="_Toc120699054"/>
      <w:r w:rsidRPr="003E50DD">
        <w:t>Appraiser</w:t>
      </w:r>
      <w:bookmarkEnd w:id="16"/>
      <w:bookmarkEnd w:id="17"/>
    </w:p>
    <w:p w14:paraId="0B28F7FD" w14:textId="77777777" w:rsidR="003E50DD" w:rsidRPr="003E50DD" w:rsidRDefault="003E50DD" w:rsidP="003E50DD"/>
    <w:p w14:paraId="3DBE63A0" w14:textId="77777777" w:rsidR="003E50DD" w:rsidRPr="003E50DD" w:rsidRDefault="003E50DD" w:rsidP="003E50DD">
      <w:r w:rsidRPr="003E50DD">
        <w:t>The role of appraiser includes the following activities:</w:t>
      </w:r>
    </w:p>
    <w:p w14:paraId="4C00CC3D" w14:textId="77777777" w:rsidR="003E50DD" w:rsidRPr="003E50DD" w:rsidRDefault="003E50DD" w:rsidP="003E50DD"/>
    <w:p w14:paraId="55A81534" w14:textId="77777777" w:rsidR="003E50DD" w:rsidRPr="003E50DD" w:rsidRDefault="003E50DD" w:rsidP="00796CCD">
      <w:pPr>
        <w:pStyle w:val="BulletLevel1"/>
      </w:pPr>
      <w:r w:rsidRPr="003E50DD">
        <w:t>Operating in accordance with the Job Role Description (Appendix 1)</w:t>
      </w:r>
    </w:p>
    <w:p w14:paraId="2C424BF3" w14:textId="77777777" w:rsidR="003E50DD" w:rsidRPr="003E50DD" w:rsidRDefault="003E50DD" w:rsidP="00796CCD">
      <w:pPr>
        <w:pStyle w:val="BulletLevel1"/>
      </w:pPr>
      <w:r w:rsidRPr="003E50DD">
        <w:t>Declaring a conflict of interest which would affect the appraisal</w:t>
      </w:r>
    </w:p>
    <w:p w14:paraId="06687DE0" w14:textId="77777777" w:rsidR="003E50DD" w:rsidRPr="003E50DD" w:rsidRDefault="003E50DD" w:rsidP="00796CCD">
      <w:pPr>
        <w:pStyle w:val="BulletLevel1"/>
      </w:pPr>
      <w:r w:rsidRPr="003E50DD">
        <w:t>Agreeing a date and location with the appraisee</w:t>
      </w:r>
    </w:p>
    <w:p w14:paraId="71B1B09F" w14:textId="77777777" w:rsidR="003E50DD" w:rsidRPr="003E50DD" w:rsidRDefault="003E50DD" w:rsidP="00796CCD">
      <w:pPr>
        <w:pStyle w:val="BulletLevel1"/>
      </w:pPr>
      <w:r w:rsidRPr="003E50DD">
        <w:t>Reviewing the pre-appraisal section MYL2P at least two weeks prior to the appraisal meeting</w:t>
      </w:r>
    </w:p>
    <w:p w14:paraId="48D1B115" w14:textId="77777777" w:rsidR="003E50DD" w:rsidRPr="003E50DD" w:rsidRDefault="003E50DD" w:rsidP="00796CCD">
      <w:pPr>
        <w:pStyle w:val="BulletLevel1"/>
      </w:pPr>
      <w:r w:rsidRPr="003E50DD">
        <w:t>The appraiser should review the pre-appraisal documentation prior to the appraisal meeting and any missing evidence should be requested in advance of the discussion.</w:t>
      </w:r>
    </w:p>
    <w:p w14:paraId="2F834D12" w14:textId="77777777" w:rsidR="003E50DD" w:rsidRPr="003E50DD" w:rsidRDefault="003E50DD" w:rsidP="00796CCD">
      <w:pPr>
        <w:pStyle w:val="BulletLevel1"/>
      </w:pPr>
      <w:r w:rsidRPr="003E50DD">
        <w:t>Ensuring a supportive experience for the appraisee whilst ensure a balance of constructive challenge.</w:t>
      </w:r>
    </w:p>
    <w:p w14:paraId="5B30683B" w14:textId="77777777" w:rsidR="003E50DD" w:rsidRPr="003E50DD" w:rsidRDefault="003E50DD" w:rsidP="00796CCD">
      <w:pPr>
        <w:pStyle w:val="BulletLevel1"/>
      </w:pPr>
      <w:r w:rsidRPr="003E50DD">
        <w:t>Reviewing of the previous Personal Development Plan (PDP).</w:t>
      </w:r>
    </w:p>
    <w:p w14:paraId="6B1B7E37" w14:textId="0550053E" w:rsidR="003E50DD" w:rsidRPr="003E50DD" w:rsidRDefault="003E50DD" w:rsidP="00796CCD">
      <w:pPr>
        <w:pStyle w:val="BulletLevel1"/>
      </w:pPr>
      <w:r w:rsidRPr="003E50DD">
        <w:t xml:space="preserve">Completion of the post appraisal documentation and sign off the electronic appraisal within 28 days of the meeting </w:t>
      </w:r>
      <w:r w:rsidR="00D16B16">
        <w:br/>
      </w:r>
      <w:r w:rsidRPr="003E50DD">
        <w:t>(confirming agreement with the content of the PDP and appraisal summary).</w:t>
      </w:r>
    </w:p>
    <w:p w14:paraId="18C5FB92" w14:textId="650F1466" w:rsidR="003E50DD" w:rsidRPr="003E50DD" w:rsidRDefault="003E50DD" w:rsidP="00796CCD">
      <w:pPr>
        <w:pStyle w:val="BulletLevel1"/>
      </w:pPr>
      <w:r w:rsidRPr="003E50DD">
        <w:t xml:space="preserve">Reporting to the </w:t>
      </w:r>
      <w:proofErr w:type="spellStart"/>
      <w:r w:rsidRPr="003E50DD">
        <w:t>DoPS</w:t>
      </w:r>
      <w:proofErr w:type="spellEnd"/>
      <w:r w:rsidR="006D1EEC">
        <w:t xml:space="preserve"> </w:t>
      </w:r>
      <w:r w:rsidRPr="003E50DD">
        <w:t>/</w:t>
      </w:r>
      <w:r w:rsidR="006D1EEC">
        <w:t xml:space="preserve"> </w:t>
      </w:r>
      <w:r w:rsidRPr="003E50DD">
        <w:t>AMDR any potentially serious performance issues that may require further investigation.</w:t>
      </w:r>
    </w:p>
    <w:p w14:paraId="7E50BF9D" w14:textId="77777777" w:rsidR="003E50DD" w:rsidRPr="003E50DD" w:rsidRDefault="003E50DD" w:rsidP="00796CCD">
      <w:pPr>
        <w:pStyle w:val="BulletLevel1"/>
      </w:pPr>
      <w:r w:rsidRPr="003E50DD">
        <w:t>Attendance at Local Appraiser Network Meeting at least once per annum</w:t>
      </w:r>
    </w:p>
    <w:p w14:paraId="7AD3F759" w14:textId="77777777" w:rsidR="003E50DD" w:rsidRPr="003E50DD" w:rsidRDefault="003E50DD" w:rsidP="003E50DD"/>
    <w:p w14:paraId="30C5015A" w14:textId="77777777" w:rsidR="003E50DD" w:rsidRPr="003E50DD" w:rsidRDefault="003E50DD" w:rsidP="003E50DD">
      <w:bookmarkStart w:id="18" w:name="_Hlk100747892"/>
      <w:r w:rsidRPr="003E50DD">
        <w:t>Each recognised Trust Appraiser will be recruited and selected in accordance with national guidance and must undertake a minimum of 5 appraisals per annum to maintain the appropriate level of quality and consistency required for the role.  Recognised Trust Appraisers must discuss this role during the job planning process.</w:t>
      </w:r>
    </w:p>
    <w:bookmarkEnd w:id="18"/>
    <w:p w14:paraId="10D1A274" w14:textId="77777777" w:rsidR="003E50DD" w:rsidRPr="003E50DD" w:rsidRDefault="003E50DD" w:rsidP="003E50DD"/>
    <w:p w14:paraId="734F876A" w14:textId="77777777" w:rsidR="00796CCD" w:rsidRDefault="00796CCD">
      <w:r>
        <w:br w:type="page"/>
      </w:r>
    </w:p>
    <w:p w14:paraId="5551FDED" w14:textId="03190E8A" w:rsidR="003E50DD" w:rsidRDefault="003E50DD" w:rsidP="003E50DD">
      <w:r w:rsidRPr="003E50DD">
        <w:lastRenderedPageBreak/>
        <w:t xml:space="preserve">Allocated time for Acting as a Trust Recognised </w:t>
      </w:r>
      <w:proofErr w:type="gramStart"/>
      <w:r w:rsidRPr="003E50DD">
        <w:t>Appraiser:-</w:t>
      </w:r>
      <w:proofErr w:type="gramEnd"/>
    </w:p>
    <w:p w14:paraId="180B4314" w14:textId="77777777" w:rsidR="00796CCD" w:rsidRPr="003E50DD" w:rsidRDefault="00796CCD" w:rsidP="003E50DD"/>
    <w:p w14:paraId="4587595E" w14:textId="31B2B214" w:rsidR="003E50DD" w:rsidRPr="003E50DD" w:rsidRDefault="003E50DD" w:rsidP="00AB4704">
      <w:pPr>
        <w:pStyle w:val="BulletLevel1"/>
        <w:tabs>
          <w:tab w:val="clear" w:pos="4536"/>
          <w:tab w:val="clear" w:pos="5670"/>
          <w:tab w:val="left" w:pos="3402"/>
        </w:tabs>
      </w:pPr>
      <w:r w:rsidRPr="003E50DD">
        <w:t xml:space="preserve">0.125 PA per week </w:t>
      </w:r>
      <w:r w:rsidRPr="003E50DD">
        <w:tab/>
        <w:t>Completion of 5 Appraisals per annum</w:t>
      </w:r>
    </w:p>
    <w:p w14:paraId="747C570B" w14:textId="2F666BF4" w:rsidR="003E50DD" w:rsidRPr="003E50DD" w:rsidRDefault="003E50DD" w:rsidP="00AB4704">
      <w:pPr>
        <w:pStyle w:val="BulletLevel1"/>
        <w:tabs>
          <w:tab w:val="clear" w:pos="4536"/>
          <w:tab w:val="clear" w:pos="5670"/>
          <w:tab w:val="left" w:pos="3402"/>
        </w:tabs>
      </w:pPr>
      <w:r w:rsidRPr="003E50DD">
        <w:t xml:space="preserve">0.25 PA per week </w:t>
      </w:r>
      <w:r w:rsidRPr="003E50DD">
        <w:tab/>
        <w:t>Completion of 6 to 9 Appraisals per annum</w:t>
      </w:r>
    </w:p>
    <w:p w14:paraId="4462303E" w14:textId="1A6466D4" w:rsidR="003E50DD" w:rsidRPr="003E50DD" w:rsidRDefault="003E50DD" w:rsidP="003E50DD">
      <w:pPr>
        <w:pStyle w:val="BulletLevel1"/>
        <w:tabs>
          <w:tab w:val="clear" w:pos="4536"/>
          <w:tab w:val="clear" w:pos="5670"/>
          <w:tab w:val="left" w:pos="3402"/>
        </w:tabs>
      </w:pPr>
      <w:r w:rsidRPr="003E50DD">
        <w:t xml:space="preserve">0.5 PA per week </w:t>
      </w:r>
      <w:r w:rsidRPr="003E50DD">
        <w:tab/>
        <w:t>Completion of 10 or more appraisals per annum</w:t>
      </w:r>
    </w:p>
    <w:p w14:paraId="05E19D48" w14:textId="636C58C3" w:rsidR="003E50DD" w:rsidRPr="003E50DD" w:rsidRDefault="003E50DD" w:rsidP="003E50DD">
      <w:r w:rsidRPr="003E50DD">
        <w:t xml:space="preserve">(The NHS England recommends 0.25 Supporting Professional Activities (SPA) for 8-10 appraisals each year).  The maximum number of medical appraisals for each appraiser is 20 per annum.  </w:t>
      </w:r>
    </w:p>
    <w:p w14:paraId="3B5B9611" w14:textId="77777777" w:rsidR="003E50DD" w:rsidRPr="003E50DD" w:rsidRDefault="003E50DD" w:rsidP="003E50DD"/>
    <w:p w14:paraId="4398EBE2" w14:textId="77777777" w:rsidR="003E50DD" w:rsidRPr="003E50DD" w:rsidRDefault="003E50DD" w:rsidP="003E50DD">
      <w:r w:rsidRPr="003E50DD">
        <w:t>The Medical Revalidation and Appraisal Team allocate appraisee’s to each Trust Recognised Appraiser to ensure the correct number of appraisals are completed in line with number of PAs paid to each appraiser.</w:t>
      </w:r>
    </w:p>
    <w:p w14:paraId="5C9E118B" w14:textId="77777777" w:rsidR="003E50DD" w:rsidRPr="003E50DD" w:rsidRDefault="003E50DD" w:rsidP="003E50DD"/>
    <w:p w14:paraId="3713F689" w14:textId="143D3F64" w:rsidR="003E50DD" w:rsidRPr="003E50DD" w:rsidRDefault="003E50DD" w:rsidP="003E50DD">
      <w:r w:rsidRPr="003E50DD">
        <w:t xml:space="preserve">The team will monitor the number of appraisals completed by each Trust Recognised Appraiser to support them and escalate any issues to the </w:t>
      </w:r>
      <w:proofErr w:type="spellStart"/>
      <w:r w:rsidRPr="003E50DD">
        <w:t>DoPS</w:t>
      </w:r>
      <w:proofErr w:type="spellEnd"/>
      <w:r w:rsidR="00A42913">
        <w:t xml:space="preserve"> </w:t>
      </w:r>
      <w:r w:rsidRPr="003E50DD">
        <w:t>/</w:t>
      </w:r>
      <w:r w:rsidR="00A42913">
        <w:t xml:space="preserve"> </w:t>
      </w:r>
      <w:r w:rsidRPr="003E50DD">
        <w:t xml:space="preserve">AMDR if necessary.  However, if a Trust Recognised Appraiser experiences any issues within this </w:t>
      </w:r>
      <w:r w:rsidR="00947D23" w:rsidRPr="003E50DD">
        <w:t>role,</w:t>
      </w:r>
      <w:r w:rsidRPr="003E50DD">
        <w:t xml:space="preserve"> please contact the Revalidation Manager who will support any requirements to find a resolution.</w:t>
      </w:r>
    </w:p>
    <w:p w14:paraId="13E5B4F9" w14:textId="77777777" w:rsidR="003E50DD" w:rsidRPr="003E50DD" w:rsidRDefault="003E50DD" w:rsidP="003E50DD"/>
    <w:p w14:paraId="6E5C67B5" w14:textId="57652DCF" w:rsidR="003E50DD" w:rsidRPr="003E50DD" w:rsidRDefault="003E50DD" w:rsidP="003E50DD">
      <w:r w:rsidRPr="003E50DD">
        <w:t xml:space="preserve">The appraiser is responsible for the satisfactory completion of the summary of appraisal and a doctor should have no more than three consecutive appraisals with the same appraiser. </w:t>
      </w:r>
      <w:r w:rsidR="00A42913">
        <w:t xml:space="preserve"> </w:t>
      </w:r>
      <w:r w:rsidRPr="003E50DD">
        <w:t xml:space="preserve">There must then be a period of at least three years before being appraised by the same appraiser again. </w:t>
      </w:r>
      <w:r w:rsidR="00A42913">
        <w:t xml:space="preserve"> </w:t>
      </w:r>
      <w:r w:rsidRPr="003E50DD">
        <w:t>Any appraisals which are undertaken outside these limits will not be accepted as valid by the RO.</w:t>
      </w:r>
    </w:p>
    <w:p w14:paraId="6A036DE2" w14:textId="77777777" w:rsidR="003E50DD" w:rsidRPr="003E50DD" w:rsidRDefault="003E50DD" w:rsidP="003E50DD"/>
    <w:p w14:paraId="209B5CEE" w14:textId="77777777" w:rsidR="003E50DD" w:rsidRPr="003E50DD" w:rsidRDefault="003E50DD" w:rsidP="003E50DD">
      <w:r w:rsidRPr="003E50DD">
        <w:t xml:space="preserve">In the rare event of an external appraiser being appointed, the local Trust policy for Medical Appraisal and Revalidation must be followed. </w:t>
      </w:r>
    </w:p>
    <w:p w14:paraId="0348EA89" w14:textId="77777777" w:rsidR="003E50DD" w:rsidRPr="003E50DD" w:rsidRDefault="003E50DD" w:rsidP="003E50DD">
      <w:pPr>
        <w:rPr>
          <w:b/>
        </w:rPr>
      </w:pPr>
    </w:p>
    <w:p w14:paraId="1F5A359B" w14:textId="77777777" w:rsidR="003E50DD" w:rsidRPr="003E50DD" w:rsidRDefault="003E50DD" w:rsidP="00AB4704">
      <w:pPr>
        <w:pStyle w:val="Heading3"/>
      </w:pPr>
      <w:bookmarkStart w:id="19" w:name="_Toc524089941"/>
      <w:bookmarkStart w:id="20" w:name="_Toc120699055"/>
      <w:r w:rsidRPr="003E50DD">
        <w:t>Appraisee</w:t>
      </w:r>
      <w:bookmarkEnd w:id="19"/>
      <w:bookmarkEnd w:id="20"/>
    </w:p>
    <w:p w14:paraId="62C738C0" w14:textId="77777777" w:rsidR="003E50DD" w:rsidRPr="003E50DD" w:rsidRDefault="003E50DD" w:rsidP="003E50DD"/>
    <w:p w14:paraId="0FD90C7F" w14:textId="77777777" w:rsidR="003E50DD" w:rsidRPr="003E50DD" w:rsidRDefault="003E50DD" w:rsidP="003E50DD">
      <w:r w:rsidRPr="003E50DD">
        <w:t>The role of appraisee includes the following activities:</w:t>
      </w:r>
    </w:p>
    <w:p w14:paraId="14C12973" w14:textId="77777777" w:rsidR="003E50DD" w:rsidRPr="003E50DD" w:rsidRDefault="003E50DD" w:rsidP="003E50DD"/>
    <w:p w14:paraId="515FD4ED" w14:textId="77777777" w:rsidR="003E50DD" w:rsidRPr="003E50DD" w:rsidRDefault="003E50DD" w:rsidP="00AB4704">
      <w:pPr>
        <w:pStyle w:val="BulletLevel1"/>
      </w:pPr>
      <w:r w:rsidRPr="003E50DD">
        <w:t>Ensuring an annual appraisal is undertaken within the agreed appraisal month</w:t>
      </w:r>
    </w:p>
    <w:p w14:paraId="6478721F" w14:textId="77777777" w:rsidR="003E50DD" w:rsidRPr="003E50DD" w:rsidRDefault="003E50DD" w:rsidP="00AB4704">
      <w:pPr>
        <w:pStyle w:val="BulletLevel1"/>
      </w:pPr>
      <w:r w:rsidRPr="003E50DD">
        <w:t>Collating paperwork and preparing evidence for the appraisal meeting using the electronic software system</w:t>
      </w:r>
    </w:p>
    <w:p w14:paraId="7BBEE9EC" w14:textId="77777777" w:rsidR="003E50DD" w:rsidRPr="003E50DD" w:rsidRDefault="003E50DD" w:rsidP="00AB4704">
      <w:pPr>
        <w:pStyle w:val="BulletLevel1"/>
      </w:pPr>
      <w:r w:rsidRPr="003E50DD">
        <w:t>Agreeing a date and location with the nominated appraiser</w:t>
      </w:r>
    </w:p>
    <w:p w14:paraId="1A3E512A" w14:textId="38B39A9B" w:rsidR="003E50DD" w:rsidRPr="003E50DD" w:rsidRDefault="003E50DD" w:rsidP="00825087">
      <w:pPr>
        <w:pStyle w:val="BulletLevel1"/>
      </w:pPr>
      <w:r w:rsidRPr="003E50DD">
        <w:t>Ensuring all pre appraisal documentation, supporting information and evidence is uploaded onto the electronic software system a minimum of 2 weeks prior to the appraisal meeting by ticking the declaration at the end of the pre-appraisal preparation</w:t>
      </w:r>
      <w:r w:rsidR="00947D23">
        <w:br/>
      </w:r>
      <w:r w:rsidRPr="003E50DD">
        <w:t>(The declaration signifies acceptance of accountability and the material held within the appraisal is accurate)</w:t>
      </w:r>
    </w:p>
    <w:p w14:paraId="4E69BDE0" w14:textId="61C73D89" w:rsidR="003E50DD" w:rsidRPr="003E50DD" w:rsidRDefault="003E50DD" w:rsidP="00AB4704">
      <w:pPr>
        <w:pStyle w:val="BulletLevel1"/>
      </w:pPr>
      <w:r w:rsidRPr="003E50DD">
        <w:t>Writing reflection statements on supporting information (including private practice, charity</w:t>
      </w:r>
      <w:r w:rsidR="00A42913">
        <w:t xml:space="preserve"> </w:t>
      </w:r>
      <w:r w:rsidRPr="003E50DD">
        <w:t>/</w:t>
      </w:r>
      <w:r w:rsidR="00A42913">
        <w:t xml:space="preserve"> </w:t>
      </w:r>
      <w:r w:rsidRPr="003E50DD">
        <w:t xml:space="preserve">voluntary work, independent commercial </w:t>
      </w:r>
      <w:proofErr w:type="gramStart"/>
      <w:r w:rsidRPr="003E50DD">
        <w:t>work</w:t>
      </w:r>
      <w:proofErr w:type="gramEnd"/>
      <w:r w:rsidRPr="003E50DD">
        <w:t xml:space="preserve"> and educational activity) and any other relevant issues</w:t>
      </w:r>
    </w:p>
    <w:p w14:paraId="49A60A40" w14:textId="77777777" w:rsidR="003E50DD" w:rsidRPr="003E50DD" w:rsidRDefault="003E50DD" w:rsidP="00AB4704">
      <w:pPr>
        <w:pStyle w:val="BulletLevel1"/>
      </w:pPr>
      <w:r w:rsidRPr="003E50DD">
        <w:t xml:space="preserve">Writing commentary on achievements, </w:t>
      </w:r>
      <w:proofErr w:type="gramStart"/>
      <w:r w:rsidRPr="003E50DD">
        <w:t>concerns</w:t>
      </w:r>
      <w:proofErr w:type="gramEnd"/>
      <w:r w:rsidRPr="003E50DD">
        <w:t xml:space="preserve"> and aspirations</w:t>
      </w:r>
    </w:p>
    <w:p w14:paraId="01E404DB" w14:textId="77777777" w:rsidR="003E50DD" w:rsidRPr="003E50DD" w:rsidRDefault="003E50DD" w:rsidP="00AB4704">
      <w:pPr>
        <w:pStyle w:val="BulletLevel1"/>
      </w:pPr>
      <w:r w:rsidRPr="003E50DD">
        <w:lastRenderedPageBreak/>
        <w:t>Writing reflective statements around incidents</w:t>
      </w:r>
    </w:p>
    <w:p w14:paraId="239B039A" w14:textId="77777777" w:rsidR="003E50DD" w:rsidRPr="003E50DD" w:rsidRDefault="003E50DD" w:rsidP="00AB4704">
      <w:pPr>
        <w:pStyle w:val="BulletLevel1"/>
      </w:pPr>
      <w:r w:rsidRPr="003E50DD">
        <w:t>Signing off the appraisal documentation within 28 days of the appraisal meeting</w:t>
      </w:r>
    </w:p>
    <w:p w14:paraId="0CE5EDB6" w14:textId="77777777" w:rsidR="003E50DD" w:rsidRPr="003E50DD" w:rsidRDefault="003E50DD" w:rsidP="00AB4704">
      <w:pPr>
        <w:pStyle w:val="BulletLevel1"/>
      </w:pPr>
      <w:r w:rsidRPr="003E50DD">
        <w:t>Signing off statements about significant events, complaints, probity, health, the appraisal documentation are in line with GMC requirements</w:t>
      </w:r>
    </w:p>
    <w:p w14:paraId="6BDD2386" w14:textId="77777777" w:rsidR="003E50DD" w:rsidRPr="003E50DD" w:rsidRDefault="003E50DD" w:rsidP="00AB4704">
      <w:pPr>
        <w:pStyle w:val="BulletLevel1"/>
      </w:pPr>
      <w:r w:rsidRPr="003E50DD">
        <w:t>Raising any concerns regarding the appraisal process to the AMDR</w:t>
      </w:r>
    </w:p>
    <w:p w14:paraId="6EB3D981" w14:textId="0B30A279" w:rsidR="003E50DD" w:rsidRPr="003E50DD" w:rsidRDefault="003E50DD" w:rsidP="003E50DD">
      <w:pPr>
        <w:pStyle w:val="BulletLevel1"/>
      </w:pPr>
      <w:r w:rsidRPr="003E50DD">
        <w:t>Completing the electronic feedback form on the electronic software system following the appraisal meeting</w:t>
      </w:r>
    </w:p>
    <w:p w14:paraId="04AC2666" w14:textId="77777777" w:rsidR="003E50DD" w:rsidRPr="003E50DD" w:rsidRDefault="003E50DD" w:rsidP="003E50DD">
      <w:r w:rsidRPr="003E50DD">
        <w:t>Where a doctor has moved to the Trust from a previous organisation, there is no requirement to repeat the appraisal provided relevant documentation is supplied to the Revalidation Team upon commencement.  It is the responsibility of the doctor to keep copies of appraisal documentation but if there are any difficulties, the doctor can contact the Revalidation Team for support.</w:t>
      </w:r>
    </w:p>
    <w:p w14:paraId="5B49C655" w14:textId="77777777" w:rsidR="003E50DD" w:rsidRPr="003E50DD" w:rsidRDefault="003E50DD" w:rsidP="003E50DD"/>
    <w:p w14:paraId="384A9C52" w14:textId="77777777" w:rsidR="003E50DD" w:rsidRPr="003E50DD" w:rsidRDefault="003E50DD" w:rsidP="003E50DD">
      <w:r w:rsidRPr="003E50DD">
        <w:t>Where a doctor leaves the Trust to work at another organisation, their designated body and RO will change accordingly.   Any relevant appraisal documentation will be made available upon request.</w:t>
      </w:r>
    </w:p>
    <w:p w14:paraId="215BCFC8" w14:textId="77777777" w:rsidR="003E50DD" w:rsidRPr="003E50DD" w:rsidRDefault="003E50DD" w:rsidP="003E50DD"/>
    <w:p w14:paraId="5A3EE4E6" w14:textId="77777777" w:rsidR="003E50DD" w:rsidRPr="003E50DD" w:rsidRDefault="003E50DD" w:rsidP="003E50DD">
      <w:r w:rsidRPr="003E50DD">
        <w:t xml:space="preserve">If an appraisee wishes to use an appraiser that is external to the Trust this must be in agreement with the </w:t>
      </w:r>
      <w:proofErr w:type="gramStart"/>
      <w:r w:rsidRPr="003E50DD">
        <w:t>AMDR</w:t>
      </w:r>
      <w:proofErr w:type="gramEnd"/>
      <w:r w:rsidRPr="003E50DD">
        <w:t xml:space="preserve"> and all appraisals must be undertaken in line with this policy.</w:t>
      </w:r>
    </w:p>
    <w:p w14:paraId="39E04311" w14:textId="77777777" w:rsidR="003E50DD" w:rsidRPr="003E50DD" w:rsidRDefault="003E50DD" w:rsidP="003E50DD"/>
    <w:p w14:paraId="6B79B226" w14:textId="77777777" w:rsidR="003E50DD" w:rsidRPr="003E50DD" w:rsidRDefault="003E50DD" w:rsidP="003E50DD">
      <w:r w:rsidRPr="003E50DD">
        <w:t>Where an appraisee is employed at more than one organisation a representative from both organisations may be present at the appraisal meeting, identifying a lead appraiser.  This can only be done with agreement of all parties.</w:t>
      </w:r>
    </w:p>
    <w:p w14:paraId="36B446E1" w14:textId="77777777" w:rsidR="003E50DD" w:rsidRPr="003E50DD" w:rsidRDefault="003E50DD" w:rsidP="003E50DD"/>
    <w:p w14:paraId="3D0FEEF2" w14:textId="77777777" w:rsidR="003E50DD" w:rsidRPr="003E50DD" w:rsidRDefault="003E50DD" w:rsidP="00AB4704">
      <w:pPr>
        <w:pStyle w:val="Heading3"/>
      </w:pPr>
      <w:bookmarkStart w:id="21" w:name="_Toc524089942"/>
      <w:bookmarkStart w:id="22" w:name="_Toc120699056"/>
      <w:r w:rsidRPr="003E50DD">
        <w:t>Appraisal Process</w:t>
      </w:r>
      <w:bookmarkEnd w:id="21"/>
      <w:bookmarkEnd w:id="22"/>
    </w:p>
    <w:p w14:paraId="274E7F26" w14:textId="77777777" w:rsidR="003E50DD" w:rsidRPr="003E50DD" w:rsidRDefault="003E50DD" w:rsidP="003E50DD"/>
    <w:p w14:paraId="0970A85A" w14:textId="77777777" w:rsidR="003E50DD" w:rsidRPr="003E50DD" w:rsidRDefault="003E50DD" w:rsidP="003E50DD">
      <w:r w:rsidRPr="003E50DD">
        <w:t>The content of the appraisal is based on the GMC guidance published in ‘Good Medical Practice’.  The appraisal process is as follows:</w:t>
      </w:r>
    </w:p>
    <w:p w14:paraId="41F74C7A" w14:textId="77777777" w:rsidR="003E50DD" w:rsidRPr="003E50DD" w:rsidRDefault="003E50DD" w:rsidP="003E50DD"/>
    <w:p w14:paraId="473DBE9C" w14:textId="77777777" w:rsidR="003E50DD" w:rsidRPr="003E50DD" w:rsidRDefault="003E50DD" w:rsidP="00AB4704">
      <w:pPr>
        <w:pStyle w:val="BulletLevel1"/>
      </w:pPr>
      <w:r w:rsidRPr="003E50DD">
        <w:t>Appraisal years run from 1st April to 31st March annually</w:t>
      </w:r>
    </w:p>
    <w:p w14:paraId="26C63BCB" w14:textId="77777777" w:rsidR="003E50DD" w:rsidRPr="003E50DD" w:rsidRDefault="003E50DD" w:rsidP="00AB4704">
      <w:pPr>
        <w:pStyle w:val="BulletLevel1"/>
      </w:pPr>
      <w:r w:rsidRPr="003E50DD">
        <w:t>The appraisal will review a complete year’s activity and should be conducted within the appropriate appraisal month (3 months prior to the Revalidation submission month as guided by the Revalidation Team)</w:t>
      </w:r>
    </w:p>
    <w:p w14:paraId="1DF09B69" w14:textId="434DF07A" w:rsidR="003E50DD" w:rsidRPr="003E50DD" w:rsidRDefault="003E50DD" w:rsidP="00AB4704">
      <w:pPr>
        <w:pStyle w:val="BulletLevel1"/>
      </w:pPr>
      <w:r w:rsidRPr="003E50DD">
        <w:t xml:space="preserve">An appraiser will be allocated and confirmed to the appraisee by the Revalidation Team at least 3 months prior to the appraisal month.  If the appraisee has any concerns regarding the allocation of their </w:t>
      </w:r>
      <w:r w:rsidR="00CA3B0E" w:rsidRPr="003E50DD">
        <w:t>appraiser,</w:t>
      </w:r>
      <w:r w:rsidRPr="003E50DD">
        <w:t xml:space="preserve"> they should discuss the matter with the Revalidation Manager; the allocation of a mutually agreed appraiser will be discussed.</w:t>
      </w:r>
    </w:p>
    <w:p w14:paraId="7AA41962" w14:textId="20BD9E5F" w:rsidR="003E50DD" w:rsidRPr="003E50DD" w:rsidRDefault="003E50DD" w:rsidP="00F455FD">
      <w:pPr>
        <w:spacing w:after="120"/>
        <w:ind w:left="567"/>
      </w:pPr>
      <w:r w:rsidRPr="003E50DD">
        <w:t>(Appraisers are allocated appraisees in line with and to support NHS England Guidelines to enable a robust Medical Appraisal process ‘an individual should undertake between 5 and 20 appraisals annually to maintain an appropriate level of quality and consistency’)</w:t>
      </w:r>
    </w:p>
    <w:p w14:paraId="046EAE67" w14:textId="77777777" w:rsidR="003E50DD" w:rsidRPr="003E50DD" w:rsidRDefault="003E50DD" w:rsidP="00AB4704">
      <w:pPr>
        <w:pStyle w:val="BulletLevel1"/>
      </w:pPr>
      <w:r w:rsidRPr="003E50DD">
        <w:t>The Revalidation Team will provide reminders to each appraisee to agree an appraisal meeting date in advance of the appraisal month.</w:t>
      </w:r>
    </w:p>
    <w:p w14:paraId="25256B2E" w14:textId="77777777" w:rsidR="003E50DD" w:rsidRPr="003E50DD" w:rsidRDefault="003E50DD" w:rsidP="00AB4704">
      <w:pPr>
        <w:pStyle w:val="BulletLevel1"/>
      </w:pPr>
      <w:r w:rsidRPr="003E50DD">
        <w:lastRenderedPageBreak/>
        <w:t>The appraisee is responsible for preparing pre-appraisal documentation via the electronic software system and making this available to the appraiser 2 weeks before the appraisal meeting.</w:t>
      </w:r>
    </w:p>
    <w:p w14:paraId="278D7B4F" w14:textId="77777777" w:rsidR="003E50DD" w:rsidRPr="003E50DD" w:rsidRDefault="003E50DD" w:rsidP="00AB4704">
      <w:pPr>
        <w:pStyle w:val="BulletLevel1"/>
      </w:pPr>
      <w:r w:rsidRPr="003E50DD">
        <w:t>An appraisal meeting must be held within the Appraisal Month</w:t>
      </w:r>
    </w:p>
    <w:p w14:paraId="79C056FE" w14:textId="77777777" w:rsidR="003E50DD" w:rsidRPr="003E50DD" w:rsidRDefault="003E50DD" w:rsidP="00AB4704">
      <w:pPr>
        <w:pStyle w:val="BulletLevel1"/>
      </w:pPr>
      <w:r w:rsidRPr="003E50DD">
        <w:t>As part of local processes, the Revalidation Team will populate the appraisal documentation with key items of information on the Doctor’s behalf (</w:t>
      </w:r>
      <w:proofErr w:type="gramStart"/>
      <w:r w:rsidRPr="003E50DD">
        <w:t>including;</w:t>
      </w:r>
      <w:proofErr w:type="gramEnd"/>
      <w:r w:rsidRPr="003E50DD">
        <w:t xml:space="preserve"> specific complaints, significant events and outlying clinical outcomes) to enable discussion during the appraisal meeting.</w:t>
      </w:r>
    </w:p>
    <w:p w14:paraId="62D6518C" w14:textId="77777777" w:rsidR="003E50DD" w:rsidRPr="003E50DD" w:rsidRDefault="003E50DD" w:rsidP="00AB4704">
      <w:pPr>
        <w:pStyle w:val="BulletLevel1"/>
      </w:pPr>
      <w:r w:rsidRPr="003E50DD">
        <w:t>The appraisee must identify any issues he/she wishes to raise with the appraiser, for example untoward incidents</w:t>
      </w:r>
    </w:p>
    <w:p w14:paraId="53034AB0" w14:textId="77777777" w:rsidR="003E50DD" w:rsidRPr="003E50DD" w:rsidRDefault="003E50DD" w:rsidP="00AB4704">
      <w:pPr>
        <w:pStyle w:val="BulletLevel1"/>
      </w:pPr>
      <w:r w:rsidRPr="003E50DD">
        <w:t>The appraisee is required to write their own reflection on supporting information (including CPD, complaints, significant events, feedback from colleagues and patients, quality improvement activities and any other relevant issues).</w:t>
      </w:r>
    </w:p>
    <w:p w14:paraId="4055322E" w14:textId="77777777" w:rsidR="003E50DD" w:rsidRPr="003E50DD" w:rsidRDefault="003E50DD" w:rsidP="00AB4704">
      <w:pPr>
        <w:pStyle w:val="BulletLevel1"/>
      </w:pPr>
      <w:r w:rsidRPr="003E50DD">
        <w:t>The appraiser should review the pre-appraisal documentation prior to the appraisal meeting and any missing evidence should be requested in advance of the discussion.</w:t>
      </w:r>
    </w:p>
    <w:p w14:paraId="1F72EC4C" w14:textId="77777777" w:rsidR="003E50DD" w:rsidRPr="003E50DD" w:rsidRDefault="003E50DD" w:rsidP="00AB4704">
      <w:pPr>
        <w:pStyle w:val="BulletLevel1"/>
      </w:pPr>
      <w:r w:rsidRPr="003E50DD">
        <w:t>The appraisal meeting should be held in an appropriate environment, setting aside an adequate amount of time with no interruptions.</w:t>
      </w:r>
    </w:p>
    <w:p w14:paraId="16DFF46E" w14:textId="77777777" w:rsidR="003E50DD" w:rsidRPr="003E50DD" w:rsidRDefault="003E50DD" w:rsidP="00AB4704">
      <w:pPr>
        <w:pStyle w:val="BulletLevel1"/>
      </w:pPr>
      <w:r w:rsidRPr="003E50DD">
        <w:t>All documentation should be completed including the summary of appraisal and agreed PDP and signed off within 28 days of the appraisal meeting</w:t>
      </w:r>
    </w:p>
    <w:p w14:paraId="28B0EB1E" w14:textId="77777777" w:rsidR="003E50DD" w:rsidRPr="003E50DD" w:rsidRDefault="003E50DD" w:rsidP="00AB4704">
      <w:pPr>
        <w:pStyle w:val="BulletLevel1"/>
      </w:pPr>
      <w:r w:rsidRPr="003E50DD">
        <w:t>The appraisee should complete the feedback form within the electronic software system</w:t>
      </w:r>
    </w:p>
    <w:p w14:paraId="2638987F" w14:textId="77777777" w:rsidR="003E50DD" w:rsidRPr="003E50DD" w:rsidRDefault="003E50DD" w:rsidP="00AB4704">
      <w:pPr>
        <w:pStyle w:val="BulletLevel1"/>
      </w:pPr>
      <w:r w:rsidRPr="003E50DD">
        <w:t>Medical appraisal links include Clinical Governance, Management of clinical performance, Workforce Planning, Human Resources, Risk Management, Service development and Complaints and litigation.</w:t>
      </w:r>
    </w:p>
    <w:p w14:paraId="643EF542" w14:textId="738402C1" w:rsidR="003E50DD" w:rsidRPr="003E50DD" w:rsidRDefault="003E50DD" w:rsidP="00AB4704">
      <w:pPr>
        <w:pStyle w:val="BulletLevel1"/>
      </w:pPr>
      <w:r w:rsidRPr="003E50DD">
        <w:t>Outputs of medical appraisals are shared with authorised personnel within the Trust, for example, the AMDR, Director of Clinical Education (DCE) (or delegated person)/ Deputy DCE</w:t>
      </w:r>
      <w:r w:rsidR="0072140E">
        <w:t xml:space="preserve"> </w:t>
      </w:r>
      <w:r w:rsidRPr="003E50DD">
        <w:t>/</w:t>
      </w:r>
      <w:r w:rsidR="0072140E">
        <w:t xml:space="preserve"> </w:t>
      </w:r>
      <w:r w:rsidRPr="003E50DD">
        <w:t>Revalidation Team/Quality Manager</w:t>
      </w:r>
    </w:p>
    <w:p w14:paraId="5E53DCDC" w14:textId="77777777" w:rsidR="003E50DD" w:rsidRPr="003E50DD" w:rsidRDefault="003E50DD" w:rsidP="00AB4704">
      <w:pPr>
        <w:pStyle w:val="BulletLevel1"/>
      </w:pPr>
      <w:r w:rsidRPr="003E50DD">
        <w:t>If disputes arise between the Appraisee and Appraiser which cannot be resolved out informally; the AMDR will arbitrate.</w:t>
      </w:r>
    </w:p>
    <w:p w14:paraId="68B08A20" w14:textId="448FA9B0" w:rsidR="003E50DD" w:rsidRPr="003E50DD" w:rsidRDefault="003E50DD" w:rsidP="003E50DD">
      <w:pPr>
        <w:pStyle w:val="BulletLevel1"/>
      </w:pPr>
      <w:r w:rsidRPr="003E50DD">
        <w:t>Recognition of Trainers – the Appraisee will be required to provide one piece of evidence annually to retain the status of a Clinical or Education Supervisor.  This evidence must be discussed with the Appraiser and the Appraiser will note the discussion and evidence provided within the Appraisal summary.</w:t>
      </w:r>
    </w:p>
    <w:p w14:paraId="57AFDEFE" w14:textId="77777777" w:rsidR="003E50DD" w:rsidRPr="003E50DD" w:rsidRDefault="003E50DD" w:rsidP="003E50DD">
      <w:r w:rsidRPr="003E50DD">
        <w:t>N.B.  If a doctor is due to be revalidated all documentation must be completed 3 months prior to the GMC revalidation date to ensure a revalidation recommendation can be made timely by the Trust.</w:t>
      </w:r>
    </w:p>
    <w:p w14:paraId="110A894C" w14:textId="77777777" w:rsidR="003E50DD" w:rsidRPr="003E50DD" w:rsidRDefault="003E50DD" w:rsidP="003E50DD"/>
    <w:p w14:paraId="5C41E5F9" w14:textId="77777777" w:rsidR="003E50DD" w:rsidRPr="003E50DD" w:rsidRDefault="003E50DD" w:rsidP="003E50DD">
      <w:r w:rsidRPr="003E50DD">
        <w:t xml:space="preserve">Doctors with concerns can refer to the Trust Handling Concerns policy or refer to Maintaining High Professional Standards.  Any concerns regarding the appraisal process or </w:t>
      </w:r>
      <w:proofErr w:type="gramStart"/>
      <w:r w:rsidRPr="003E50DD">
        <w:t>in regard to</w:t>
      </w:r>
      <w:proofErr w:type="gramEnd"/>
      <w:r w:rsidRPr="003E50DD">
        <w:t xml:space="preserve"> a Trust recognised appraiser should be raised to the Revalidation Manager in the first instance.</w:t>
      </w:r>
    </w:p>
    <w:p w14:paraId="67207897" w14:textId="77777777" w:rsidR="003E50DD" w:rsidRPr="003E50DD" w:rsidRDefault="003E50DD" w:rsidP="003E50DD"/>
    <w:p w14:paraId="63BF31B7" w14:textId="77777777" w:rsidR="003E50DD" w:rsidRPr="003E50DD" w:rsidRDefault="003E50DD" w:rsidP="00AB4704">
      <w:pPr>
        <w:pStyle w:val="Heading4"/>
      </w:pPr>
      <w:r w:rsidRPr="003E50DD">
        <w:lastRenderedPageBreak/>
        <w:t>Escalation Process</w:t>
      </w:r>
    </w:p>
    <w:p w14:paraId="38E312CC" w14:textId="77777777" w:rsidR="003E50DD" w:rsidRPr="003E50DD" w:rsidRDefault="003E50DD" w:rsidP="003E50DD"/>
    <w:p w14:paraId="7A54E35D" w14:textId="77777777" w:rsidR="003E50DD" w:rsidRPr="003E50DD" w:rsidRDefault="003E50DD" w:rsidP="003E50DD">
      <w:r w:rsidRPr="003E50DD">
        <w:t>The appraisee will receive a total of two reminder emails to set up an appraisal meeting with an identified appraiser within a set appraisal month.  Each reminder will ask the appraisee to provide the Revalidation Team with an agreed appraisal date (Appendix 2)</w:t>
      </w:r>
    </w:p>
    <w:p w14:paraId="25A35D06" w14:textId="77777777" w:rsidR="003E50DD" w:rsidRPr="003E50DD" w:rsidRDefault="003E50DD" w:rsidP="003E50DD"/>
    <w:p w14:paraId="07347AF0" w14:textId="77777777" w:rsidR="003E50DD" w:rsidRPr="003E50DD" w:rsidRDefault="003E50DD" w:rsidP="003E50DD">
      <w:r w:rsidRPr="003E50DD">
        <w:t>If no date is provided, the local escalation procedure will be followed which includes a notification to the appropriate Head of Department and three formal escalation emails.</w:t>
      </w:r>
    </w:p>
    <w:p w14:paraId="035CEECE" w14:textId="77777777" w:rsidR="003E50DD" w:rsidRPr="003E50DD" w:rsidRDefault="003E50DD" w:rsidP="003E50DD"/>
    <w:p w14:paraId="1F420F5B" w14:textId="77777777" w:rsidR="003E50DD" w:rsidRPr="003E50DD" w:rsidRDefault="003E50DD" w:rsidP="00AB4704">
      <w:pPr>
        <w:pStyle w:val="Heading4"/>
      </w:pPr>
      <w:r w:rsidRPr="003E50DD">
        <w:t>Appraisal for Non-Trust Employees</w:t>
      </w:r>
    </w:p>
    <w:p w14:paraId="4453EA94" w14:textId="77777777" w:rsidR="003E50DD" w:rsidRPr="003E50DD" w:rsidRDefault="003E50DD" w:rsidP="003E50DD"/>
    <w:p w14:paraId="625B0568" w14:textId="77777777" w:rsidR="003E50DD" w:rsidRPr="003E50DD" w:rsidRDefault="003E50DD" w:rsidP="003E50DD">
      <w:r w:rsidRPr="003E50DD">
        <w:t>It is reasonable for a Recognised Trust Appraiser to appraise a non-Trust employee, for example an Agency Locum colleague.  However, this should be completed via a Medical Appraisal Guide (MAG) form and not within the electronic software system.</w:t>
      </w:r>
    </w:p>
    <w:p w14:paraId="58EB5839" w14:textId="77777777" w:rsidR="003E50DD" w:rsidRPr="003E50DD" w:rsidRDefault="003E50DD" w:rsidP="003E50DD"/>
    <w:p w14:paraId="57A45CB2" w14:textId="77777777" w:rsidR="003E50DD" w:rsidRPr="003E50DD" w:rsidRDefault="003E50DD" w:rsidP="003E50DD">
      <w:r w:rsidRPr="003E50DD">
        <w:t>Feedback on the performance of colleagues during their placement identifying (both good and poor) practice should be provided to the Revalidation Team on a Placement Feedback Form (Appendix 3).</w:t>
      </w:r>
    </w:p>
    <w:p w14:paraId="5784F845" w14:textId="77777777" w:rsidR="003E50DD" w:rsidRPr="003E50DD" w:rsidRDefault="003E50DD" w:rsidP="003E50DD"/>
    <w:p w14:paraId="52AD0ABD" w14:textId="77777777" w:rsidR="003E50DD" w:rsidRPr="003E50DD" w:rsidRDefault="003E50DD" w:rsidP="00AB4704">
      <w:pPr>
        <w:pStyle w:val="Heading3"/>
      </w:pPr>
      <w:bookmarkStart w:id="23" w:name="_Toc524089943"/>
      <w:bookmarkStart w:id="24" w:name="_Toc120699057"/>
      <w:r w:rsidRPr="003E50DD">
        <w:t>Support for Medical Appraisal/Training</w:t>
      </w:r>
      <w:bookmarkEnd w:id="23"/>
      <w:bookmarkEnd w:id="24"/>
    </w:p>
    <w:p w14:paraId="5381DFBB" w14:textId="77777777" w:rsidR="003E50DD" w:rsidRPr="003E50DD" w:rsidRDefault="003E50DD" w:rsidP="003E50DD"/>
    <w:p w14:paraId="3870F86D" w14:textId="77777777" w:rsidR="003E50DD" w:rsidRPr="003E50DD" w:rsidRDefault="003E50DD" w:rsidP="003E50DD">
      <w:r w:rsidRPr="003E50DD">
        <w:t xml:space="preserve">The Trust is committed to raising the consistency, </w:t>
      </w:r>
      <w:proofErr w:type="gramStart"/>
      <w:r w:rsidRPr="003E50DD">
        <w:t>quality</w:t>
      </w:r>
      <w:proofErr w:type="gramEnd"/>
      <w:r w:rsidRPr="003E50DD">
        <w:t xml:space="preserve"> and experience of medical appraisal through the appropriate training of both medical appraisers and appraisees.  The appraisal process must be standardised and follow the guidance issued by the GMC and NHS England North.  </w:t>
      </w:r>
    </w:p>
    <w:p w14:paraId="60F7523A" w14:textId="77777777" w:rsidR="003E50DD" w:rsidRPr="003E50DD" w:rsidRDefault="003E50DD" w:rsidP="003E50DD"/>
    <w:p w14:paraId="0B1A52BD" w14:textId="77777777" w:rsidR="003E50DD" w:rsidRPr="003E50DD" w:rsidRDefault="003E50DD" w:rsidP="003E50DD">
      <w:r w:rsidRPr="003E50DD">
        <w:t>The criteria for eligibility to become a Trust appraiser are outlined in the Job Role Description (Appendix 1)</w:t>
      </w:r>
    </w:p>
    <w:p w14:paraId="0BE4E412" w14:textId="77777777" w:rsidR="003E50DD" w:rsidRPr="003E50DD" w:rsidRDefault="003E50DD" w:rsidP="003E50DD"/>
    <w:p w14:paraId="670E3DFC" w14:textId="77777777" w:rsidR="003E50DD" w:rsidRPr="003E50DD" w:rsidRDefault="003E50DD" w:rsidP="003E50DD">
      <w:r w:rsidRPr="003E50DD">
        <w:t xml:space="preserve">Outcomes of appraisals support the Revalidation process, the aspirations of the individual, realise the Trust’s objectives and inform the Trust Board of medical development requirements.  </w:t>
      </w:r>
    </w:p>
    <w:p w14:paraId="286CD646" w14:textId="77777777" w:rsidR="003E50DD" w:rsidRPr="003E50DD" w:rsidRDefault="003E50DD" w:rsidP="003E50DD"/>
    <w:p w14:paraId="7264FA38" w14:textId="77777777" w:rsidR="003E50DD" w:rsidRPr="003E50DD" w:rsidRDefault="003E50DD" w:rsidP="003E50DD">
      <w:r w:rsidRPr="003E50DD">
        <w:t>Each Recognised Trust appraiser must complete a minimum of 5 appraisals per annum and attend one Local Network Meeting to ensure that their skills remain up to date and an appropriate level of quality and consistency is provided within the Medical Appraisal process.  If these requirements are met there is no requirement to undertake Medical Appraisal refresher training, however, colleagues are welcome to book onto any training provided by the Medical Revalidation and Appraisal Team.</w:t>
      </w:r>
    </w:p>
    <w:p w14:paraId="26E0186D" w14:textId="77777777" w:rsidR="003E50DD" w:rsidRPr="003E50DD" w:rsidRDefault="003E50DD" w:rsidP="003E50DD"/>
    <w:p w14:paraId="7E15DE97" w14:textId="77777777" w:rsidR="003E50DD" w:rsidRPr="003E50DD" w:rsidRDefault="003E50DD" w:rsidP="003E50DD">
      <w:r w:rsidRPr="003E50DD">
        <w:t>For Recognised Trust appraisers who do not meet the above criteria, refresher training will be required to continue within the role.</w:t>
      </w:r>
    </w:p>
    <w:p w14:paraId="2809549F" w14:textId="77777777" w:rsidR="003E50DD" w:rsidRPr="003E50DD" w:rsidRDefault="003E50DD" w:rsidP="003E50DD"/>
    <w:p w14:paraId="090024B7" w14:textId="77777777" w:rsidR="003E50DD" w:rsidRPr="003E50DD" w:rsidRDefault="003E50DD" w:rsidP="003E50DD">
      <w:r w:rsidRPr="003E50DD">
        <w:t xml:space="preserve">Appraisee training will be offered to all newly appointed colleagues and is available to staff who feel they would benefit.  The revalidation team will act as a central booking point for all training activity.  </w:t>
      </w:r>
    </w:p>
    <w:p w14:paraId="658D48DC" w14:textId="77777777" w:rsidR="003E50DD" w:rsidRPr="003E50DD" w:rsidRDefault="003E50DD" w:rsidP="003E50DD"/>
    <w:p w14:paraId="1112D6BD" w14:textId="77777777" w:rsidR="00F455FD" w:rsidRDefault="00F455FD">
      <w:pPr>
        <w:rPr>
          <w:b/>
        </w:rPr>
      </w:pPr>
      <w:bookmarkStart w:id="25" w:name="_Toc524089944"/>
      <w:r>
        <w:br w:type="page"/>
      </w:r>
    </w:p>
    <w:p w14:paraId="78310B97" w14:textId="610ED51E" w:rsidR="003E50DD" w:rsidRPr="003E50DD" w:rsidRDefault="003E50DD" w:rsidP="00AB4704">
      <w:pPr>
        <w:pStyle w:val="Heading3"/>
      </w:pPr>
      <w:bookmarkStart w:id="26" w:name="_Toc120699058"/>
      <w:r w:rsidRPr="003E50DD">
        <w:lastRenderedPageBreak/>
        <w:t>Personal Development Plan (PDP)</w:t>
      </w:r>
      <w:bookmarkEnd w:id="25"/>
      <w:bookmarkEnd w:id="26"/>
    </w:p>
    <w:p w14:paraId="0C96A0BC" w14:textId="77777777" w:rsidR="003E50DD" w:rsidRPr="003E50DD" w:rsidRDefault="003E50DD" w:rsidP="003E50DD"/>
    <w:p w14:paraId="09A10FF6" w14:textId="77777777" w:rsidR="003E50DD" w:rsidRPr="003E50DD" w:rsidRDefault="003E50DD" w:rsidP="003E50DD">
      <w:r w:rsidRPr="003E50DD">
        <w:t>A mutually agreed PDP is part of the appraisal process; any agreed actions must be in line with Trust requirements and the doctor’s developmental requirement.  This is also a means by which to address any identified needs.</w:t>
      </w:r>
    </w:p>
    <w:p w14:paraId="02EE04AC" w14:textId="77777777" w:rsidR="003E50DD" w:rsidRPr="003E50DD" w:rsidRDefault="003E50DD" w:rsidP="003E50DD"/>
    <w:p w14:paraId="0035E5B9" w14:textId="77777777" w:rsidR="003E50DD" w:rsidRPr="003E50DD" w:rsidRDefault="003E50DD" w:rsidP="003E50DD">
      <w:r w:rsidRPr="003E50DD">
        <w:t xml:space="preserve">The PDP is an itemised list of personal objectives for the coming year with an indication of the </w:t>
      </w:r>
      <w:proofErr w:type="gramStart"/>
      <w:r w:rsidRPr="003E50DD">
        <w:t>period of time</w:t>
      </w:r>
      <w:proofErr w:type="gramEnd"/>
      <w:r w:rsidRPr="003E50DD">
        <w:t xml:space="preserve"> in which items should be completed.  The PDP indicates certain aspects of the doctors’ professional behaviour and thus the ability to produce an effective PDP </w:t>
      </w:r>
      <w:proofErr w:type="gramStart"/>
      <w:r w:rsidRPr="003E50DD">
        <w:t>in itself contributes</w:t>
      </w:r>
      <w:proofErr w:type="gramEnd"/>
      <w:r w:rsidRPr="003E50DD">
        <w:t xml:space="preserve"> to the assessment against the standards set out in the Good Medical Practice framework for appraisal and revalidation.</w:t>
      </w:r>
    </w:p>
    <w:p w14:paraId="2EBA9645" w14:textId="77777777" w:rsidR="003E50DD" w:rsidRPr="003E50DD" w:rsidRDefault="003E50DD" w:rsidP="003E50DD"/>
    <w:p w14:paraId="4723980C" w14:textId="77777777" w:rsidR="003E50DD" w:rsidRPr="003E50DD" w:rsidRDefault="003E50DD" w:rsidP="003E50DD">
      <w:r w:rsidRPr="003E50DD">
        <w:t>Appraisees are encouraged to share their PDP within their department and with their Head of Department, Divisional Director if appropriate.</w:t>
      </w:r>
    </w:p>
    <w:p w14:paraId="3B8CDCC6" w14:textId="77777777" w:rsidR="003E50DD" w:rsidRPr="003E50DD" w:rsidRDefault="003E50DD" w:rsidP="003E50DD"/>
    <w:p w14:paraId="25FE7EA9" w14:textId="77777777" w:rsidR="003E50DD" w:rsidRPr="003E50DD" w:rsidRDefault="003E50DD" w:rsidP="00AB4704">
      <w:pPr>
        <w:pStyle w:val="Heading3"/>
      </w:pPr>
      <w:bookmarkStart w:id="27" w:name="_Toc524089945"/>
      <w:bookmarkStart w:id="28" w:name="_Toc120699059"/>
      <w:r w:rsidRPr="003E50DD">
        <w:t>Outcome of Appraisal</w:t>
      </w:r>
      <w:bookmarkEnd w:id="27"/>
      <w:bookmarkEnd w:id="28"/>
    </w:p>
    <w:p w14:paraId="2F4DCDFF" w14:textId="77777777" w:rsidR="003E50DD" w:rsidRPr="003E50DD" w:rsidRDefault="003E50DD" w:rsidP="003E50DD"/>
    <w:p w14:paraId="56E476BE" w14:textId="77777777" w:rsidR="003E50DD" w:rsidRPr="003E50DD" w:rsidRDefault="003E50DD" w:rsidP="003E50DD">
      <w:r w:rsidRPr="003E50DD">
        <w:t xml:space="preserve">It is anticipated that the appraisal process will be a positive experience with the development of an agreed PDP.  The maximum benefit of the process can only be realised where there is openness between the appraisee and appraiser.  </w:t>
      </w:r>
    </w:p>
    <w:p w14:paraId="15AC3F54" w14:textId="77777777" w:rsidR="003E50DD" w:rsidRPr="003E50DD" w:rsidRDefault="003E50DD" w:rsidP="003E50DD"/>
    <w:p w14:paraId="0C062700" w14:textId="6344A586" w:rsidR="003E50DD" w:rsidRPr="003E50DD" w:rsidRDefault="003E50DD" w:rsidP="003E50DD">
      <w:r w:rsidRPr="003E50DD">
        <w:t xml:space="preserve">All records are kept </w:t>
      </w:r>
      <w:r w:rsidR="000036D9" w:rsidRPr="003E50DD">
        <w:t>online,</w:t>
      </w:r>
      <w:r w:rsidRPr="003E50DD">
        <w:t xml:space="preserve"> and any printed documents will be kept securely and fully compliant with requirements of the Data Protection Act</w:t>
      </w:r>
      <w:sdt>
        <w:sdtPr>
          <w:id w:val="-474908310"/>
          <w:citation/>
        </w:sdtPr>
        <w:sdtEndPr/>
        <w:sdtContent>
          <w:r w:rsidR="000036D9">
            <w:fldChar w:fldCharType="begin"/>
          </w:r>
          <w:r w:rsidR="000036D9">
            <w:instrText xml:space="preserve"> CITATION Cro181 \l 2057 </w:instrText>
          </w:r>
          <w:r w:rsidR="006E2111">
            <w:instrText xml:space="preserve"> \m BTH1910</w:instrText>
          </w:r>
          <w:r w:rsidR="000036D9">
            <w:fldChar w:fldCharType="separate"/>
          </w:r>
          <w:r w:rsidR="006E2111">
            <w:rPr>
              <w:noProof/>
            </w:rPr>
            <w:t xml:space="preserve"> (1; 2)</w:t>
          </w:r>
          <w:r w:rsidR="000036D9">
            <w:fldChar w:fldCharType="end"/>
          </w:r>
        </w:sdtContent>
      </w:sdt>
      <w:r w:rsidRPr="003E50DD">
        <w:t xml:space="preserve">. </w:t>
      </w:r>
    </w:p>
    <w:p w14:paraId="6312E84A" w14:textId="77777777" w:rsidR="003E50DD" w:rsidRPr="003E50DD" w:rsidRDefault="003E50DD" w:rsidP="003E50DD"/>
    <w:p w14:paraId="67664F0C" w14:textId="77777777" w:rsidR="003E50DD" w:rsidRPr="003E50DD" w:rsidRDefault="003E50DD" w:rsidP="003E50DD">
      <w:r w:rsidRPr="003E50DD">
        <w:t>The appraiser should record any comments that will assist the RO to understand the reason for the statements made within the summary; this may also be relevant for the revalidation recommendation.  The appraisee may respond to any comments made by the appraiser within the sign off process.</w:t>
      </w:r>
    </w:p>
    <w:p w14:paraId="5AF37C57" w14:textId="77777777" w:rsidR="003E50DD" w:rsidRPr="003E50DD" w:rsidRDefault="003E50DD" w:rsidP="003E50DD"/>
    <w:p w14:paraId="49F5EE8C" w14:textId="77777777" w:rsidR="003E50DD" w:rsidRPr="003E50DD" w:rsidRDefault="003E50DD" w:rsidP="003E50DD">
      <w:r w:rsidRPr="003E50DD">
        <w:t>The appraiser’s statement and sign off confirms that:</w:t>
      </w:r>
    </w:p>
    <w:p w14:paraId="7ACD3BA2" w14:textId="77777777" w:rsidR="003E50DD" w:rsidRPr="003E50DD" w:rsidRDefault="003E50DD" w:rsidP="003E50DD"/>
    <w:p w14:paraId="2E75C0B2" w14:textId="77777777" w:rsidR="003E50DD" w:rsidRPr="003E50DD" w:rsidRDefault="003E50DD" w:rsidP="00AB4704">
      <w:pPr>
        <w:pStyle w:val="BulletLevel1"/>
      </w:pPr>
      <w:r w:rsidRPr="003E50DD">
        <w:t xml:space="preserve">the appraisal reflects the whole of the doctor’s scope of work, </w:t>
      </w:r>
    </w:p>
    <w:p w14:paraId="766E3677" w14:textId="77777777" w:rsidR="003E50DD" w:rsidRPr="003E50DD" w:rsidRDefault="003E50DD" w:rsidP="00AB4704">
      <w:pPr>
        <w:pStyle w:val="BulletLevel1"/>
      </w:pPr>
      <w:r w:rsidRPr="003E50DD">
        <w:t xml:space="preserve">appropriate supporting information was provided, </w:t>
      </w:r>
    </w:p>
    <w:p w14:paraId="7D2C7035" w14:textId="77777777" w:rsidR="003E50DD" w:rsidRPr="003E50DD" w:rsidRDefault="003E50DD" w:rsidP="00AB4704">
      <w:pPr>
        <w:pStyle w:val="BulletLevel1"/>
      </w:pPr>
      <w:r w:rsidRPr="003E50DD">
        <w:t xml:space="preserve">a review that demonstrates appropriate progress against the previous PDP has taken place, </w:t>
      </w:r>
    </w:p>
    <w:p w14:paraId="2CD9A08F" w14:textId="77777777" w:rsidR="003E50DD" w:rsidRPr="003E50DD" w:rsidRDefault="003E50DD" w:rsidP="00AB4704">
      <w:pPr>
        <w:pStyle w:val="BulletLevel1"/>
      </w:pPr>
      <w:r w:rsidRPr="003E50DD">
        <w:t xml:space="preserve">a new PDP plan is in place and </w:t>
      </w:r>
    </w:p>
    <w:p w14:paraId="33F158CE" w14:textId="1CCAB2CB" w:rsidR="003E50DD" w:rsidRPr="003E50DD" w:rsidRDefault="003E50DD" w:rsidP="00AB4704">
      <w:pPr>
        <w:pStyle w:val="BulletLevel1"/>
      </w:pPr>
      <w:r w:rsidRPr="003E50DD">
        <w:t xml:space="preserve">no concerns have been presented or discussed that raise a concern about the </w:t>
      </w:r>
      <w:r w:rsidR="006E2111" w:rsidRPr="003E50DD">
        <w:t>doctor’s</w:t>
      </w:r>
      <w:r w:rsidRPr="003E50DD">
        <w:t xml:space="preserve"> fitness to practice.</w:t>
      </w:r>
    </w:p>
    <w:p w14:paraId="4CE89BEB" w14:textId="77777777" w:rsidR="003E50DD" w:rsidRPr="003E50DD" w:rsidRDefault="003E50DD" w:rsidP="003E50DD"/>
    <w:p w14:paraId="12B27259" w14:textId="239CCE97" w:rsidR="003E50DD" w:rsidRPr="003E50DD" w:rsidRDefault="003E50DD" w:rsidP="003E50DD">
      <w:r w:rsidRPr="003E50DD">
        <w:t xml:space="preserve">Where any significant disagreement occurs during the appraisal process this should be raised to the AMDR in the first instance for resolution.  If the disagreement continues </w:t>
      </w:r>
      <w:proofErr w:type="gramStart"/>
      <w:r w:rsidRPr="003E50DD">
        <w:t>with regard to</w:t>
      </w:r>
      <w:proofErr w:type="gramEnd"/>
      <w:r w:rsidRPr="003E50DD">
        <w:t xml:space="preserve"> either the content of the appraisal or the process that has been </w:t>
      </w:r>
      <w:r w:rsidR="006E2111" w:rsidRPr="003E50DD">
        <w:t>followed,</w:t>
      </w:r>
      <w:r w:rsidRPr="003E50DD">
        <w:t xml:space="preserve"> then the appraiser should advice the appraisee to raise a formal concern in accordance with the Trust Grievance Procedure</w:t>
      </w:r>
      <w:sdt>
        <w:sdtPr>
          <w:id w:val="-1357581410"/>
          <w:citation/>
        </w:sdtPr>
        <w:sdtEndPr/>
        <w:sdtContent>
          <w:r w:rsidR="00901D67">
            <w:fldChar w:fldCharType="begin"/>
          </w:r>
          <w:r w:rsidR="00901D67">
            <w:instrText xml:space="preserve"> CITATION BTH1725 \l 2057 </w:instrText>
          </w:r>
          <w:r w:rsidR="00901D67">
            <w:fldChar w:fldCharType="separate"/>
          </w:r>
          <w:r w:rsidR="00901D67">
            <w:rPr>
              <w:noProof/>
            </w:rPr>
            <w:t xml:space="preserve"> (3)</w:t>
          </w:r>
          <w:r w:rsidR="00901D67">
            <w:fldChar w:fldCharType="end"/>
          </w:r>
        </w:sdtContent>
      </w:sdt>
      <w:r w:rsidRPr="003E50DD">
        <w:t xml:space="preserve">. </w:t>
      </w:r>
    </w:p>
    <w:p w14:paraId="62D969FE" w14:textId="77777777" w:rsidR="003E50DD" w:rsidRPr="003E50DD" w:rsidRDefault="003E50DD" w:rsidP="003E50DD"/>
    <w:p w14:paraId="2803159A" w14:textId="77777777" w:rsidR="00AB4704" w:rsidRDefault="00AB4704">
      <w:r>
        <w:br w:type="page"/>
      </w:r>
    </w:p>
    <w:p w14:paraId="49C40ED0" w14:textId="1C84A6E3" w:rsidR="003E50DD" w:rsidRPr="003E50DD" w:rsidRDefault="003E50DD" w:rsidP="003E50DD">
      <w:r w:rsidRPr="003E50DD">
        <w:lastRenderedPageBreak/>
        <w:t>An example of such concerns would be:</w:t>
      </w:r>
    </w:p>
    <w:p w14:paraId="01791DBA" w14:textId="77777777" w:rsidR="003E50DD" w:rsidRPr="003E50DD" w:rsidRDefault="003E50DD" w:rsidP="003E50DD"/>
    <w:p w14:paraId="1E762C15" w14:textId="77777777" w:rsidR="003E50DD" w:rsidRPr="003E50DD" w:rsidRDefault="003E50DD" w:rsidP="00AB4704">
      <w:pPr>
        <w:pStyle w:val="BulletLevel1"/>
      </w:pPr>
      <w:r w:rsidRPr="003E50DD">
        <w:t>Failure to address issues that have been previously raised about clinical performance or personal behaviour</w:t>
      </w:r>
    </w:p>
    <w:p w14:paraId="3685EE5C" w14:textId="77777777" w:rsidR="003E50DD" w:rsidRPr="003E50DD" w:rsidRDefault="003E50DD" w:rsidP="00AB4704">
      <w:pPr>
        <w:pStyle w:val="BulletLevel1"/>
      </w:pPr>
      <w:r w:rsidRPr="003E50DD">
        <w:t>The appraiser’s judgement that there is inadequate evidence</w:t>
      </w:r>
    </w:p>
    <w:p w14:paraId="4B15FE66" w14:textId="51AE3F03" w:rsidR="003E50DD" w:rsidRPr="003E50DD" w:rsidRDefault="003E50DD" w:rsidP="00AB4704">
      <w:pPr>
        <w:pStyle w:val="BulletLevel1"/>
      </w:pPr>
      <w:r w:rsidRPr="003E50DD">
        <w:t xml:space="preserve">Failure to complete an agreed PDP from the previous year </w:t>
      </w:r>
      <w:r w:rsidR="00901D67">
        <w:br/>
      </w:r>
      <w:r w:rsidRPr="003E50DD">
        <w:t>(where possible to complete).</w:t>
      </w:r>
    </w:p>
    <w:p w14:paraId="25CD6F6A" w14:textId="77777777" w:rsidR="003E50DD" w:rsidRPr="003E50DD" w:rsidRDefault="003E50DD" w:rsidP="003E50DD"/>
    <w:p w14:paraId="5537FF9C" w14:textId="77777777" w:rsidR="003E50DD" w:rsidRPr="003E50DD" w:rsidRDefault="003E50DD" w:rsidP="003E50DD">
      <w:r w:rsidRPr="003E50DD">
        <w:t>Part of the developmental approach to appraisals should be in supporting the appraisee in improving the quality of evidence year on year.  Where there has been a clear failure to respond to actions outlined it in the previous appraisal then the appraisal should be considered as being unsatisfactory.  Where issues cannot be resolved with the appraisee this should be raised to the AMDR.</w:t>
      </w:r>
    </w:p>
    <w:p w14:paraId="6055F629" w14:textId="77777777" w:rsidR="003E50DD" w:rsidRPr="003E50DD" w:rsidRDefault="003E50DD" w:rsidP="003E50DD"/>
    <w:p w14:paraId="5CD171B6" w14:textId="60691FCF" w:rsidR="003E50DD" w:rsidRPr="003E50DD" w:rsidRDefault="003E50DD" w:rsidP="003E50DD">
      <w:r w:rsidRPr="003E50DD">
        <w:t>Where a potentially serious performance issue is identified during appraisal meeting that required further examination or discussion, the appraiser must raise the matter with the AMDR</w:t>
      </w:r>
      <w:r w:rsidR="00686ED4">
        <w:t xml:space="preserve"> </w:t>
      </w:r>
      <w:r w:rsidRPr="003E50DD">
        <w:t>/</w:t>
      </w:r>
      <w:r w:rsidR="00686ED4">
        <w:t xml:space="preserve"> </w:t>
      </w:r>
      <w:r w:rsidRPr="003E50DD">
        <w:t>RO immediately to take appropriate action.</w:t>
      </w:r>
    </w:p>
    <w:p w14:paraId="6A0445C1" w14:textId="77777777" w:rsidR="003E50DD" w:rsidRPr="003E50DD" w:rsidRDefault="003E50DD" w:rsidP="003E50DD"/>
    <w:p w14:paraId="40F4F9DF" w14:textId="77777777" w:rsidR="003E50DD" w:rsidRPr="003E50DD" w:rsidRDefault="003E50DD" w:rsidP="003E50DD">
      <w:r w:rsidRPr="003E50DD">
        <w:t>Medical managers need to deal with performance issues as they arise and not wait for the appraisal meeting.</w:t>
      </w:r>
    </w:p>
    <w:p w14:paraId="1122A40D" w14:textId="77777777" w:rsidR="003E50DD" w:rsidRPr="003E50DD" w:rsidRDefault="003E50DD" w:rsidP="003E50DD"/>
    <w:p w14:paraId="78FC377F" w14:textId="77777777" w:rsidR="003E50DD" w:rsidRPr="003E50DD" w:rsidRDefault="003E50DD" w:rsidP="00AB4704">
      <w:pPr>
        <w:pStyle w:val="Heading4"/>
      </w:pPr>
      <w:r w:rsidRPr="003E50DD">
        <w:t>Records and Confidentiality</w:t>
      </w:r>
    </w:p>
    <w:p w14:paraId="7EEA0CDA" w14:textId="77777777" w:rsidR="003E50DD" w:rsidRPr="003E50DD" w:rsidRDefault="003E50DD" w:rsidP="003E50DD"/>
    <w:p w14:paraId="73FC0200" w14:textId="77777777" w:rsidR="003E50DD" w:rsidRPr="003E50DD" w:rsidRDefault="003E50DD" w:rsidP="003E50DD">
      <w:r w:rsidRPr="003E50DD">
        <w:t>The detail of the appraisal is confidential discussion between the appraisee and appraiser which can be divulged with the appraisee with consent; however, the RO can view documentation in line with GMC Revalidation.</w:t>
      </w:r>
    </w:p>
    <w:p w14:paraId="25E5AF1D" w14:textId="77777777" w:rsidR="003E50DD" w:rsidRPr="003E50DD" w:rsidRDefault="003E50DD" w:rsidP="003E50DD"/>
    <w:p w14:paraId="777BC1C6" w14:textId="77777777" w:rsidR="003E50DD" w:rsidRPr="003E50DD" w:rsidRDefault="003E50DD" w:rsidP="00AB4704">
      <w:pPr>
        <w:pStyle w:val="Heading4"/>
      </w:pPr>
      <w:r w:rsidRPr="003E50DD">
        <w:t>Grievances</w:t>
      </w:r>
    </w:p>
    <w:p w14:paraId="61C5CBC1" w14:textId="77777777" w:rsidR="003E50DD" w:rsidRPr="003E50DD" w:rsidRDefault="003E50DD" w:rsidP="003E50DD"/>
    <w:p w14:paraId="7C268AA5" w14:textId="77777777" w:rsidR="003E50DD" w:rsidRPr="003E50DD" w:rsidRDefault="003E50DD" w:rsidP="003E50DD">
      <w:r w:rsidRPr="003E50DD">
        <w:t>Grievances arising from the appraisal process should be addressed in the first instance to the Medical Director (RO), or, if they concern the Medical Director to the Chief Executive.  This will be regarded as Stage 3 of the Grievance Procedure.</w:t>
      </w:r>
    </w:p>
    <w:p w14:paraId="6DA1CC7B" w14:textId="77777777" w:rsidR="003E50DD" w:rsidRPr="003E50DD" w:rsidRDefault="003E50DD" w:rsidP="003E50DD"/>
    <w:p w14:paraId="732E844A" w14:textId="77777777" w:rsidR="003E50DD" w:rsidRPr="003E50DD" w:rsidRDefault="003E50DD" w:rsidP="003E50DD">
      <w:r w:rsidRPr="003E50DD">
        <w:t>Grievances may be discussed with the Director of Workforce and OD.</w:t>
      </w:r>
    </w:p>
    <w:p w14:paraId="5A960397" w14:textId="77777777" w:rsidR="003E50DD" w:rsidRPr="003E50DD" w:rsidRDefault="003E50DD" w:rsidP="003E50DD">
      <w:pPr>
        <w:rPr>
          <w:b/>
        </w:rPr>
      </w:pPr>
    </w:p>
    <w:p w14:paraId="4814A9AC" w14:textId="77777777" w:rsidR="003E50DD" w:rsidRPr="003E50DD" w:rsidRDefault="003E50DD" w:rsidP="00AB4704">
      <w:pPr>
        <w:pStyle w:val="Heading4"/>
      </w:pPr>
      <w:r w:rsidRPr="003E50DD">
        <w:t>Deferral of Annual Appraisal</w:t>
      </w:r>
    </w:p>
    <w:p w14:paraId="5BBE01F3" w14:textId="77777777" w:rsidR="003E50DD" w:rsidRPr="003E50DD" w:rsidRDefault="003E50DD" w:rsidP="003E50DD"/>
    <w:p w14:paraId="235DB8A5" w14:textId="77777777" w:rsidR="003E50DD" w:rsidRPr="003E50DD" w:rsidRDefault="003E50DD" w:rsidP="003E50DD">
      <w:r w:rsidRPr="003E50DD">
        <w:t>All doctors should undergo an appraisal annually; this is a requirement for a successful revalidation.  However, there are circumstances when an appraisal may not take place within a Revalidation year, for example:</w:t>
      </w:r>
    </w:p>
    <w:p w14:paraId="5D8164F6" w14:textId="77777777" w:rsidR="003E50DD" w:rsidRPr="003E50DD" w:rsidRDefault="003E50DD" w:rsidP="003E50DD"/>
    <w:p w14:paraId="480B1519" w14:textId="77777777" w:rsidR="003E50DD" w:rsidRPr="003E50DD" w:rsidRDefault="003E50DD" w:rsidP="00AB4704">
      <w:pPr>
        <w:pStyle w:val="BulletLevel1"/>
      </w:pPr>
      <w:r w:rsidRPr="003E50DD">
        <w:t>Breaks in clinical practice due to sickness, maternity or adoption leave</w:t>
      </w:r>
    </w:p>
    <w:p w14:paraId="6C3530DA" w14:textId="77777777" w:rsidR="003E50DD" w:rsidRPr="003E50DD" w:rsidRDefault="003E50DD" w:rsidP="00AB4704">
      <w:pPr>
        <w:pStyle w:val="BulletLevel1"/>
      </w:pPr>
      <w:r w:rsidRPr="003E50DD">
        <w:t>Breaks in clinical practice due to absence abroad or sabbaticals</w:t>
      </w:r>
    </w:p>
    <w:p w14:paraId="4FA0140E" w14:textId="631FD3AA" w:rsidR="003E50DD" w:rsidRPr="003E50DD" w:rsidRDefault="003E50DD" w:rsidP="00AB4704">
      <w:pPr>
        <w:pStyle w:val="BulletLevel1"/>
      </w:pPr>
      <w:r w:rsidRPr="003E50DD">
        <w:t xml:space="preserve">Breaks in clinical practice due to suspension from clinical work </w:t>
      </w:r>
      <w:proofErr w:type="gramStart"/>
      <w:r w:rsidRPr="003E50DD">
        <w:t>as a result of</w:t>
      </w:r>
      <w:proofErr w:type="gramEnd"/>
      <w:r w:rsidRPr="003E50DD">
        <w:t xml:space="preserve"> the doctor being investigated (</w:t>
      </w:r>
      <w:r w:rsidR="00686ED4" w:rsidRPr="003E50DD">
        <w:t>i.e.,</w:t>
      </w:r>
      <w:r w:rsidRPr="003E50DD">
        <w:t xml:space="preserve"> concerns over his/her performance or behaviour)</w:t>
      </w:r>
    </w:p>
    <w:p w14:paraId="4B2E367A" w14:textId="69A1002E" w:rsidR="003E50DD" w:rsidRPr="003E50DD" w:rsidRDefault="003E50DD" w:rsidP="00AB4704">
      <w:pPr>
        <w:pStyle w:val="BulletLevel1"/>
      </w:pPr>
      <w:r w:rsidRPr="003E50DD">
        <w:t xml:space="preserve">Delay of an appraisal beyond the last day of their appraisal month due to unforeseen personal or </w:t>
      </w:r>
      <w:r w:rsidR="00686ED4" w:rsidRPr="003E50DD">
        <w:t>work-related</w:t>
      </w:r>
      <w:r w:rsidRPr="003E50DD">
        <w:t xml:space="preserve"> issues.</w:t>
      </w:r>
    </w:p>
    <w:p w14:paraId="46ECB48C" w14:textId="77777777" w:rsidR="003E50DD" w:rsidRPr="003E50DD" w:rsidRDefault="003E50DD" w:rsidP="003E50DD"/>
    <w:p w14:paraId="01D72A9E" w14:textId="663801A7" w:rsidR="003E50DD" w:rsidRPr="003E50DD" w:rsidRDefault="003E50DD" w:rsidP="003E50DD">
      <w:r w:rsidRPr="003E50DD">
        <w:t xml:space="preserve">If a revalidation recommendation is deferred by the Trust, the minimum period is 4 months and maximum period is 12 months.  This decision will be made by the </w:t>
      </w:r>
      <w:r w:rsidR="008B0E51" w:rsidRPr="003E50DD">
        <w:t>AMDR,</w:t>
      </w:r>
      <w:r w:rsidRPr="003E50DD">
        <w:t xml:space="preserve"> or RO and the doctor will be informed of the decision, the reason for deferral and any actions that are required.</w:t>
      </w:r>
    </w:p>
    <w:p w14:paraId="368A9503" w14:textId="77777777" w:rsidR="003E50DD" w:rsidRPr="003E50DD" w:rsidRDefault="003E50DD" w:rsidP="003E50DD"/>
    <w:p w14:paraId="7D8374F9" w14:textId="77777777" w:rsidR="003E50DD" w:rsidRPr="003E50DD" w:rsidRDefault="003E50DD" w:rsidP="00AB4704">
      <w:pPr>
        <w:pStyle w:val="Heading2"/>
      </w:pPr>
      <w:bookmarkStart w:id="29" w:name="_Toc524089946"/>
      <w:bookmarkStart w:id="30" w:name="_Toc120699060"/>
      <w:r w:rsidRPr="003E50DD">
        <w:t>Selection of Appraisers and Indemnity</w:t>
      </w:r>
      <w:bookmarkEnd w:id="29"/>
      <w:bookmarkEnd w:id="30"/>
      <w:r w:rsidRPr="003E50DD">
        <w:t xml:space="preserve"> </w:t>
      </w:r>
    </w:p>
    <w:p w14:paraId="372B5FFB" w14:textId="77777777" w:rsidR="003E50DD" w:rsidRPr="003E50DD" w:rsidRDefault="003E50DD" w:rsidP="003E50DD"/>
    <w:p w14:paraId="160DECD7" w14:textId="77777777" w:rsidR="003E50DD" w:rsidRPr="003E50DD" w:rsidRDefault="003E50DD" w:rsidP="003E50DD">
      <w:r w:rsidRPr="003E50DD">
        <w:t xml:space="preserve">The Trust selection process will ensure that doctors with the appropriate expertise, skills and commitment are selected for this key role.  The AMDR will ensure that there are </w:t>
      </w:r>
      <w:proofErr w:type="gramStart"/>
      <w:r w:rsidRPr="003E50DD">
        <w:t>sufficient numbers of</w:t>
      </w:r>
      <w:proofErr w:type="gramEnd"/>
      <w:r w:rsidRPr="003E50DD">
        <w:t xml:space="preserve"> trained appraisers within the Trust to match this requirement.</w:t>
      </w:r>
    </w:p>
    <w:p w14:paraId="2F43A09D" w14:textId="77777777" w:rsidR="003E50DD" w:rsidRPr="003E50DD" w:rsidRDefault="003E50DD" w:rsidP="003E50DD"/>
    <w:p w14:paraId="50757CD4" w14:textId="3091035B" w:rsidR="003E50DD" w:rsidRPr="003E50DD" w:rsidRDefault="003E50DD" w:rsidP="003E50DD">
      <w:r w:rsidRPr="003E50DD">
        <w:t xml:space="preserve">The selection and training of new Trust appraisers will be on going as required, </w:t>
      </w:r>
      <w:proofErr w:type="gramStart"/>
      <w:r w:rsidRPr="003E50DD">
        <w:t>Medical</w:t>
      </w:r>
      <w:proofErr w:type="gramEnd"/>
      <w:r w:rsidRPr="003E50DD">
        <w:t xml:space="preserve"> staff with appraiser responsibilities will have this included in their own </w:t>
      </w:r>
      <w:r w:rsidR="00686ED4" w:rsidRPr="003E50DD">
        <w:t>appraisal to</w:t>
      </w:r>
      <w:r w:rsidRPr="003E50DD">
        <w:t xml:space="preserve"> ensure their competence and performance is satisfactory (by way of feedback and discussion between appraiser and appraisee Appraiser Network Support Meetings will take place bi-annually to ensure consistent standards are met and maintained.  </w:t>
      </w:r>
    </w:p>
    <w:p w14:paraId="4642AA08" w14:textId="77777777" w:rsidR="003E50DD" w:rsidRPr="003E50DD" w:rsidRDefault="003E50DD" w:rsidP="003E50DD"/>
    <w:p w14:paraId="0681C6A8" w14:textId="77777777" w:rsidR="003E50DD" w:rsidRPr="003E50DD" w:rsidRDefault="003E50DD" w:rsidP="00AB4704">
      <w:pPr>
        <w:pStyle w:val="Heading2"/>
      </w:pPr>
      <w:bookmarkStart w:id="31" w:name="_Toc524089947"/>
      <w:bookmarkStart w:id="32" w:name="_Toc120699061"/>
      <w:r w:rsidRPr="003E50DD">
        <w:t>Quality Assurance (QA)</w:t>
      </w:r>
      <w:bookmarkEnd w:id="31"/>
      <w:bookmarkEnd w:id="32"/>
    </w:p>
    <w:p w14:paraId="3BAED507" w14:textId="77777777" w:rsidR="003E50DD" w:rsidRPr="003E50DD" w:rsidRDefault="003E50DD" w:rsidP="003E50DD"/>
    <w:p w14:paraId="3D2F37A6" w14:textId="77777777" w:rsidR="003E50DD" w:rsidRPr="003E50DD" w:rsidRDefault="003E50DD" w:rsidP="003E50DD">
      <w:r w:rsidRPr="003E50DD">
        <w:t xml:space="preserve">QA comprises of two elements which </w:t>
      </w:r>
      <w:proofErr w:type="gramStart"/>
      <w:r w:rsidRPr="003E50DD">
        <w:t>are;</w:t>
      </w:r>
      <w:proofErr w:type="gramEnd"/>
      <w:r w:rsidRPr="003E50DD">
        <w:t xml:space="preserve"> assurance of the appraisal process and assurance of the appraisal summary to reflect the discussion within the appraisal meeting.  The quality of the appraisal process will require regular internal and external audit to demonstrate that the appropriate standards and consistency are being met.</w:t>
      </w:r>
    </w:p>
    <w:p w14:paraId="5776A76E" w14:textId="77777777" w:rsidR="003E50DD" w:rsidRPr="003E50DD" w:rsidRDefault="003E50DD" w:rsidP="003E50DD"/>
    <w:p w14:paraId="7E0215C7" w14:textId="77777777" w:rsidR="003E50DD" w:rsidRPr="003E50DD" w:rsidRDefault="003E50DD" w:rsidP="00AB4704">
      <w:pPr>
        <w:pStyle w:val="BulletLevel1"/>
      </w:pPr>
      <w:r w:rsidRPr="003E50DD">
        <w:rPr>
          <w:b/>
        </w:rPr>
        <w:t>Internal Audit</w:t>
      </w:r>
      <w:r w:rsidRPr="003E50DD">
        <w:t xml:space="preserve"> – is completed by the Trust Quality Assurance Manager in line with the NHS England Tool designed to improve the quality assure the appraisal outputs (Appraisal Summary).  </w:t>
      </w:r>
    </w:p>
    <w:p w14:paraId="310A65EF" w14:textId="77777777" w:rsidR="003E50DD" w:rsidRPr="003E50DD" w:rsidRDefault="003E50DD" w:rsidP="00AB4704">
      <w:pPr>
        <w:pStyle w:val="BulletLevel1"/>
      </w:pPr>
      <w:r w:rsidRPr="003E50DD">
        <w:rPr>
          <w:b/>
        </w:rPr>
        <w:t>External Audit</w:t>
      </w:r>
      <w:r w:rsidRPr="003E50DD">
        <w:t xml:space="preserve"> – is completed by when required by an </w:t>
      </w:r>
      <w:proofErr w:type="gramStart"/>
      <w:r w:rsidRPr="003E50DD">
        <w:t>external bodies</w:t>
      </w:r>
      <w:proofErr w:type="gramEnd"/>
      <w:r w:rsidRPr="003E50DD">
        <w:t>, such as NHS England, Peer Review by neighbouring Trusts or professional auditing firms i.e. KPMG</w:t>
      </w:r>
    </w:p>
    <w:p w14:paraId="76F5585D" w14:textId="77777777" w:rsidR="003E50DD" w:rsidRPr="003E50DD" w:rsidRDefault="003E50DD" w:rsidP="003E50DD"/>
    <w:p w14:paraId="3D4BE01F" w14:textId="77777777" w:rsidR="003E50DD" w:rsidRPr="003E50DD" w:rsidRDefault="003E50DD" w:rsidP="003E50DD">
      <w:r w:rsidRPr="003E50DD">
        <w:t>QA of appraisers is carried out by the AMDR and the Revalidation Manager in conjunction with the Trusts Quality Manager.  Any trends identified within the QA process may require tailored and additional support by the Revalidation Team for individual recognised Trust appraisers.</w:t>
      </w:r>
    </w:p>
    <w:p w14:paraId="22E1D450" w14:textId="77777777" w:rsidR="003E50DD" w:rsidRPr="003E50DD" w:rsidRDefault="003E50DD" w:rsidP="003E50DD"/>
    <w:p w14:paraId="4C9ACCBD" w14:textId="77777777" w:rsidR="003E50DD" w:rsidRPr="003E50DD" w:rsidRDefault="003E50DD" w:rsidP="003E50DD">
      <w:r w:rsidRPr="003E50DD">
        <w:t>An annual report is presented to the Board by the Medical Director for Trust assurance.</w:t>
      </w:r>
    </w:p>
    <w:p w14:paraId="69AD5A08" w14:textId="77777777" w:rsidR="003E50DD" w:rsidRPr="003E50DD" w:rsidRDefault="003E50DD" w:rsidP="003E50DD"/>
    <w:p w14:paraId="3A63C9E9" w14:textId="77777777" w:rsidR="003E50DD" w:rsidRPr="003E50DD" w:rsidRDefault="003E50DD" w:rsidP="00AB4704">
      <w:pPr>
        <w:pStyle w:val="Heading2"/>
      </w:pPr>
      <w:bookmarkStart w:id="33" w:name="_Toc524089948"/>
      <w:bookmarkStart w:id="34" w:name="_Toc120699062"/>
      <w:r w:rsidRPr="003E50DD">
        <w:t>Link to Revalidation</w:t>
      </w:r>
      <w:bookmarkEnd w:id="33"/>
      <w:bookmarkEnd w:id="34"/>
    </w:p>
    <w:p w14:paraId="2145C3CB" w14:textId="77777777" w:rsidR="003E50DD" w:rsidRPr="003E50DD" w:rsidRDefault="003E50DD" w:rsidP="003E50DD"/>
    <w:p w14:paraId="0C74F58D" w14:textId="4D7FD04D" w:rsidR="003E50DD" w:rsidRPr="003E50DD" w:rsidRDefault="003E50DD" w:rsidP="003E50DD">
      <w:r w:rsidRPr="003E50DD">
        <w:t>Revalidation of licensed doctors is required every five years and is based on comprehensive appraisals undertaken over revalidation cycle (</w:t>
      </w:r>
      <w:r w:rsidR="00686ED4" w:rsidRPr="003E50DD">
        <w:t>5-year</w:t>
      </w:r>
      <w:r w:rsidRPr="003E50DD">
        <w:t xml:space="preserve"> period).  It is designed to improve the quality of patient care by ensuring that licensed doctors remain up to date and continue to be fit to practice:</w:t>
      </w:r>
    </w:p>
    <w:p w14:paraId="7DFCDB8A" w14:textId="77777777" w:rsidR="003E50DD" w:rsidRPr="003E50DD" w:rsidRDefault="003E50DD" w:rsidP="003E50DD"/>
    <w:p w14:paraId="687F3B9C" w14:textId="77777777" w:rsidR="003E50DD" w:rsidRPr="003E50DD" w:rsidRDefault="003E50DD" w:rsidP="00AB4704">
      <w:pPr>
        <w:pStyle w:val="BulletLevel1"/>
      </w:pPr>
      <w:r w:rsidRPr="003E50DD">
        <w:t>To confirm that licensed doctors practice I accordance with the GMCs Good Medical Practice</w:t>
      </w:r>
    </w:p>
    <w:p w14:paraId="741EC0E3" w14:textId="77777777" w:rsidR="003E50DD" w:rsidRPr="003E50DD" w:rsidRDefault="003E50DD" w:rsidP="00AB4704">
      <w:pPr>
        <w:pStyle w:val="BulletLevel1"/>
      </w:pPr>
      <w:r w:rsidRPr="003E50DD">
        <w:lastRenderedPageBreak/>
        <w:t>For doctors on the specialist register, to confirm that they meet the standards appropriate for their speciality</w:t>
      </w:r>
    </w:p>
    <w:p w14:paraId="5ADAAFE9" w14:textId="77777777" w:rsidR="003E50DD" w:rsidRPr="003E50DD" w:rsidRDefault="003E50DD" w:rsidP="00AB4704">
      <w:pPr>
        <w:pStyle w:val="BulletLevel1"/>
      </w:pPr>
      <w:r w:rsidRPr="003E50DD">
        <w:t>To identify, for further investigation and remediate, poor practice where local systems are not robust enough to do this (or do not exist)</w:t>
      </w:r>
    </w:p>
    <w:p w14:paraId="129B69C5" w14:textId="77777777" w:rsidR="003E50DD" w:rsidRPr="003E50DD" w:rsidRDefault="003E50DD" w:rsidP="003E50DD"/>
    <w:p w14:paraId="6F356229" w14:textId="77777777" w:rsidR="003E50DD" w:rsidRPr="003E50DD" w:rsidRDefault="003E50DD" w:rsidP="003E50DD">
      <w:r w:rsidRPr="003E50DD">
        <w:t xml:space="preserve">The RO will make a revalidation recommendation to the GMC based upon the triangulation of information from appraisal, clinical </w:t>
      </w:r>
      <w:proofErr w:type="gramStart"/>
      <w:r w:rsidRPr="003E50DD">
        <w:t>governance</w:t>
      </w:r>
      <w:proofErr w:type="gramEnd"/>
      <w:r w:rsidRPr="003E50DD">
        <w:t xml:space="preserve"> and any other source:</w:t>
      </w:r>
    </w:p>
    <w:p w14:paraId="6E03B68D" w14:textId="77777777" w:rsidR="003E50DD" w:rsidRPr="003E50DD" w:rsidRDefault="003E50DD" w:rsidP="003E50DD"/>
    <w:p w14:paraId="1F7F4293" w14:textId="77777777" w:rsidR="003E50DD" w:rsidRPr="003E50DD" w:rsidRDefault="003E50DD" w:rsidP="00AB4704">
      <w:pPr>
        <w:pStyle w:val="BulletLevel1"/>
      </w:pPr>
      <w:r w:rsidRPr="003E50DD">
        <w:t>Positive recommendation to revalidate</w:t>
      </w:r>
    </w:p>
    <w:p w14:paraId="7029C4E9" w14:textId="77777777" w:rsidR="003E50DD" w:rsidRPr="003E50DD" w:rsidRDefault="003E50DD" w:rsidP="00AB4704">
      <w:pPr>
        <w:pStyle w:val="BulletLevel1"/>
      </w:pPr>
      <w:r w:rsidRPr="003E50DD">
        <w:t>Request for a deferral</w:t>
      </w:r>
    </w:p>
    <w:p w14:paraId="0D7411BD" w14:textId="77777777" w:rsidR="003E50DD" w:rsidRPr="003E50DD" w:rsidRDefault="003E50DD" w:rsidP="00AB4704">
      <w:pPr>
        <w:pStyle w:val="BulletLevel1"/>
      </w:pPr>
      <w:r w:rsidRPr="003E50DD">
        <w:t>Notification of non-engagement</w:t>
      </w:r>
    </w:p>
    <w:p w14:paraId="38D93323" w14:textId="77777777" w:rsidR="003E50DD" w:rsidRPr="003E50DD" w:rsidRDefault="003E50DD" w:rsidP="003E50DD"/>
    <w:p w14:paraId="7F8B9762" w14:textId="77777777" w:rsidR="003E50DD" w:rsidRPr="003E50DD" w:rsidRDefault="003E50DD" w:rsidP="00AB4704">
      <w:pPr>
        <w:pStyle w:val="Heading3"/>
      </w:pPr>
      <w:bookmarkStart w:id="35" w:name="_Toc524089949"/>
      <w:bookmarkStart w:id="36" w:name="_Toc120699063"/>
      <w:r w:rsidRPr="003E50DD">
        <w:t>Multi Source Feedback (MSF)</w:t>
      </w:r>
      <w:bookmarkEnd w:id="35"/>
      <w:bookmarkEnd w:id="36"/>
    </w:p>
    <w:p w14:paraId="293B8A5B" w14:textId="77777777" w:rsidR="003E50DD" w:rsidRPr="003E50DD" w:rsidRDefault="003E50DD" w:rsidP="003E50DD"/>
    <w:p w14:paraId="6C37935B" w14:textId="58272FD6" w:rsidR="003E50DD" w:rsidRPr="003E50DD" w:rsidRDefault="003E50DD" w:rsidP="003E50DD">
      <w:r w:rsidRPr="003E50DD">
        <w:t xml:space="preserve">Each doctor must complete </w:t>
      </w:r>
      <w:r w:rsidR="001522B8" w:rsidRPr="003E50DD">
        <w:t>an</w:t>
      </w:r>
      <w:r w:rsidRPr="003E50DD">
        <w:t xml:space="preserve"> MSF exercise once every revalidation cycle (5 years) via the electronic software system E-360 package.  The exercise requires feedback from colleagues, </w:t>
      </w:r>
      <w:proofErr w:type="gramStart"/>
      <w:r w:rsidRPr="003E50DD">
        <w:t>peer</w:t>
      </w:r>
      <w:proofErr w:type="gramEnd"/>
      <w:r w:rsidRPr="003E50DD">
        <w:t xml:space="preserve"> and patients and or service users.</w:t>
      </w:r>
    </w:p>
    <w:p w14:paraId="2B1D0325" w14:textId="77777777" w:rsidR="003E50DD" w:rsidRPr="003E50DD" w:rsidRDefault="003E50DD" w:rsidP="003E50DD"/>
    <w:p w14:paraId="130E6A4D" w14:textId="77777777" w:rsidR="003E50DD" w:rsidRPr="003E50DD" w:rsidRDefault="003E50DD" w:rsidP="003E50DD">
      <w:r w:rsidRPr="003E50DD">
        <w:t xml:space="preserve">Colleague feedback is managed by the doctor requiring feedback (on E-360) and patient/service user feedback is supported by the Revalidation Team as the doctor must take no part in this activity.  However, it is the </w:t>
      </w:r>
      <w:proofErr w:type="gramStart"/>
      <w:r w:rsidRPr="003E50DD">
        <w:t>doctors</w:t>
      </w:r>
      <w:proofErr w:type="gramEnd"/>
      <w:r w:rsidRPr="003E50DD">
        <w:t xml:space="preserve"> responsibility to inform the Revalidation team of when, where and what time to conduct the patient feedback exercise.</w:t>
      </w:r>
    </w:p>
    <w:p w14:paraId="2B10C6DE" w14:textId="77777777" w:rsidR="003E50DD" w:rsidRPr="003E50DD" w:rsidRDefault="003E50DD" w:rsidP="003E50DD"/>
    <w:p w14:paraId="3DAA03A5" w14:textId="77777777" w:rsidR="003E50DD" w:rsidRPr="003E50DD" w:rsidRDefault="003E50DD" w:rsidP="003E50DD">
      <w:r w:rsidRPr="003E50DD">
        <w:t>It is a requirement that an MSF has been completed for the current cycle 4 months prior to the doctors GMC Revalidation Date.  This is to enable discussion and reflection of the MSF document within an appraisal prior to a revalidation recommendation.</w:t>
      </w:r>
    </w:p>
    <w:p w14:paraId="3E5AB858" w14:textId="77777777" w:rsidR="003E50DD" w:rsidRPr="003E50DD" w:rsidRDefault="003E50DD" w:rsidP="003E50DD"/>
    <w:p w14:paraId="395ED4EC" w14:textId="77777777" w:rsidR="003E50DD" w:rsidRPr="003E50DD" w:rsidRDefault="003E50DD" w:rsidP="003E50DD">
      <w:r w:rsidRPr="003E50DD">
        <w:t>If any issues are identified within in undertaken MSF, a doctor may be required to repeat the exercise.  Reflection upon the feedback and discussion at the next appraisal will be required.</w:t>
      </w:r>
    </w:p>
    <w:p w14:paraId="061B2A1E" w14:textId="77777777" w:rsidR="003E50DD" w:rsidRPr="003E50DD" w:rsidRDefault="003E50DD" w:rsidP="003E50DD"/>
    <w:p w14:paraId="5B2B8635" w14:textId="77777777" w:rsidR="003E50DD" w:rsidRPr="003E50DD" w:rsidRDefault="003E50DD" w:rsidP="003E50DD">
      <w:pPr>
        <w:rPr>
          <w:i/>
        </w:rPr>
      </w:pPr>
      <w:r w:rsidRPr="003E50DD">
        <w:rPr>
          <w:b/>
          <w:i/>
        </w:rPr>
        <w:t>Please Note</w:t>
      </w:r>
      <w:r w:rsidRPr="003E50DD">
        <w:rPr>
          <w:i/>
        </w:rPr>
        <w:t>: This is a live document and further changes to Trust Procedure may be made in line with NHS England and GMC updates.</w:t>
      </w:r>
    </w:p>
    <w:p w14:paraId="226D96CF" w14:textId="77777777" w:rsidR="000820A8" w:rsidRDefault="000820A8" w:rsidP="00D16C01"/>
    <w:p w14:paraId="07ABC541" w14:textId="25E05B09" w:rsidR="00804484" w:rsidRPr="00C40351" w:rsidRDefault="00804484" w:rsidP="00804484">
      <w:pPr>
        <w:pStyle w:val="Heading1"/>
      </w:pPr>
      <w:bookmarkStart w:id="37" w:name="_Toc120699064"/>
      <w:r>
        <w:t>References and Associated Documents</w:t>
      </w:r>
      <w:bookmarkEnd w:id="37"/>
    </w:p>
    <w:p w14:paraId="63BB0A1B" w14:textId="77777777" w:rsidR="00804484" w:rsidRDefault="00804484" w:rsidP="00804484">
      <w:pPr>
        <w:pStyle w:val="BodyText2"/>
        <w:rPr>
          <w:rFonts w:cs="Arial"/>
          <w:szCs w:val="24"/>
          <w:lang w:val="en-US"/>
        </w:rPr>
      </w:pPr>
    </w:p>
    <w:p w14:paraId="1B621D35" w14:textId="77777777" w:rsidR="001522B8" w:rsidRDefault="00FD3DC8" w:rsidP="001522B8">
      <w:pPr>
        <w:pStyle w:val="Bibliography"/>
        <w:rPr>
          <w:noProof/>
          <w:szCs w:val="24"/>
        </w:rPr>
      </w:pPr>
      <w:r>
        <w:fldChar w:fldCharType="begin"/>
      </w:r>
      <w:r>
        <w:instrText xml:space="preserve"> BIBLIOGRAPHY  \l 2057 </w:instrText>
      </w:r>
      <w:r>
        <w:fldChar w:fldCharType="separate"/>
      </w:r>
      <w:r w:rsidR="001522B8">
        <w:rPr>
          <w:noProof/>
        </w:rPr>
        <w:t xml:space="preserve">1. </w:t>
      </w:r>
      <w:r w:rsidR="001522B8">
        <w:rPr>
          <w:b/>
          <w:bCs w:val="0"/>
          <w:noProof/>
        </w:rPr>
        <w:t>Crown.</w:t>
      </w:r>
      <w:r w:rsidR="001522B8">
        <w:rPr>
          <w:noProof/>
        </w:rPr>
        <w:t xml:space="preserve"> Data Protection Act 2018. [Online] 2018. [Cited: 03 11 2022.] https://www.legislation.gov.uk/ukpga/2018/12/contents/enacted.</w:t>
      </w:r>
    </w:p>
    <w:p w14:paraId="1E073227" w14:textId="77777777" w:rsidR="001522B8" w:rsidRDefault="001522B8" w:rsidP="001522B8">
      <w:pPr>
        <w:pStyle w:val="Bibliography"/>
        <w:rPr>
          <w:noProof/>
        </w:rPr>
      </w:pPr>
      <w:r>
        <w:rPr>
          <w:noProof/>
        </w:rPr>
        <w:t xml:space="preserve">2. </w:t>
      </w:r>
      <w:r>
        <w:rPr>
          <w:b/>
          <w:bCs w:val="0"/>
          <w:noProof/>
        </w:rPr>
        <w:t>BTHFT - Policy.</w:t>
      </w:r>
      <w:r>
        <w:rPr>
          <w:noProof/>
        </w:rPr>
        <w:t xml:space="preserve"> Data Protection. [Online] 13 06 2022. [Cited: 03 11 2022.] http://fcsp.xfyldecoast.nhs.uk/trustdocuments/Documents/CORP-POL-064.docx. CORP/POL/064.</w:t>
      </w:r>
    </w:p>
    <w:p w14:paraId="151BC8FA" w14:textId="77777777" w:rsidR="001522B8" w:rsidRDefault="001522B8" w:rsidP="001522B8">
      <w:pPr>
        <w:pStyle w:val="Bibliography"/>
        <w:rPr>
          <w:noProof/>
        </w:rPr>
      </w:pPr>
      <w:r>
        <w:rPr>
          <w:noProof/>
        </w:rPr>
        <w:t xml:space="preserve">3. </w:t>
      </w:r>
      <w:r>
        <w:rPr>
          <w:b/>
          <w:bCs w:val="0"/>
          <w:noProof/>
        </w:rPr>
        <w:t>BTHFT - Procedure.</w:t>
      </w:r>
      <w:r>
        <w:rPr>
          <w:noProof/>
        </w:rPr>
        <w:t xml:space="preserve"> Grievance Procedure – Seeking a Resolution. [Online] 15 05 2021. [Cited: 30 11 2022.] http://fcsp.xfyldecoast.nhs.uk/trustdocuments/Documents/CORP-PROC-200.docx. CORP/PROC/200.</w:t>
      </w:r>
    </w:p>
    <w:p w14:paraId="65F9EB3F" w14:textId="77777777" w:rsidR="001522B8" w:rsidRDefault="001522B8" w:rsidP="001522B8">
      <w:pPr>
        <w:pStyle w:val="Bibliography"/>
        <w:rPr>
          <w:noProof/>
        </w:rPr>
      </w:pPr>
      <w:r>
        <w:rPr>
          <w:noProof/>
        </w:rPr>
        <w:lastRenderedPageBreak/>
        <w:t xml:space="preserve">4. </w:t>
      </w:r>
      <w:r>
        <w:rPr>
          <w:b/>
          <w:bCs w:val="0"/>
          <w:noProof/>
        </w:rPr>
        <w:t>General Medical Council.</w:t>
      </w:r>
      <w:r>
        <w:rPr>
          <w:noProof/>
        </w:rPr>
        <w:t xml:space="preserve"> Good medical practice. [Online] 03 2020. [Cited: 30 11 2022.] https://www.gmc-uk.org/ethical-guidance/ethical-guidance-for-doctors/good-medical-practice. Code: GMC/GMP/112 ISBN: 978-0-901458-73-5.</w:t>
      </w:r>
    </w:p>
    <w:p w14:paraId="3FC2B437" w14:textId="77777777" w:rsidR="001522B8" w:rsidRDefault="001522B8" w:rsidP="001522B8">
      <w:pPr>
        <w:pStyle w:val="Bibliography"/>
        <w:rPr>
          <w:noProof/>
        </w:rPr>
      </w:pPr>
      <w:r>
        <w:rPr>
          <w:noProof/>
        </w:rPr>
        <w:t>5. —. Guidance on supporting information for appraisal and revalidation. [Online] 11 2020. [Cited: 30 11 2022.] extension://elhekieabhbkpmcefcoobjddigjcaadp/https://www.gmc-uk.org/-/media/documents/rt---supporting-information-for-appraisal-and-revalidation---dc5485_pdf-55024594.pdf. Code: GMC/GSIAR/1120.</w:t>
      </w:r>
    </w:p>
    <w:p w14:paraId="2B888423" w14:textId="77777777" w:rsidR="001522B8" w:rsidRDefault="001522B8" w:rsidP="001522B8">
      <w:pPr>
        <w:pStyle w:val="Bibliography"/>
        <w:rPr>
          <w:noProof/>
        </w:rPr>
      </w:pPr>
      <w:r>
        <w:rPr>
          <w:noProof/>
        </w:rPr>
        <w:t xml:space="preserve">6. </w:t>
      </w:r>
      <w:r>
        <w:rPr>
          <w:b/>
          <w:bCs w:val="0"/>
          <w:noProof/>
        </w:rPr>
        <w:t>NHS England.</w:t>
      </w:r>
      <w:r>
        <w:rPr>
          <w:noProof/>
        </w:rPr>
        <w:t xml:space="preserve"> Medical Appraisal Policy. </w:t>
      </w:r>
      <w:r>
        <w:rPr>
          <w:i/>
          <w:iCs/>
          <w:noProof/>
        </w:rPr>
        <w:t xml:space="preserve">Version 2. </w:t>
      </w:r>
      <w:r>
        <w:rPr>
          <w:noProof/>
        </w:rPr>
        <w:t>[Online] 04 2015. [Cited: 30 11 2022.] https://www.england.nhs.uk/revalidation/wp-content/uploads/sites/10/2015/05/medical-appraisal-policy-0415.pdf.</w:t>
      </w:r>
    </w:p>
    <w:p w14:paraId="2F420A9B" w14:textId="77777777" w:rsidR="001522B8" w:rsidRDefault="001522B8" w:rsidP="001522B8">
      <w:pPr>
        <w:pStyle w:val="Bibliography"/>
        <w:rPr>
          <w:noProof/>
        </w:rPr>
      </w:pPr>
      <w:r>
        <w:rPr>
          <w:noProof/>
        </w:rPr>
        <w:t>7. —. Information flows to support medical governance and responsible officer statutory function. [Online] 11 08 2016. [Cited: 30 11 2022.] https://www.england.nhs.uk/revalidation/wp-content/uploads/sites/10/2016/10/cg-information-flows-oct16.pdf.</w:t>
      </w:r>
    </w:p>
    <w:p w14:paraId="0E45DE34" w14:textId="3F379455" w:rsidR="00804484" w:rsidRDefault="00FD3DC8" w:rsidP="001522B8">
      <w:r>
        <w:fldChar w:fldCharType="end"/>
      </w:r>
    </w:p>
    <w:p w14:paraId="5EC56E1B" w14:textId="77777777" w:rsidR="00AB4704" w:rsidRDefault="00AB4704">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52DA4" w:rsidRPr="00AB6869" w14:paraId="69A19DB4" w14:textId="77777777" w:rsidTr="00EA135B">
        <w:trPr>
          <w:tblHeader/>
          <w:jc w:val="center"/>
        </w:trPr>
        <w:tc>
          <w:tcPr>
            <w:tcW w:w="5000" w:type="pct"/>
          </w:tcPr>
          <w:p w14:paraId="5F520BF5" w14:textId="77777777" w:rsidR="00252DA4" w:rsidRPr="00AB6869" w:rsidRDefault="00252DA4" w:rsidP="00EA135B">
            <w:pPr>
              <w:pStyle w:val="Appendix"/>
            </w:pPr>
            <w:bookmarkStart w:id="38" w:name="_Toc524089958"/>
            <w:bookmarkStart w:id="39" w:name="_Toc120699065"/>
            <w:r>
              <w:lastRenderedPageBreak/>
              <w:t>Appendix</w:t>
            </w:r>
            <w:r w:rsidRPr="00AB6869">
              <w:t xml:space="preserve"> 1: </w:t>
            </w:r>
            <w:r w:rsidRPr="00A743AC">
              <w:t>Medical Appraiser Job Description</w:t>
            </w:r>
            <w:bookmarkEnd w:id="38"/>
            <w:bookmarkEnd w:id="39"/>
          </w:p>
        </w:tc>
      </w:tr>
      <w:tr w:rsidR="00252DA4" w:rsidRPr="00DB608D" w14:paraId="099EF839" w14:textId="77777777" w:rsidTr="00EA135B">
        <w:trPr>
          <w:jc w:val="center"/>
        </w:trPr>
        <w:tc>
          <w:tcPr>
            <w:tcW w:w="5000" w:type="pct"/>
          </w:tcPr>
          <w:p w14:paraId="2FE3C07B" w14:textId="77777777" w:rsidR="00252DA4" w:rsidRPr="00017875" w:rsidRDefault="00252DA4" w:rsidP="00EA135B">
            <w:pPr>
              <w:pStyle w:val="Title"/>
              <w:tabs>
                <w:tab w:val="left" w:pos="6663"/>
              </w:tabs>
              <w:ind w:right="-113"/>
              <w:rPr>
                <w:szCs w:val="22"/>
              </w:rPr>
            </w:pPr>
            <w:r w:rsidRPr="00017875">
              <w:rPr>
                <w:rFonts w:cs="Arial"/>
                <w:szCs w:val="22"/>
              </w:rPr>
              <w:t>Job Description</w:t>
            </w:r>
          </w:p>
          <w:p w14:paraId="4F5C090C" w14:textId="77777777" w:rsidR="00252DA4" w:rsidRPr="00017875" w:rsidRDefault="00252DA4" w:rsidP="00EA135B">
            <w:pPr>
              <w:pStyle w:val="Title"/>
              <w:tabs>
                <w:tab w:val="left" w:pos="6663"/>
              </w:tabs>
              <w:ind w:right="-113"/>
              <w:jc w:val="both"/>
              <w:rPr>
                <w:szCs w:val="22"/>
              </w:rPr>
            </w:pPr>
          </w:p>
          <w:p w14:paraId="18D3ED73" w14:textId="77777777" w:rsidR="00252DA4" w:rsidRPr="00017875" w:rsidRDefault="00252DA4" w:rsidP="00EA135B">
            <w:pPr>
              <w:pStyle w:val="Title"/>
              <w:tabs>
                <w:tab w:val="left" w:pos="6663"/>
              </w:tabs>
              <w:ind w:right="-705"/>
              <w:jc w:val="both"/>
              <w:rPr>
                <w:rFonts w:cs="Arial"/>
                <w:szCs w:val="22"/>
              </w:rPr>
            </w:pPr>
          </w:p>
          <w:p w14:paraId="15491153" w14:textId="77777777" w:rsidR="00252DA4" w:rsidRPr="00CE1925" w:rsidRDefault="00252DA4" w:rsidP="00CE1925">
            <w:pPr>
              <w:rPr>
                <w:b/>
                <w:bCs w:val="0"/>
                <w:sz w:val="22"/>
                <w:szCs w:val="18"/>
              </w:rPr>
            </w:pPr>
            <w:r w:rsidRPr="00CE1925">
              <w:rPr>
                <w:b/>
                <w:bCs w:val="0"/>
                <w:sz w:val="22"/>
                <w:szCs w:val="18"/>
              </w:rPr>
              <w:t>Job Title:</w:t>
            </w:r>
            <w:r w:rsidRPr="00CE1925">
              <w:rPr>
                <w:b/>
                <w:bCs w:val="0"/>
                <w:sz w:val="22"/>
                <w:szCs w:val="18"/>
              </w:rPr>
              <w:tab/>
            </w:r>
            <w:r w:rsidRPr="00CE1925">
              <w:rPr>
                <w:b/>
                <w:bCs w:val="0"/>
                <w:sz w:val="22"/>
                <w:szCs w:val="18"/>
              </w:rPr>
              <w:tab/>
            </w:r>
            <w:r w:rsidRPr="00CE1925">
              <w:rPr>
                <w:b/>
                <w:bCs w:val="0"/>
                <w:sz w:val="22"/>
                <w:szCs w:val="18"/>
              </w:rPr>
              <w:tab/>
            </w:r>
            <w:r w:rsidRPr="00CE1925">
              <w:rPr>
                <w:b/>
                <w:bCs w:val="0"/>
                <w:sz w:val="22"/>
                <w:szCs w:val="18"/>
              </w:rPr>
              <w:tab/>
              <w:t>Medical Appraiser</w:t>
            </w:r>
          </w:p>
          <w:p w14:paraId="2F2A47A3" w14:textId="77777777" w:rsidR="00252DA4" w:rsidRPr="00017875" w:rsidRDefault="00252DA4" w:rsidP="00EA135B">
            <w:pPr>
              <w:jc w:val="both"/>
              <w:rPr>
                <w:rFonts w:cs="Arial"/>
                <w:sz w:val="22"/>
                <w:szCs w:val="22"/>
              </w:rPr>
            </w:pPr>
          </w:p>
          <w:p w14:paraId="040B11AF" w14:textId="77777777" w:rsidR="00252DA4" w:rsidRPr="00017875" w:rsidRDefault="00252DA4" w:rsidP="00EA135B">
            <w:pPr>
              <w:jc w:val="both"/>
              <w:rPr>
                <w:rFonts w:cs="Arial"/>
                <w:bCs w:val="0"/>
                <w:sz w:val="22"/>
                <w:szCs w:val="22"/>
              </w:rPr>
            </w:pPr>
            <w:r w:rsidRPr="00017875">
              <w:rPr>
                <w:rFonts w:cs="Arial"/>
                <w:b/>
                <w:sz w:val="22"/>
                <w:szCs w:val="22"/>
              </w:rPr>
              <w:t>RESPONSIBLE TO:</w:t>
            </w:r>
            <w:r w:rsidRPr="00017875">
              <w:rPr>
                <w:rFonts w:cs="Arial"/>
                <w:b/>
                <w:sz w:val="22"/>
                <w:szCs w:val="22"/>
              </w:rPr>
              <w:tab/>
            </w:r>
            <w:r w:rsidRPr="00017875">
              <w:rPr>
                <w:rFonts w:cs="Arial"/>
                <w:b/>
                <w:sz w:val="22"/>
                <w:szCs w:val="22"/>
              </w:rPr>
              <w:tab/>
            </w:r>
            <w:r>
              <w:rPr>
                <w:rFonts w:cs="Arial"/>
                <w:b/>
                <w:sz w:val="22"/>
                <w:szCs w:val="22"/>
              </w:rPr>
              <w:tab/>
            </w:r>
            <w:r w:rsidRPr="00017875">
              <w:rPr>
                <w:rFonts w:cs="Arial"/>
                <w:bCs w:val="0"/>
                <w:sz w:val="22"/>
                <w:szCs w:val="22"/>
              </w:rPr>
              <w:t xml:space="preserve">Clinical Lead for </w:t>
            </w:r>
            <w:r>
              <w:rPr>
                <w:rFonts w:cs="Arial"/>
                <w:bCs w:val="0"/>
                <w:sz w:val="22"/>
                <w:szCs w:val="22"/>
              </w:rPr>
              <w:t xml:space="preserve">Medical </w:t>
            </w:r>
            <w:r w:rsidRPr="00017875">
              <w:rPr>
                <w:rFonts w:cs="Arial"/>
                <w:bCs w:val="0"/>
                <w:sz w:val="22"/>
                <w:szCs w:val="22"/>
              </w:rPr>
              <w:t>Appraisal and Revalidation</w:t>
            </w:r>
          </w:p>
          <w:p w14:paraId="37B21568" w14:textId="77777777" w:rsidR="00252DA4" w:rsidRPr="00017875" w:rsidRDefault="00252DA4" w:rsidP="00EA135B">
            <w:pPr>
              <w:jc w:val="both"/>
              <w:rPr>
                <w:rFonts w:cs="Arial"/>
                <w:sz w:val="22"/>
                <w:szCs w:val="22"/>
              </w:rPr>
            </w:pPr>
          </w:p>
          <w:p w14:paraId="45EBFE6A" w14:textId="77777777" w:rsidR="00252DA4" w:rsidRPr="009F224B" w:rsidRDefault="00252DA4" w:rsidP="00EA135B">
            <w:pPr>
              <w:jc w:val="both"/>
              <w:rPr>
                <w:rFonts w:cs="Arial"/>
                <w:bCs w:val="0"/>
                <w:sz w:val="22"/>
                <w:szCs w:val="22"/>
              </w:rPr>
            </w:pPr>
            <w:r w:rsidRPr="00017875">
              <w:rPr>
                <w:rFonts w:cs="Arial"/>
                <w:b/>
                <w:sz w:val="22"/>
                <w:szCs w:val="22"/>
              </w:rPr>
              <w:t>LIAISES WITH:</w:t>
            </w:r>
            <w:r w:rsidRPr="00017875">
              <w:rPr>
                <w:rFonts w:cs="Arial"/>
                <w:b/>
                <w:sz w:val="22"/>
                <w:szCs w:val="22"/>
              </w:rPr>
              <w:tab/>
            </w:r>
            <w:r w:rsidRPr="00017875">
              <w:rPr>
                <w:rFonts w:cs="Arial"/>
                <w:b/>
                <w:sz w:val="22"/>
                <w:szCs w:val="22"/>
              </w:rPr>
              <w:tab/>
            </w:r>
            <w:r w:rsidRPr="00017875">
              <w:rPr>
                <w:rFonts w:cs="Arial"/>
                <w:b/>
                <w:sz w:val="22"/>
                <w:szCs w:val="22"/>
              </w:rPr>
              <w:tab/>
            </w:r>
            <w:r w:rsidRPr="009F224B">
              <w:rPr>
                <w:rFonts w:cs="Arial"/>
                <w:bCs w:val="0"/>
                <w:sz w:val="22"/>
                <w:szCs w:val="22"/>
              </w:rPr>
              <w:t>Responsible Officer</w:t>
            </w:r>
          </w:p>
          <w:p w14:paraId="098BF4DD" w14:textId="77777777" w:rsidR="00252DA4" w:rsidRPr="009F224B" w:rsidRDefault="00252DA4" w:rsidP="00EA135B">
            <w:pPr>
              <w:jc w:val="both"/>
              <w:rPr>
                <w:rFonts w:cs="Arial"/>
                <w:bCs w:val="0"/>
                <w:sz w:val="22"/>
                <w:szCs w:val="22"/>
              </w:rPr>
            </w:pP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t>Director of Professional Standards</w:t>
            </w:r>
          </w:p>
          <w:p w14:paraId="593D7948" w14:textId="77777777" w:rsidR="00252DA4" w:rsidRPr="009F224B" w:rsidRDefault="00252DA4" w:rsidP="00EA135B">
            <w:pPr>
              <w:jc w:val="both"/>
              <w:rPr>
                <w:rFonts w:cs="Arial"/>
                <w:bCs w:val="0"/>
                <w:sz w:val="22"/>
                <w:szCs w:val="22"/>
              </w:rPr>
            </w:pP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t>Medical Revalidation and Appraisal Manager</w:t>
            </w:r>
          </w:p>
          <w:p w14:paraId="2662A56F" w14:textId="77777777" w:rsidR="00252DA4" w:rsidRPr="009F224B" w:rsidRDefault="00252DA4" w:rsidP="00EA135B">
            <w:pPr>
              <w:jc w:val="both"/>
              <w:rPr>
                <w:rFonts w:cs="Arial"/>
                <w:bCs w:val="0"/>
                <w:sz w:val="22"/>
                <w:szCs w:val="22"/>
              </w:rPr>
            </w:pP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t>Head of Departments</w:t>
            </w:r>
          </w:p>
          <w:p w14:paraId="31716AD7" w14:textId="77777777" w:rsidR="00252DA4" w:rsidRPr="009F224B" w:rsidRDefault="00252DA4" w:rsidP="00EA135B">
            <w:pPr>
              <w:jc w:val="both"/>
              <w:rPr>
                <w:rFonts w:cs="Arial"/>
                <w:bCs w:val="0"/>
                <w:sz w:val="22"/>
                <w:szCs w:val="22"/>
              </w:rPr>
            </w:pP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t>Medical Revalidation and Appraisal Team</w:t>
            </w: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r>
            <w:r w:rsidRPr="009F224B">
              <w:rPr>
                <w:rFonts w:cs="Arial"/>
                <w:bCs w:val="0"/>
                <w:sz w:val="22"/>
                <w:szCs w:val="22"/>
              </w:rPr>
              <w:tab/>
            </w:r>
          </w:p>
          <w:p w14:paraId="671C99F0" w14:textId="77777777" w:rsidR="00252DA4" w:rsidRPr="009F224B" w:rsidRDefault="00252DA4" w:rsidP="00EA135B">
            <w:pPr>
              <w:jc w:val="both"/>
              <w:rPr>
                <w:rFonts w:cs="Arial"/>
                <w:bCs w:val="0"/>
                <w:sz w:val="22"/>
                <w:szCs w:val="22"/>
              </w:rPr>
            </w:pPr>
            <w:r w:rsidRPr="009F224B">
              <w:rPr>
                <w:rFonts w:cs="Arial"/>
                <w:b/>
                <w:bCs w:val="0"/>
                <w:sz w:val="22"/>
                <w:szCs w:val="22"/>
              </w:rPr>
              <w:t>TENURE:</w:t>
            </w:r>
            <w:r w:rsidRPr="009F224B">
              <w:rPr>
                <w:rFonts w:cs="Arial"/>
                <w:b/>
                <w:bCs w:val="0"/>
                <w:sz w:val="22"/>
                <w:szCs w:val="22"/>
              </w:rPr>
              <w:tab/>
            </w:r>
            <w:r w:rsidRPr="009F224B">
              <w:rPr>
                <w:rFonts w:cs="Arial"/>
                <w:b/>
                <w:bCs w:val="0"/>
                <w:sz w:val="22"/>
                <w:szCs w:val="22"/>
              </w:rPr>
              <w:tab/>
            </w:r>
            <w:r w:rsidRPr="009F224B">
              <w:rPr>
                <w:rFonts w:cs="Arial"/>
                <w:b/>
                <w:bCs w:val="0"/>
                <w:sz w:val="22"/>
                <w:szCs w:val="22"/>
              </w:rPr>
              <w:tab/>
            </w:r>
            <w:r w:rsidRPr="009F224B">
              <w:rPr>
                <w:rFonts w:cs="Arial"/>
                <w:bCs w:val="0"/>
                <w:sz w:val="22"/>
                <w:szCs w:val="22"/>
              </w:rPr>
              <w:tab/>
              <w:t>3 years (subject to an Annual Review)</w:t>
            </w:r>
          </w:p>
          <w:p w14:paraId="4F4A723D" w14:textId="77777777" w:rsidR="00252DA4" w:rsidRPr="009F224B" w:rsidRDefault="00252DA4" w:rsidP="00EA135B">
            <w:pPr>
              <w:jc w:val="both"/>
              <w:rPr>
                <w:rFonts w:cs="Arial"/>
                <w:sz w:val="22"/>
                <w:szCs w:val="22"/>
              </w:rPr>
            </w:pPr>
          </w:p>
          <w:p w14:paraId="760D7722" w14:textId="77777777" w:rsidR="00252DA4" w:rsidRPr="009F224B" w:rsidRDefault="00252DA4" w:rsidP="00EA135B">
            <w:pPr>
              <w:ind w:left="3544" w:hanging="3544"/>
              <w:jc w:val="both"/>
              <w:rPr>
                <w:rFonts w:cs="Arial"/>
                <w:sz w:val="22"/>
                <w:szCs w:val="22"/>
              </w:rPr>
            </w:pPr>
            <w:r w:rsidRPr="009F224B">
              <w:rPr>
                <w:rFonts w:cs="Arial"/>
                <w:b/>
                <w:sz w:val="22"/>
                <w:szCs w:val="22"/>
              </w:rPr>
              <w:t>JOB SUMMARY:</w:t>
            </w:r>
            <w:r w:rsidRPr="009F224B">
              <w:rPr>
                <w:rFonts w:cs="Arial"/>
                <w:sz w:val="22"/>
                <w:szCs w:val="22"/>
              </w:rPr>
              <w:t xml:space="preserve">        </w:t>
            </w:r>
            <w:r w:rsidRPr="009F224B">
              <w:rPr>
                <w:rFonts w:cs="Arial"/>
                <w:sz w:val="22"/>
                <w:szCs w:val="22"/>
              </w:rPr>
              <w:tab/>
            </w:r>
          </w:p>
          <w:p w14:paraId="7DA03F8B" w14:textId="77777777" w:rsidR="00252DA4" w:rsidRPr="009F224B" w:rsidRDefault="00252DA4" w:rsidP="00EA135B">
            <w:pPr>
              <w:ind w:left="3544" w:hanging="3544"/>
              <w:jc w:val="both"/>
              <w:rPr>
                <w:rFonts w:cs="Arial"/>
                <w:sz w:val="22"/>
                <w:szCs w:val="22"/>
              </w:rPr>
            </w:pPr>
          </w:p>
          <w:p w14:paraId="07B2C2CB" w14:textId="0790451B" w:rsidR="00252DA4" w:rsidRPr="009F224B" w:rsidRDefault="00252DA4" w:rsidP="00EA135B">
            <w:pPr>
              <w:jc w:val="both"/>
              <w:rPr>
                <w:rFonts w:cs="Arial"/>
                <w:sz w:val="22"/>
                <w:szCs w:val="22"/>
              </w:rPr>
            </w:pPr>
            <w:r w:rsidRPr="009F224B">
              <w:rPr>
                <w:rFonts w:cs="Arial"/>
                <w:sz w:val="22"/>
                <w:szCs w:val="22"/>
              </w:rPr>
              <w:t xml:space="preserve">A minimum of three annual appraisals to be completed via ARCP or at either Consultant or SAS level and to appraise a minimum of 5 medical colleagues per annum (with a maximum of 20 medical colleagues).  Appraisals will be allocated by the Medical Revalidation team in line with the standards set out in the </w:t>
            </w:r>
            <w:r w:rsidR="001522B8" w:rsidRPr="009F224B">
              <w:rPr>
                <w:rFonts w:cs="Arial"/>
                <w:sz w:val="22"/>
                <w:szCs w:val="22"/>
              </w:rPr>
              <w:t>Appraisal and</w:t>
            </w:r>
            <w:r w:rsidRPr="009F224B">
              <w:rPr>
                <w:rFonts w:cs="Arial"/>
                <w:sz w:val="22"/>
                <w:szCs w:val="22"/>
              </w:rPr>
              <w:t xml:space="preserve"> Revalidation for Medical Staff Policy</w:t>
            </w:r>
          </w:p>
          <w:p w14:paraId="6FE78CA2" w14:textId="77777777" w:rsidR="00252DA4" w:rsidRPr="009F224B" w:rsidRDefault="00252DA4" w:rsidP="00EA135B">
            <w:pPr>
              <w:jc w:val="both"/>
              <w:rPr>
                <w:rFonts w:cs="Arial"/>
                <w:b/>
                <w:color w:val="000000"/>
                <w:sz w:val="22"/>
                <w:szCs w:val="22"/>
                <w:u w:val="single"/>
              </w:rPr>
            </w:pPr>
          </w:p>
          <w:p w14:paraId="210B071C" w14:textId="77777777" w:rsidR="00252DA4" w:rsidRPr="009F224B" w:rsidRDefault="00252DA4" w:rsidP="00EA135B">
            <w:pPr>
              <w:jc w:val="both"/>
              <w:rPr>
                <w:rFonts w:cs="Arial"/>
                <w:b/>
                <w:color w:val="000000"/>
                <w:sz w:val="22"/>
                <w:szCs w:val="22"/>
              </w:rPr>
            </w:pPr>
            <w:r w:rsidRPr="009F224B">
              <w:rPr>
                <w:rFonts w:cs="Arial"/>
                <w:b/>
                <w:color w:val="000000"/>
                <w:sz w:val="22"/>
                <w:szCs w:val="22"/>
              </w:rPr>
              <w:t>Key Responsibilities</w:t>
            </w:r>
          </w:p>
          <w:p w14:paraId="3F1C7226" w14:textId="77777777" w:rsidR="00252DA4" w:rsidRPr="009F224B" w:rsidRDefault="00252DA4" w:rsidP="00EA135B">
            <w:pPr>
              <w:jc w:val="both"/>
              <w:rPr>
                <w:rFonts w:cs="Arial"/>
                <w:b/>
                <w:color w:val="000000"/>
                <w:sz w:val="22"/>
                <w:szCs w:val="22"/>
                <w:u w:val="single"/>
              </w:rPr>
            </w:pPr>
          </w:p>
          <w:p w14:paraId="4153DF64" w14:textId="77777777" w:rsidR="00252DA4" w:rsidRPr="009F224B" w:rsidRDefault="00252DA4" w:rsidP="00252DA4">
            <w:pPr>
              <w:numPr>
                <w:ilvl w:val="0"/>
                <w:numId w:val="21"/>
              </w:numPr>
              <w:jc w:val="both"/>
              <w:rPr>
                <w:rFonts w:cs="Arial"/>
                <w:bCs w:val="0"/>
                <w:color w:val="000000"/>
                <w:sz w:val="22"/>
                <w:szCs w:val="22"/>
              </w:rPr>
            </w:pPr>
            <w:r w:rsidRPr="009F224B">
              <w:rPr>
                <w:rFonts w:cs="Arial"/>
                <w:bCs w:val="0"/>
                <w:color w:val="000000"/>
                <w:sz w:val="22"/>
                <w:szCs w:val="22"/>
              </w:rPr>
              <w:t>To complete medical appraisals as allocated by the Medical Appraisal and Revalidation Team within the required timescales.</w:t>
            </w:r>
          </w:p>
          <w:p w14:paraId="49ADD306" w14:textId="77777777" w:rsidR="00252DA4" w:rsidRPr="009F224B" w:rsidRDefault="00252DA4" w:rsidP="00EA135B">
            <w:pPr>
              <w:ind w:left="720"/>
              <w:jc w:val="both"/>
              <w:rPr>
                <w:rFonts w:cs="Arial"/>
                <w:bCs w:val="0"/>
                <w:color w:val="000000"/>
                <w:sz w:val="22"/>
                <w:szCs w:val="22"/>
              </w:rPr>
            </w:pPr>
          </w:p>
          <w:p w14:paraId="2C8562E6" w14:textId="77777777" w:rsidR="00252DA4" w:rsidRPr="009F224B" w:rsidRDefault="00252DA4" w:rsidP="00252DA4">
            <w:pPr>
              <w:numPr>
                <w:ilvl w:val="0"/>
                <w:numId w:val="21"/>
              </w:numPr>
              <w:jc w:val="both"/>
              <w:rPr>
                <w:rFonts w:cs="Arial"/>
                <w:bCs w:val="0"/>
                <w:color w:val="000000"/>
                <w:sz w:val="22"/>
                <w:szCs w:val="22"/>
              </w:rPr>
            </w:pPr>
            <w:r w:rsidRPr="009F224B">
              <w:rPr>
                <w:rFonts w:cs="Arial"/>
                <w:bCs w:val="0"/>
                <w:color w:val="000000"/>
                <w:sz w:val="22"/>
                <w:szCs w:val="22"/>
              </w:rPr>
              <w:t>To undertake pre-appraisal preparation and appraisal discussion in line with local and national guidance.</w:t>
            </w:r>
          </w:p>
          <w:p w14:paraId="142FE39B" w14:textId="77777777" w:rsidR="00252DA4" w:rsidRPr="009F224B" w:rsidRDefault="00252DA4" w:rsidP="00EA135B">
            <w:pPr>
              <w:jc w:val="both"/>
              <w:rPr>
                <w:rFonts w:cs="Arial"/>
                <w:bCs w:val="0"/>
                <w:color w:val="000000"/>
                <w:sz w:val="22"/>
                <w:szCs w:val="22"/>
              </w:rPr>
            </w:pPr>
          </w:p>
          <w:p w14:paraId="0C3B60D1" w14:textId="77777777" w:rsidR="00252DA4" w:rsidRPr="009F224B" w:rsidRDefault="00252DA4" w:rsidP="00252DA4">
            <w:pPr>
              <w:numPr>
                <w:ilvl w:val="0"/>
                <w:numId w:val="21"/>
              </w:numPr>
              <w:jc w:val="both"/>
              <w:rPr>
                <w:rFonts w:cs="Arial"/>
                <w:bCs w:val="0"/>
                <w:color w:val="000000"/>
                <w:sz w:val="22"/>
                <w:szCs w:val="22"/>
              </w:rPr>
            </w:pPr>
            <w:r w:rsidRPr="009F224B">
              <w:rPr>
                <w:rFonts w:cs="Arial"/>
                <w:bCs w:val="0"/>
                <w:color w:val="000000"/>
                <w:sz w:val="22"/>
                <w:szCs w:val="22"/>
              </w:rPr>
              <w:t>To complete post appraisal documentation in line with local and national guidance and to a high standard within the required timescales.</w:t>
            </w:r>
          </w:p>
          <w:p w14:paraId="5CFDEB8B" w14:textId="77777777" w:rsidR="00252DA4" w:rsidRPr="009F224B" w:rsidRDefault="00252DA4" w:rsidP="00EA135B">
            <w:pPr>
              <w:ind w:left="340" w:hanging="340"/>
              <w:rPr>
                <w:rFonts w:cs="Arial"/>
                <w:bCs w:val="0"/>
                <w:color w:val="000000"/>
                <w:sz w:val="22"/>
                <w:szCs w:val="22"/>
              </w:rPr>
            </w:pPr>
          </w:p>
          <w:p w14:paraId="1442277D" w14:textId="77777777" w:rsidR="00252DA4" w:rsidRDefault="00252DA4" w:rsidP="00252DA4">
            <w:pPr>
              <w:numPr>
                <w:ilvl w:val="0"/>
                <w:numId w:val="21"/>
              </w:numPr>
              <w:jc w:val="both"/>
              <w:rPr>
                <w:rFonts w:cs="Arial"/>
                <w:bCs w:val="0"/>
                <w:color w:val="000000"/>
                <w:sz w:val="22"/>
                <w:szCs w:val="22"/>
              </w:rPr>
            </w:pPr>
            <w:r w:rsidRPr="009F224B">
              <w:rPr>
                <w:rFonts w:cs="Arial"/>
                <w:bCs w:val="0"/>
                <w:color w:val="000000"/>
                <w:sz w:val="22"/>
                <w:szCs w:val="22"/>
              </w:rPr>
              <w:t>Participate in annual peer sessions and update training to address development needs in the role of medical appraiser.  This includes attendance at one Local Appraiser Network</w:t>
            </w:r>
            <w:r>
              <w:rPr>
                <w:rFonts w:cs="Arial"/>
                <w:bCs w:val="0"/>
                <w:color w:val="000000"/>
                <w:sz w:val="22"/>
                <w:szCs w:val="22"/>
              </w:rPr>
              <w:t xml:space="preserve"> Meeting per annum.</w:t>
            </w:r>
          </w:p>
          <w:p w14:paraId="48F1A0C7" w14:textId="77777777" w:rsidR="00252DA4" w:rsidRPr="004D3F18" w:rsidRDefault="00252DA4" w:rsidP="00EA135B">
            <w:pPr>
              <w:ind w:left="340" w:hanging="340"/>
              <w:rPr>
                <w:rFonts w:cs="Arial"/>
                <w:bCs w:val="0"/>
                <w:color w:val="000000"/>
                <w:sz w:val="22"/>
                <w:szCs w:val="22"/>
              </w:rPr>
            </w:pPr>
          </w:p>
          <w:p w14:paraId="78B1DF3C" w14:textId="77777777" w:rsidR="00252DA4" w:rsidRDefault="00252DA4" w:rsidP="00252DA4">
            <w:pPr>
              <w:numPr>
                <w:ilvl w:val="0"/>
                <w:numId w:val="21"/>
              </w:numPr>
              <w:jc w:val="both"/>
              <w:rPr>
                <w:rFonts w:cs="Arial"/>
                <w:bCs w:val="0"/>
                <w:color w:val="000000"/>
                <w:sz w:val="22"/>
                <w:szCs w:val="22"/>
              </w:rPr>
            </w:pPr>
            <w:r>
              <w:rPr>
                <w:rFonts w:cs="Arial"/>
                <w:bCs w:val="0"/>
                <w:color w:val="000000"/>
                <w:sz w:val="22"/>
                <w:szCs w:val="22"/>
              </w:rPr>
              <w:t>There is a requirement to participate in performance review and quality assurance of the role of appraiser as outlined in the Trust policy.</w:t>
            </w:r>
          </w:p>
          <w:p w14:paraId="5ACE050B" w14:textId="77777777" w:rsidR="00252DA4" w:rsidRPr="004D3F18" w:rsidRDefault="00252DA4" w:rsidP="00EA135B">
            <w:pPr>
              <w:ind w:left="340" w:hanging="340"/>
              <w:rPr>
                <w:rFonts w:cs="Arial"/>
                <w:bCs w:val="0"/>
                <w:color w:val="000000"/>
                <w:sz w:val="22"/>
                <w:szCs w:val="22"/>
              </w:rPr>
            </w:pPr>
          </w:p>
          <w:p w14:paraId="2CA467C4" w14:textId="77777777" w:rsidR="00252DA4" w:rsidRDefault="00252DA4" w:rsidP="00252DA4">
            <w:pPr>
              <w:numPr>
                <w:ilvl w:val="0"/>
                <w:numId w:val="21"/>
              </w:numPr>
              <w:jc w:val="both"/>
              <w:rPr>
                <w:rFonts w:cs="Arial"/>
                <w:bCs w:val="0"/>
                <w:color w:val="000000"/>
                <w:sz w:val="22"/>
                <w:szCs w:val="22"/>
              </w:rPr>
            </w:pPr>
            <w:r>
              <w:rPr>
                <w:rFonts w:cs="Arial"/>
                <w:bCs w:val="0"/>
                <w:color w:val="000000"/>
                <w:sz w:val="22"/>
                <w:szCs w:val="22"/>
              </w:rPr>
              <w:t>There is a requirement to use the Trust medical appraisal software system for all aspects of the appraisal process.</w:t>
            </w:r>
          </w:p>
          <w:p w14:paraId="3A2D8BD7" w14:textId="77777777" w:rsidR="00252DA4" w:rsidRPr="004D3F18" w:rsidRDefault="00252DA4" w:rsidP="00EA135B">
            <w:pPr>
              <w:ind w:left="340" w:hanging="340"/>
              <w:rPr>
                <w:rFonts w:cs="Arial"/>
                <w:bCs w:val="0"/>
                <w:color w:val="000000"/>
                <w:sz w:val="22"/>
                <w:szCs w:val="22"/>
              </w:rPr>
            </w:pPr>
          </w:p>
          <w:p w14:paraId="005A9572" w14:textId="77777777" w:rsidR="00252DA4" w:rsidRDefault="00252DA4" w:rsidP="00252DA4">
            <w:pPr>
              <w:numPr>
                <w:ilvl w:val="0"/>
                <w:numId w:val="21"/>
              </w:numPr>
              <w:jc w:val="both"/>
              <w:rPr>
                <w:rFonts w:cs="Arial"/>
                <w:bCs w:val="0"/>
                <w:color w:val="000000"/>
                <w:sz w:val="22"/>
                <w:szCs w:val="22"/>
              </w:rPr>
            </w:pPr>
            <w:r>
              <w:rPr>
                <w:rFonts w:cs="Arial"/>
                <w:bCs w:val="0"/>
                <w:color w:val="000000"/>
                <w:sz w:val="22"/>
                <w:szCs w:val="22"/>
              </w:rPr>
              <w:t>Manage difficult situations and difficult appraisees, working with the Clinical Lead for Medical Appraisal and Revalidation.</w:t>
            </w:r>
          </w:p>
          <w:p w14:paraId="2E23DDD4" w14:textId="77777777" w:rsidR="00252DA4" w:rsidRPr="004D3F18" w:rsidRDefault="00252DA4" w:rsidP="00EA135B">
            <w:pPr>
              <w:ind w:left="340" w:hanging="340"/>
              <w:rPr>
                <w:rFonts w:cs="Arial"/>
                <w:bCs w:val="0"/>
                <w:color w:val="000000"/>
                <w:sz w:val="22"/>
                <w:szCs w:val="22"/>
              </w:rPr>
            </w:pPr>
          </w:p>
          <w:p w14:paraId="3101D653" w14:textId="77777777" w:rsidR="00252DA4" w:rsidRPr="00017875" w:rsidRDefault="00252DA4" w:rsidP="00252DA4">
            <w:pPr>
              <w:numPr>
                <w:ilvl w:val="0"/>
                <w:numId w:val="21"/>
              </w:numPr>
              <w:jc w:val="both"/>
              <w:rPr>
                <w:rFonts w:cs="Arial"/>
                <w:bCs w:val="0"/>
                <w:color w:val="000000"/>
                <w:sz w:val="22"/>
                <w:szCs w:val="22"/>
              </w:rPr>
            </w:pPr>
            <w:r>
              <w:rPr>
                <w:rFonts w:cs="Arial"/>
                <w:bCs w:val="0"/>
                <w:color w:val="000000"/>
                <w:sz w:val="22"/>
                <w:szCs w:val="22"/>
              </w:rPr>
              <w:t>Be a key member of the Appraiser group attending regular meetings as required.</w:t>
            </w:r>
          </w:p>
          <w:p w14:paraId="2E87FAE1" w14:textId="77777777" w:rsidR="00252DA4" w:rsidRDefault="00252DA4" w:rsidP="00EA135B">
            <w:pPr>
              <w:ind w:left="720"/>
              <w:jc w:val="both"/>
              <w:rPr>
                <w:rFonts w:cs="Arial"/>
                <w:bCs w:val="0"/>
                <w:color w:val="000000"/>
              </w:rPr>
            </w:pPr>
          </w:p>
          <w:p w14:paraId="31B06394" w14:textId="77777777" w:rsidR="00252DA4" w:rsidRPr="00B83E87" w:rsidRDefault="00252DA4" w:rsidP="00EA135B">
            <w:pPr>
              <w:jc w:val="both"/>
              <w:rPr>
                <w:rFonts w:cs="Arial"/>
                <w:b/>
                <w:color w:val="000000"/>
                <w:sz w:val="22"/>
                <w:szCs w:val="22"/>
              </w:rPr>
            </w:pPr>
            <w:r w:rsidRPr="00B83E87">
              <w:rPr>
                <w:rFonts w:cs="Arial"/>
                <w:b/>
                <w:color w:val="000000"/>
                <w:sz w:val="22"/>
                <w:szCs w:val="22"/>
              </w:rPr>
              <w:t>Knowledge and Understanding</w:t>
            </w:r>
          </w:p>
          <w:p w14:paraId="56E8F670" w14:textId="77777777" w:rsidR="00252DA4" w:rsidRDefault="00252DA4" w:rsidP="00EA135B">
            <w:pPr>
              <w:jc w:val="both"/>
              <w:rPr>
                <w:rFonts w:cs="Arial"/>
                <w:bCs w:val="0"/>
                <w:color w:val="000000"/>
              </w:rPr>
            </w:pPr>
          </w:p>
          <w:p w14:paraId="42430014" w14:textId="77777777" w:rsidR="00252DA4" w:rsidRPr="00B83E87" w:rsidRDefault="00252DA4" w:rsidP="00252DA4">
            <w:pPr>
              <w:numPr>
                <w:ilvl w:val="0"/>
                <w:numId w:val="22"/>
              </w:numPr>
              <w:jc w:val="both"/>
              <w:rPr>
                <w:rFonts w:cs="Arial"/>
                <w:bCs w:val="0"/>
                <w:color w:val="000000"/>
              </w:rPr>
            </w:pPr>
            <w:r>
              <w:rPr>
                <w:rFonts w:cs="Arial"/>
                <w:bCs w:val="0"/>
                <w:color w:val="000000"/>
                <w:sz w:val="22"/>
                <w:szCs w:val="22"/>
              </w:rPr>
              <w:t xml:space="preserve">To attend initial appraiser training and refresher training </w:t>
            </w:r>
          </w:p>
          <w:p w14:paraId="1F66CD7E" w14:textId="77777777" w:rsidR="00252DA4" w:rsidRPr="00B83E87" w:rsidRDefault="00252DA4" w:rsidP="00EA135B">
            <w:pPr>
              <w:ind w:left="720"/>
              <w:jc w:val="both"/>
              <w:rPr>
                <w:rFonts w:cs="Arial"/>
                <w:bCs w:val="0"/>
                <w:color w:val="000000"/>
                <w:sz w:val="22"/>
                <w:szCs w:val="22"/>
              </w:rPr>
            </w:pPr>
          </w:p>
          <w:p w14:paraId="45E62687" w14:textId="77777777" w:rsidR="00252DA4" w:rsidRDefault="00252DA4" w:rsidP="00252DA4">
            <w:pPr>
              <w:numPr>
                <w:ilvl w:val="0"/>
                <w:numId w:val="22"/>
              </w:numPr>
              <w:jc w:val="both"/>
              <w:rPr>
                <w:rFonts w:cs="Arial"/>
                <w:bCs w:val="0"/>
                <w:color w:val="000000"/>
                <w:sz w:val="22"/>
                <w:szCs w:val="22"/>
              </w:rPr>
            </w:pPr>
            <w:r w:rsidRPr="00B83E87">
              <w:rPr>
                <w:rFonts w:cs="Arial"/>
                <w:bCs w:val="0"/>
                <w:color w:val="000000"/>
                <w:sz w:val="22"/>
                <w:szCs w:val="22"/>
              </w:rPr>
              <w:lastRenderedPageBreak/>
              <w:t>Understand the purpose</w:t>
            </w:r>
            <w:r>
              <w:rPr>
                <w:rFonts w:cs="Arial"/>
                <w:bCs w:val="0"/>
                <w:color w:val="000000"/>
                <w:sz w:val="22"/>
                <w:szCs w:val="22"/>
              </w:rPr>
              <w:t xml:space="preserve"> of medical appraisal and revalidation and the role of appraisal in the revalidation of a doctor</w:t>
            </w:r>
          </w:p>
          <w:p w14:paraId="2960D506" w14:textId="77777777" w:rsidR="00252DA4" w:rsidRPr="004D3F18" w:rsidRDefault="00252DA4" w:rsidP="00EA135B">
            <w:pPr>
              <w:ind w:left="340" w:hanging="340"/>
              <w:rPr>
                <w:rFonts w:cs="Arial"/>
                <w:bCs w:val="0"/>
                <w:color w:val="000000"/>
                <w:sz w:val="22"/>
                <w:szCs w:val="22"/>
              </w:rPr>
            </w:pPr>
          </w:p>
          <w:p w14:paraId="02D901B4" w14:textId="77777777" w:rsidR="00252DA4" w:rsidRDefault="00252DA4" w:rsidP="00252DA4">
            <w:pPr>
              <w:numPr>
                <w:ilvl w:val="0"/>
                <w:numId w:val="22"/>
              </w:numPr>
              <w:jc w:val="both"/>
              <w:rPr>
                <w:rFonts w:cs="Arial"/>
                <w:bCs w:val="0"/>
                <w:color w:val="000000"/>
                <w:sz w:val="22"/>
                <w:szCs w:val="22"/>
              </w:rPr>
            </w:pPr>
            <w:r>
              <w:rPr>
                <w:rFonts w:cs="Arial"/>
                <w:bCs w:val="0"/>
                <w:color w:val="000000"/>
                <w:sz w:val="22"/>
                <w:szCs w:val="22"/>
              </w:rPr>
              <w:t>Understand how healthcare organisations work in general and relate this to the context withing which the appraise is working</w:t>
            </w:r>
          </w:p>
          <w:p w14:paraId="5A23048C" w14:textId="77777777" w:rsidR="00252DA4" w:rsidRPr="004D3F18" w:rsidRDefault="00252DA4" w:rsidP="00EA135B">
            <w:pPr>
              <w:ind w:left="340" w:hanging="340"/>
              <w:rPr>
                <w:rFonts w:cs="Arial"/>
                <w:bCs w:val="0"/>
                <w:color w:val="000000"/>
                <w:sz w:val="22"/>
                <w:szCs w:val="22"/>
              </w:rPr>
            </w:pPr>
          </w:p>
          <w:p w14:paraId="0C724482" w14:textId="77777777" w:rsidR="00252DA4" w:rsidRDefault="00252DA4" w:rsidP="00252DA4">
            <w:pPr>
              <w:numPr>
                <w:ilvl w:val="0"/>
                <w:numId w:val="22"/>
              </w:numPr>
              <w:jc w:val="both"/>
              <w:rPr>
                <w:rFonts w:cs="Arial"/>
                <w:bCs w:val="0"/>
                <w:color w:val="000000"/>
                <w:sz w:val="22"/>
                <w:szCs w:val="22"/>
              </w:rPr>
            </w:pPr>
            <w:r>
              <w:rPr>
                <w:rFonts w:cs="Arial"/>
                <w:bCs w:val="0"/>
                <w:color w:val="000000"/>
                <w:sz w:val="22"/>
                <w:szCs w:val="22"/>
              </w:rPr>
              <w:t xml:space="preserve">Develop, </w:t>
            </w:r>
            <w:proofErr w:type="gramStart"/>
            <w:r>
              <w:rPr>
                <w:rFonts w:cs="Arial"/>
                <w:bCs w:val="0"/>
                <w:color w:val="000000"/>
                <w:sz w:val="22"/>
                <w:szCs w:val="22"/>
              </w:rPr>
              <w:t>maintain</w:t>
            </w:r>
            <w:proofErr w:type="gramEnd"/>
            <w:r>
              <w:rPr>
                <w:rFonts w:cs="Arial"/>
                <w:bCs w:val="0"/>
                <w:color w:val="000000"/>
                <w:sz w:val="22"/>
                <w:szCs w:val="22"/>
              </w:rPr>
              <w:t xml:space="preserve"> and apply skills in assessing the portfolio of supporting information with rigour and consistency</w:t>
            </w:r>
          </w:p>
          <w:p w14:paraId="16BAEAF2" w14:textId="77777777" w:rsidR="00252DA4" w:rsidRPr="004D3F18" w:rsidRDefault="00252DA4" w:rsidP="00EA135B">
            <w:pPr>
              <w:ind w:left="340" w:hanging="340"/>
              <w:rPr>
                <w:rFonts w:cs="Arial"/>
                <w:bCs w:val="0"/>
                <w:color w:val="000000"/>
                <w:sz w:val="22"/>
                <w:szCs w:val="22"/>
              </w:rPr>
            </w:pPr>
          </w:p>
          <w:p w14:paraId="1BD416D7" w14:textId="77777777" w:rsidR="00252DA4" w:rsidRDefault="00252DA4" w:rsidP="00252DA4">
            <w:pPr>
              <w:numPr>
                <w:ilvl w:val="0"/>
                <w:numId w:val="22"/>
              </w:numPr>
              <w:jc w:val="both"/>
              <w:rPr>
                <w:rFonts w:cs="Arial"/>
                <w:bCs w:val="0"/>
                <w:color w:val="000000"/>
                <w:sz w:val="22"/>
                <w:szCs w:val="22"/>
              </w:rPr>
            </w:pPr>
            <w:r>
              <w:rPr>
                <w:rFonts w:cs="Arial"/>
                <w:bCs w:val="0"/>
                <w:color w:val="000000"/>
                <w:sz w:val="22"/>
                <w:szCs w:val="22"/>
              </w:rPr>
              <w:t>Judge whether the supporting information shows the appraisee is on track to revalidate</w:t>
            </w:r>
          </w:p>
          <w:p w14:paraId="327CF02D" w14:textId="77777777" w:rsidR="00252DA4" w:rsidRPr="004D3F18" w:rsidRDefault="00252DA4" w:rsidP="00EA135B">
            <w:pPr>
              <w:ind w:left="340" w:hanging="340"/>
              <w:rPr>
                <w:rFonts w:cs="Arial"/>
                <w:bCs w:val="0"/>
                <w:color w:val="000000"/>
                <w:sz w:val="22"/>
                <w:szCs w:val="22"/>
              </w:rPr>
            </w:pPr>
          </w:p>
          <w:p w14:paraId="7E16BF6B" w14:textId="77777777" w:rsidR="00252DA4" w:rsidRDefault="00252DA4" w:rsidP="00252DA4">
            <w:pPr>
              <w:numPr>
                <w:ilvl w:val="0"/>
                <w:numId w:val="22"/>
              </w:numPr>
              <w:jc w:val="both"/>
              <w:rPr>
                <w:rFonts w:cs="Arial"/>
                <w:bCs w:val="0"/>
                <w:color w:val="000000"/>
                <w:sz w:val="22"/>
                <w:szCs w:val="22"/>
              </w:rPr>
            </w:pPr>
            <w:r>
              <w:rPr>
                <w:rFonts w:cs="Arial"/>
                <w:bCs w:val="0"/>
                <w:color w:val="000000"/>
                <w:sz w:val="22"/>
                <w:szCs w:val="22"/>
              </w:rPr>
              <w:t>If there is a patient safety issue or emerging performance concern to act appropriately</w:t>
            </w:r>
          </w:p>
          <w:p w14:paraId="49BA5A3D" w14:textId="77777777" w:rsidR="00252DA4" w:rsidRPr="004D3F18" w:rsidRDefault="00252DA4" w:rsidP="00EA135B">
            <w:pPr>
              <w:ind w:left="340" w:hanging="340"/>
              <w:rPr>
                <w:rFonts w:cs="Arial"/>
                <w:bCs w:val="0"/>
                <w:color w:val="000000"/>
                <w:sz w:val="22"/>
                <w:szCs w:val="22"/>
              </w:rPr>
            </w:pPr>
          </w:p>
          <w:p w14:paraId="0D24C56F" w14:textId="77777777" w:rsidR="00252DA4" w:rsidRPr="00B83E87" w:rsidRDefault="00252DA4" w:rsidP="00252DA4">
            <w:pPr>
              <w:numPr>
                <w:ilvl w:val="0"/>
                <w:numId w:val="22"/>
              </w:numPr>
              <w:jc w:val="both"/>
              <w:rPr>
                <w:rFonts w:cs="Arial"/>
                <w:bCs w:val="0"/>
                <w:color w:val="000000"/>
                <w:sz w:val="22"/>
                <w:szCs w:val="22"/>
              </w:rPr>
            </w:pPr>
            <w:r>
              <w:rPr>
                <w:rFonts w:cs="Arial"/>
                <w:bCs w:val="0"/>
                <w:color w:val="000000"/>
                <w:sz w:val="22"/>
                <w:szCs w:val="22"/>
              </w:rPr>
              <w:t>To ensure that the appraisee has appropriately participate in their appraisal, including the facility to reflect.</w:t>
            </w:r>
          </w:p>
          <w:p w14:paraId="56B6DCAF" w14:textId="77777777" w:rsidR="00252DA4" w:rsidRDefault="00252DA4" w:rsidP="00EA135B">
            <w:pPr>
              <w:jc w:val="both"/>
              <w:rPr>
                <w:rFonts w:cs="Arial"/>
                <w:bCs w:val="0"/>
                <w:color w:val="000000"/>
                <w:sz w:val="22"/>
                <w:szCs w:val="22"/>
              </w:rPr>
            </w:pPr>
          </w:p>
          <w:p w14:paraId="403D099B" w14:textId="77777777" w:rsidR="00252DA4" w:rsidRPr="0097541E" w:rsidRDefault="00252DA4" w:rsidP="00EA135B">
            <w:pPr>
              <w:jc w:val="center"/>
              <w:rPr>
                <w:rFonts w:cs="Arial"/>
                <w:b/>
                <w:color w:val="000000"/>
                <w:sz w:val="22"/>
                <w:szCs w:val="22"/>
              </w:rPr>
            </w:pPr>
            <w:r w:rsidRPr="0097541E">
              <w:rPr>
                <w:rFonts w:cs="Arial"/>
                <w:b/>
                <w:color w:val="000000"/>
                <w:sz w:val="22"/>
                <w:szCs w:val="22"/>
              </w:rPr>
              <w:t>Person Specification: Medical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1267"/>
              <w:gridCol w:w="1207"/>
            </w:tblGrid>
            <w:tr w:rsidR="00252DA4" w:rsidRPr="00FB0CE7" w14:paraId="3496EFEB" w14:textId="77777777" w:rsidTr="00EA135B">
              <w:tc>
                <w:tcPr>
                  <w:tcW w:w="7478" w:type="dxa"/>
                  <w:shd w:val="clear" w:color="auto" w:fill="D9D9D9"/>
                </w:tcPr>
                <w:p w14:paraId="00A64598" w14:textId="77777777" w:rsidR="00252DA4" w:rsidRPr="00FB0CE7" w:rsidRDefault="00252DA4" w:rsidP="00EA135B">
                  <w:pPr>
                    <w:jc w:val="both"/>
                    <w:rPr>
                      <w:rFonts w:cs="Arial"/>
                      <w:b/>
                      <w:color w:val="000000"/>
                      <w:sz w:val="22"/>
                      <w:szCs w:val="22"/>
                    </w:rPr>
                  </w:pPr>
                </w:p>
              </w:tc>
              <w:tc>
                <w:tcPr>
                  <w:tcW w:w="1276" w:type="dxa"/>
                  <w:shd w:val="clear" w:color="auto" w:fill="D9D9D9"/>
                </w:tcPr>
                <w:p w14:paraId="05C89A3C" w14:textId="77777777" w:rsidR="00252DA4" w:rsidRPr="00FB0CE7" w:rsidRDefault="00252DA4" w:rsidP="00EA135B">
                  <w:pPr>
                    <w:jc w:val="both"/>
                    <w:rPr>
                      <w:rFonts w:cs="Arial"/>
                      <w:b/>
                      <w:color w:val="000000"/>
                      <w:sz w:val="22"/>
                      <w:szCs w:val="22"/>
                    </w:rPr>
                  </w:pPr>
                  <w:r w:rsidRPr="00FB0CE7">
                    <w:rPr>
                      <w:rFonts w:cs="Arial"/>
                      <w:b/>
                      <w:color w:val="000000"/>
                      <w:sz w:val="22"/>
                      <w:szCs w:val="22"/>
                    </w:rPr>
                    <w:t>Essential</w:t>
                  </w:r>
                </w:p>
              </w:tc>
              <w:tc>
                <w:tcPr>
                  <w:tcW w:w="1207" w:type="dxa"/>
                  <w:shd w:val="clear" w:color="auto" w:fill="D9D9D9"/>
                </w:tcPr>
                <w:p w14:paraId="7BD1A43F" w14:textId="77777777" w:rsidR="00252DA4" w:rsidRPr="00FB0CE7" w:rsidRDefault="00252DA4" w:rsidP="00EA135B">
                  <w:pPr>
                    <w:jc w:val="both"/>
                    <w:rPr>
                      <w:rFonts w:cs="Arial"/>
                      <w:b/>
                      <w:color w:val="000000"/>
                      <w:sz w:val="22"/>
                      <w:szCs w:val="22"/>
                    </w:rPr>
                  </w:pPr>
                  <w:r w:rsidRPr="00FB0CE7">
                    <w:rPr>
                      <w:rFonts w:cs="Arial"/>
                      <w:b/>
                      <w:color w:val="000000"/>
                      <w:sz w:val="22"/>
                      <w:szCs w:val="22"/>
                    </w:rPr>
                    <w:t>Desirable</w:t>
                  </w:r>
                </w:p>
              </w:tc>
            </w:tr>
            <w:tr w:rsidR="00252DA4" w:rsidRPr="00FB0CE7" w14:paraId="26BE0C09" w14:textId="77777777" w:rsidTr="00EA135B">
              <w:tc>
                <w:tcPr>
                  <w:tcW w:w="9961" w:type="dxa"/>
                  <w:gridSpan w:val="3"/>
                  <w:shd w:val="clear" w:color="auto" w:fill="D9D9D9"/>
                </w:tcPr>
                <w:p w14:paraId="1D7EDBAC" w14:textId="77777777" w:rsidR="00252DA4" w:rsidRPr="00FB0CE7" w:rsidRDefault="00252DA4" w:rsidP="00EA135B">
                  <w:pPr>
                    <w:jc w:val="both"/>
                    <w:rPr>
                      <w:rFonts w:cs="Arial"/>
                      <w:b/>
                      <w:color w:val="000000"/>
                      <w:sz w:val="22"/>
                      <w:szCs w:val="22"/>
                    </w:rPr>
                  </w:pPr>
                  <w:r w:rsidRPr="00FB0CE7">
                    <w:rPr>
                      <w:rFonts w:cs="Arial"/>
                      <w:b/>
                      <w:color w:val="000000"/>
                      <w:sz w:val="22"/>
                      <w:szCs w:val="22"/>
                    </w:rPr>
                    <w:t>Education/Qualifications:</w:t>
                  </w:r>
                </w:p>
              </w:tc>
            </w:tr>
            <w:tr w:rsidR="00252DA4" w:rsidRPr="00FB0CE7" w14:paraId="709717A9" w14:textId="77777777" w:rsidTr="00EA135B">
              <w:tc>
                <w:tcPr>
                  <w:tcW w:w="7478" w:type="dxa"/>
                  <w:shd w:val="clear" w:color="auto" w:fill="auto"/>
                </w:tcPr>
                <w:p w14:paraId="63E071BC"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Medical Degree</w:t>
                  </w:r>
                </w:p>
              </w:tc>
              <w:tc>
                <w:tcPr>
                  <w:tcW w:w="1276" w:type="dxa"/>
                  <w:shd w:val="clear" w:color="auto" w:fill="auto"/>
                </w:tcPr>
                <w:p w14:paraId="3478298A"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00DE70B9" w14:textId="77777777" w:rsidR="00252DA4" w:rsidRPr="00FB0CE7" w:rsidRDefault="00252DA4" w:rsidP="00EA135B">
                  <w:pPr>
                    <w:jc w:val="center"/>
                    <w:rPr>
                      <w:rFonts w:cs="Arial"/>
                      <w:bCs w:val="0"/>
                      <w:color w:val="000000"/>
                      <w:sz w:val="22"/>
                      <w:szCs w:val="22"/>
                    </w:rPr>
                  </w:pPr>
                </w:p>
              </w:tc>
            </w:tr>
            <w:tr w:rsidR="00252DA4" w:rsidRPr="00FB0CE7" w14:paraId="3629C1C5" w14:textId="77777777" w:rsidTr="00EA135B">
              <w:tc>
                <w:tcPr>
                  <w:tcW w:w="7478" w:type="dxa"/>
                  <w:shd w:val="clear" w:color="auto" w:fill="auto"/>
                </w:tcPr>
                <w:p w14:paraId="6F739FE9"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Completion of Appraisal Training</w:t>
                  </w:r>
                </w:p>
              </w:tc>
              <w:tc>
                <w:tcPr>
                  <w:tcW w:w="1276" w:type="dxa"/>
                  <w:shd w:val="clear" w:color="auto" w:fill="auto"/>
                </w:tcPr>
                <w:p w14:paraId="41CA9A37"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148B1177" w14:textId="77777777" w:rsidR="00252DA4" w:rsidRPr="00FB0CE7" w:rsidRDefault="00252DA4" w:rsidP="00EA135B">
                  <w:pPr>
                    <w:jc w:val="center"/>
                    <w:rPr>
                      <w:rFonts w:cs="Arial"/>
                      <w:bCs w:val="0"/>
                      <w:color w:val="000000"/>
                      <w:sz w:val="22"/>
                      <w:szCs w:val="22"/>
                    </w:rPr>
                  </w:pPr>
                </w:p>
              </w:tc>
            </w:tr>
            <w:tr w:rsidR="00252DA4" w:rsidRPr="00FB0CE7" w14:paraId="54CAAC9E" w14:textId="77777777" w:rsidTr="00EA135B">
              <w:tc>
                <w:tcPr>
                  <w:tcW w:w="7478" w:type="dxa"/>
                  <w:shd w:val="clear" w:color="auto" w:fill="auto"/>
                </w:tcPr>
                <w:p w14:paraId="7AFB7D9A"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Completed Equality and Diversity Training</w:t>
                  </w:r>
                </w:p>
              </w:tc>
              <w:tc>
                <w:tcPr>
                  <w:tcW w:w="1276" w:type="dxa"/>
                  <w:shd w:val="clear" w:color="auto" w:fill="auto"/>
                </w:tcPr>
                <w:p w14:paraId="1D0E7163"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4E20A0EE" w14:textId="77777777" w:rsidR="00252DA4" w:rsidRPr="00FB0CE7" w:rsidRDefault="00252DA4" w:rsidP="00EA135B">
                  <w:pPr>
                    <w:jc w:val="center"/>
                    <w:rPr>
                      <w:rFonts w:cs="Arial"/>
                      <w:bCs w:val="0"/>
                      <w:color w:val="000000"/>
                      <w:sz w:val="22"/>
                      <w:szCs w:val="22"/>
                    </w:rPr>
                  </w:pPr>
                </w:p>
              </w:tc>
            </w:tr>
            <w:tr w:rsidR="00252DA4" w:rsidRPr="00FB0CE7" w14:paraId="6B375031" w14:textId="77777777" w:rsidTr="00EA135B">
              <w:tc>
                <w:tcPr>
                  <w:tcW w:w="9961" w:type="dxa"/>
                  <w:gridSpan w:val="3"/>
                  <w:shd w:val="clear" w:color="auto" w:fill="D9D9D9"/>
                </w:tcPr>
                <w:p w14:paraId="7E4D0149" w14:textId="77777777" w:rsidR="00252DA4" w:rsidRPr="00FB0CE7" w:rsidRDefault="00252DA4" w:rsidP="00EA135B">
                  <w:pPr>
                    <w:jc w:val="center"/>
                    <w:rPr>
                      <w:rFonts w:cs="Arial"/>
                      <w:b/>
                      <w:color w:val="000000"/>
                      <w:sz w:val="22"/>
                      <w:szCs w:val="22"/>
                    </w:rPr>
                  </w:pPr>
                  <w:r w:rsidRPr="00FB0CE7">
                    <w:rPr>
                      <w:rFonts w:cs="Arial"/>
                      <w:b/>
                      <w:color w:val="000000"/>
                      <w:sz w:val="22"/>
                      <w:szCs w:val="22"/>
                    </w:rPr>
                    <w:t>Experience:</w:t>
                  </w:r>
                </w:p>
              </w:tc>
            </w:tr>
            <w:tr w:rsidR="00252DA4" w:rsidRPr="00FB0CE7" w14:paraId="1D625ECE" w14:textId="77777777" w:rsidTr="00EA135B">
              <w:tc>
                <w:tcPr>
                  <w:tcW w:w="7478" w:type="dxa"/>
                  <w:shd w:val="clear" w:color="auto" w:fill="auto"/>
                </w:tcPr>
                <w:p w14:paraId="440C5F9C"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Has been subject to a minimum of 3 medical appraisals not including those in training grades</w:t>
                  </w:r>
                </w:p>
              </w:tc>
              <w:tc>
                <w:tcPr>
                  <w:tcW w:w="1276" w:type="dxa"/>
                  <w:shd w:val="clear" w:color="auto" w:fill="auto"/>
                </w:tcPr>
                <w:p w14:paraId="29BCCE99"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4B4E7EC6" w14:textId="77777777" w:rsidR="00252DA4" w:rsidRPr="00FB0CE7" w:rsidRDefault="00252DA4" w:rsidP="00EA135B">
                  <w:pPr>
                    <w:jc w:val="center"/>
                    <w:rPr>
                      <w:rFonts w:cs="Arial"/>
                      <w:bCs w:val="0"/>
                      <w:color w:val="000000"/>
                      <w:sz w:val="22"/>
                      <w:szCs w:val="22"/>
                    </w:rPr>
                  </w:pPr>
                </w:p>
              </w:tc>
            </w:tr>
            <w:tr w:rsidR="00252DA4" w:rsidRPr="00FB0CE7" w14:paraId="10C61D42" w14:textId="77777777" w:rsidTr="00EA135B">
              <w:tc>
                <w:tcPr>
                  <w:tcW w:w="7478" w:type="dxa"/>
                  <w:shd w:val="clear" w:color="auto" w:fill="auto"/>
                </w:tcPr>
                <w:p w14:paraId="61DBB563"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Experience of managing own time to ensure deadlines are met</w:t>
                  </w:r>
                </w:p>
              </w:tc>
              <w:tc>
                <w:tcPr>
                  <w:tcW w:w="1276" w:type="dxa"/>
                  <w:shd w:val="clear" w:color="auto" w:fill="auto"/>
                </w:tcPr>
                <w:p w14:paraId="44CA8BC7"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296131F4" w14:textId="77777777" w:rsidR="00252DA4" w:rsidRPr="00FB0CE7" w:rsidRDefault="00252DA4" w:rsidP="00EA135B">
                  <w:pPr>
                    <w:jc w:val="center"/>
                    <w:rPr>
                      <w:rFonts w:cs="Arial"/>
                      <w:bCs w:val="0"/>
                      <w:color w:val="000000"/>
                      <w:sz w:val="22"/>
                      <w:szCs w:val="22"/>
                    </w:rPr>
                  </w:pPr>
                </w:p>
              </w:tc>
            </w:tr>
            <w:tr w:rsidR="00252DA4" w:rsidRPr="00FB0CE7" w14:paraId="3773A3F8" w14:textId="77777777" w:rsidTr="00EA135B">
              <w:tc>
                <w:tcPr>
                  <w:tcW w:w="7478" w:type="dxa"/>
                  <w:shd w:val="clear" w:color="auto" w:fill="auto"/>
                </w:tcPr>
                <w:p w14:paraId="1B5D289F"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Experience of applying principles of adult education or quality improvement</w:t>
                  </w:r>
                </w:p>
              </w:tc>
              <w:tc>
                <w:tcPr>
                  <w:tcW w:w="1276" w:type="dxa"/>
                  <w:shd w:val="clear" w:color="auto" w:fill="auto"/>
                </w:tcPr>
                <w:p w14:paraId="5FEC25B7" w14:textId="77777777" w:rsidR="00252DA4" w:rsidRPr="00FB0CE7" w:rsidRDefault="00252DA4" w:rsidP="00EA135B">
                  <w:pPr>
                    <w:jc w:val="center"/>
                    <w:rPr>
                      <w:rFonts w:cs="Arial"/>
                      <w:bCs w:val="0"/>
                      <w:color w:val="000000"/>
                      <w:sz w:val="22"/>
                      <w:szCs w:val="22"/>
                    </w:rPr>
                  </w:pPr>
                </w:p>
              </w:tc>
              <w:tc>
                <w:tcPr>
                  <w:tcW w:w="1207" w:type="dxa"/>
                  <w:shd w:val="clear" w:color="auto" w:fill="auto"/>
                </w:tcPr>
                <w:p w14:paraId="016FC20A"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r>
            <w:tr w:rsidR="00252DA4" w:rsidRPr="00FB0CE7" w14:paraId="6CCAB8A9" w14:textId="77777777" w:rsidTr="00EA135B">
              <w:tc>
                <w:tcPr>
                  <w:tcW w:w="9961" w:type="dxa"/>
                  <w:gridSpan w:val="3"/>
                  <w:shd w:val="clear" w:color="auto" w:fill="D9D9D9"/>
                </w:tcPr>
                <w:p w14:paraId="6A662C9F" w14:textId="77777777" w:rsidR="00252DA4" w:rsidRPr="00FB0CE7" w:rsidRDefault="00252DA4" w:rsidP="00EA135B">
                  <w:pPr>
                    <w:jc w:val="both"/>
                    <w:rPr>
                      <w:rFonts w:cs="Arial"/>
                      <w:b/>
                      <w:color w:val="000000"/>
                      <w:sz w:val="22"/>
                      <w:szCs w:val="22"/>
                    </w:rPr>
                  </w:pPr>
                  <w:r w:rsidRPr="00FB0CE7">
                    <w:rPr>
                      <w:rFonts w:cs="Arial"/>
                      <w:b/>
                      <w:color w:val="000000"/>
                      <w:sz w:val="22"/>
                      <w:szCs w:val="22"/>
                    </w:rPr>
                    <w:t>Skills and Knowledge:</w:t>
                  </w:r>
                </w:p>
              </w:tc>
            </w:tr>
            <w:tr w:rsidR="00252DA4" w:rsidRPr="00FB0CE7" w14:paraId="0ED53E7D" w14:textId="77777777" w:rsidTr="00EA135B">
              <w:tc>
                <w:tcPr>
                  <w:tcW w:w="7478" w:type="dxa"/>
                  <w:shd w:val="clear" w:color="auto" w:fill="auto"/>
                </w:tcPr>
                <w:p w14:paraId="381B10A0"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Knowledge of the role of appraiser</w:t>
                  </w:r>
                </w:p>
              </w:tc>
              <w:tc>
                <w:tcPr>
                  <w:tcW w:w="1276" w:type="dxa"/>
                  <w:shd w:val="clear" w:color="auto" w:fill="auto"/>
                </w:tcPr>
                <w:p w14:paraId="01598CE4"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637EB43C" w14:textId="77777777" w:rsidR="00252DA4" w:rsidRPr="00FB0CE7" w:rsidRDefault="00252DA4" w:rsidP="00EA135B">
                  <w:pPr>
                    <w:jc w:val="center"/>
                    <w:rPr>
                      <w:rFonts w:cs="Arial"/>
                      <w:bCs w:val="0"/>
                      <w:color w:val="000000"/>
                      <w:sz w:val="22"/>
                      <w:szCs w:val="22"/>
                    </w:rPr>
                  </w:pPr>
                </w:p>
              </w:tc>
            </w:tr>
            <w:tr w:rsidR="00252DA4" w:rsidRPr="00FB0CE7" w14:paraId="09C47AE5" w14:textId="77777777" w:rsidTr="00EA135B">
              <w:tc>
                <w:tcPr>
                  <w:tcW w:w="7478" w:type="dxa"/>
                  <w:shd w:val="clear" w:color="auto" w:fill="auto"/>
                </w:tcPr>
                <w:p w14:paraId="25CAF470"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Knowledge of the appraisal purpose and process and its links to revalidation</w:t>
                  </w:r>
                </w:p>
              </w:tc>
              <w:tc>
                <w:tcPr>
                  <w:tcW w:w="1276" w:type="dxa"/>
                  <w:shd w:val="clear" w:color="auto" w:fill="auto"/>
                </w:tcPr>
                <w:p w14:paraId="76103AE9"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67B0EEC2" w14:textId="77777777" w:rsidR="00252DA4" w:rsidRPr="00FB0CE7" w:rsidRDefault="00252DA4" w:rsidP="00EA135B">
                  <w:pPr>
                    <w:jc w:val="center"/>
                    <w:rPr>
                      <w:rFonts w:cs="Arial"/>
                      <w:bCs w:val="0"/>
                      <w:color w:val="000000"/>
                      <w:sz w:val="22"/>
                      <w:szCs w:val="22"/>
                    </w:rPr>
                  </w:pPr>
                </w:p>
              </w:tc>
            </w:tr>
            <w:tr w:rsidR="00252DA4" w:rsidRPr="00FB0CE7" w14:paraId="25EB1ADC" w14:textId="77777777" w:rsidTr="00EA135B">
              <w:tc>
                <w:tcPr>
                  <w:tcW w:w="7478" w:type="dxa"/>
                  <w:shd w:val="clear" w:color="auto" w:fill="auto"/>
                </w:tcPr>
                <w:p w14:paraId="51AB64AE"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Knowledge of educational techniques which are relevant to appraisal</w:t>
                  </w:r>
                </w:p>
              </w:tc>
              <w:tc>
                <w:tcPr>
                  <w:tcW w:w="1276" w:type="dxa"/>
                  <w:shd w:val="clear" w:color="auto" w:fill="auto"/>
                </w:tcPr>
                <w:p w14:paraId="3742379C" w14:textId="77777777" w:rsidR="00252DA4" w:rsidRPr="00FB0CE7" w:rsidRDefault="00252DA4" w:rsidP="00EA135B">
                  <w:pPr>
                    <w:jc w:val="center"/>
                    <w:rPr>
                      <w:rFonts w:cs="Arial"/>
                      <w:bCs w:val="0"/>
                      <w:color w:val="000000"/>
                      <w:sz w:val="22"/>
                      <w:szCs w:val="22"/>
                    </w:rPr>
                  </w:pPr>
                </w:p>
              </w:tc>
              <w:tc>
                <w:tcPr>
                  <w:tcW w:w="1207" w:type="dxa"/>
                  <w:shd w:val="clear" w:color="auto" w:fill="auto"/>
                </w:tcPr>
                <w:p w14:paraId="025C31B2"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r>
            <w:tr w:rsidR="00252DA4" w:rsidRPr="00FB0CE7" w14:paraId="38215B7D" w14:textId="77777777" w:rsidTr="00EA135B">
              <w:tc>
                <w:tcPr>
                  <w:tcW w:w="7478" w:type="dxa"/>
                  <w:shd w:val="clear" w:color="auto" w:fill="auto"/>
                </w:tcPr>
                <w:p w14:paraId="47722F4F"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Knowledge of responsibilities of doctors as set out in Good Medical Practice</w:t>
                  </w:r>
                </w:p>
              </w:tc>
              <w:tc>
                <w:tcPr>
                  <w:tcW w:w="1276" w:type="dxa"/>
                  <w:shd w:val="clear" w:color="auto" w:fill="auto"/>
                </w:tcPr>
                <w:p w14:paraId="028DBBD3"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126B4421" w14:textId="77777777" w:rsidR="00252DA4" w:rsidRPr="00FB0CE7" w:rsidRDefault="00252DA4" w:rsidP="00EA135B">
                  <w:pPr>
                    <w:jc w:val="center"/>
                    <w:rPr>
                      <w:rFonts w:cs="Arial"/>
                      <w:bCs w:val="0"/>
                      <w:color w:val="000000"/>
                      <w:sz w:val="22"/>
                      <w:szCs w:val="22"/>
                    </w:rPr>
                  </w:pPr>
                </w:p>
              </w:tc>
            </w:tr>
            <w:tr w:rsidR="00252DA4" w:rsidRPr="00FB0CE7" w14:paraId="186AFEF0" w14:textId="77777777" w:rsidTr="00EA135B">
              <w:tc>
                <w:tcPr>
                  <w:tcW w:w="7478" w:type="dxa"/>
                  <w:shd w:val="clear" w:color="auto" w:fill="auto"/>
                </w:tcPr>
                <w:p w14:paraId="72BFAF69"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Knowledge of relevant Royal College Specialty standards and CPD guidance</w:t>
                  </w:r>
                </w:p>
              </w:tc>
              <w:tc>
                <w:tcPr>
                  <w:tcW w:w="1276" w:type="dxa"/>
                  <w:shd w:val="clear" w:color="auto" w:fill="auto"/>
                </w:tcPr>
                <w:p w14:paraId="3EB949A7" w14:textId="77777777" w:rsidR="00252DA4" w:rsidRPr="00FB0CE7" w:rsidRDefault="00252DA4" w:rsidP="00EA135B">
                  <w:pPr>
                    <w:jc w:val="center"/>
                    <w:rPr>
                      <w:rFonts w:cs="Arial"/>
                      <w:bCs w:val="0"/>
                      <w:color w:val="000000"/>
                      <w:sz w:val="22"/>
                      <w:szCs w:val="22"/>
                    </w:rPr>
                  </w:pPr>
                </w:p>
              </w:tc>
              <w:tc>
                <w:tcPr>
                  <w:tcW w:w="1207" w:type="dxa"/>
                  <w:shd w:val="clear" w:color="auto" w:fill="auto"/>
                </w:tcPr>
                <w:p w14:paraId="654B64E8"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r>
            <w:tr w:rsidR="00252DA4" w:rsidRPr="00FB0CE7" w14:paraId="3FDE4F1B" w14:textId="77777777" w:rsidTr="00EA135B">
              <w:tc>
                <w:tcPr>
                  <w:tcW w:w="7478" w:type="dxa"/>
                  <w:shd w:val="clear" w:color="auto" w:fill="auto"/>
                </w:tcPr>
                <w:p w14:paraId="5BC2EAD1"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Understanding of equality and diversity and data protection and confidentiality legislation and guidance</w:t>
                  </w:r>
                </w:p>
              </w:tc>
              <w:tc>
                <w:tcPr>
                  <w:tcW w:w="1276" w:type="dxa"/>
                  <w:shd w:val="clear" w:color="auto" w:fill="auto"/>
                </w:tcPr>
                <w:p w14:paraId="5FB74584"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14F2C0E2" w14:textId="77777777" w:rsidR="00252DA4" w:rsidRPr="00FB0CE7" w:rsidRDefault="00252DA4" w:rsidP="00EA135B">
                  <w:pPr>
                    <w:jc w:val="center"/>
                    <w:rPr>
                      <w:rFonts w:cs="Arial"/>
                      <w:bCs w:val="0"/>
                      <w:color w:val="000000"/>
                      <w:sz w:val="22"/>
                      <w:szCs w:val="22"/>
                    </w:rPr>
                  </w:pPr>
                </w:p>
              </w:tc>
            </w:tr>
            <w:tr w:rsidR="00252DA4" w:rsidRPr="00FB0CE7" w14:paraId="396BB15A" w14:textId="77777777" w:rsidTr="00EA135B">
              <w:tc>
                <w:tcPr>
                  <w:tcW w:w="7478" w:type="dxa"/>
                  <w:shd w:val="clear" w:color="auto" w:fill="auto"/>
                </w:tcPr>
                <w:p w14:paraId="4E8D90B4"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Knowledge of health sector in which appraisal duties are performed</w:t>
                  </w:r>
                </w:p>
              </w:tc>
              <w:tc>
                <w:tcPr>
                  <w:tcW w:w="1276" w:type="dxa"/>
                  <w:shd w:val="clear" w:color="auto" w:fill="auto"/>
                </w:tcPr>
                <w:p w14:paraId="27F537B0" w14:textId="77777777" w:rsidR="00252DA4" w:rsidRPr="00FB0CE7" w:rsidRDefault="00252DA4" w:rsidP="00EA135B">
                  <w:pPr>
                    <w:jc w:val="center"/>
                    <w:rPr>
                      <w:rFonts w:cs="Arial"/>
                      <w:bCs w:val="0"/>
                      <w:color w:val="000000"/>
                      <w:sz w:val="22"/>
                      <w:szCs w:val="22"/>
                    </w:rPr>
                  </w:pPr>
                </w:p>
              </w:tc>
              <w:tc>
                <w:tcPr>
                  <w:tcW w:w="1207" w:type="dxa"/>
                  <w:shd w:val="clear" w:color="auto" w:fill="auto"/>
                </w:tcPr>
                <w:p w14:paraId="05661CCE"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r>
            <w:tr w:rsidR="00252DA4" w:rsidRPr="00FB0CE7" w14:paraId="522B5340" w14:textId="77777777" w:rsidTr="00EA135B">
              <w:tc>
                <w:tcPr>
                  <w:tcW w:w="7478" w:type="dxa"/>
                  <w:shd w:val="clear" w:color="auto" w:fill="auto"/>
                </w:tcPr>
                <w:p w14:paraId="737F8B1B"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Knowledge of local and national healthcare context</w:t>
                  </w:r>
                </w:p>
              </w:tc>
              <w:tc>
                <w:tcPr>
                  <w:tcW w:w="1276" w:type="dxa"/>
                  <w:shd w:val="clear" w:color="auto" w:fill="auto"/>
                </w:tcPr>
                <w:p w14:paraId="7F087A99" w14:textId="77777777" w:rsidR="00252DA4" w:rsidRPr="00FB0CE7" w:rsidRDefault="00252DA4" w:rsidP="00EA135B">
                  <w:pPr>
                    <w:jc w:val="center"/>
                    <w:rPr>
                      <w:rFonts w:cs="Arial"/>
                      <w:bCs w:val="0"/>
                      <w:color w:val="000000"/>
                      <w:sz w:val="22"/>
                      <w:szCs w:val="22"/>
                    </w:rPr>
                  </w:pPr>
                </w:p>
              </w:tc>
              <w:tc>
                <w:tcPr>
                  <w:tcW w:w="1207" w:type="dxa"/>
                  <w:shd w:val="clear" w:color="auto" w:fill="auto"/>
                </w:tcPr>
                <w:p w14:paraId="03544017"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r>
            <w:tr w:rsidR="00252DA4" w:rsidRPr="00FB0CE7" w14:paraId="1B7B7D84" w14:textId="77777777" w:rsidTr="00EA135B">
              <w:tc>
                <w:tcPr>
                  <w:tcW w:w="7478" w:type="dxa"/>
                  <w:shd w:val="clear" w:color="auto" w:fill="auto"/>
                </w:tcPr>
                <w:p w14:paraId="63258E20"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 xml:space="preserve">Knowledge of Evidence Based medicine, clinical </w:t>
                  </w:r>
                  <w:proofErr w:type="gramStart"/>
                  <w:r w:rsidRPr="00FB0CE7">
                    <w:rPr>
                      <w:rFonts w:cs="Arial"/>
                      <w:bCs w:val="0"/>
                      <w:color w:val="000000"/>
                      <w:sz w:val="22"/>
                      <w:szCs w:val="22"/>
                    </w:rPr>
                    <w:t>effectiveness</w:t>
                  </w:r>
                  <w:proofErr w:type="gramEnd"/>
                  <w:r w:rsidRPr="00FB0CE7">
                    <w:rPr>
                      <w:rFonts w:cs="Arial"/>
                      <w:bCs w:val="0"/>
                      <w:color w:val="000000"/>
                      <w:sz w:val="22"/>
                      <w:szCs w:val="22"/>
                    </w:rPr>
                    <w:t xml:space="preserve"> and clinical governance</w:t>
                  </w:r>
                </w:p>
              </w:tc>
              <w:tc>
                <w:tcPr>
                  <w:tcW w:w="1276" w:type="dxa"/>
                  <w:shd w:val="clear" w:color="auto" w:fill="auto"/>
                </w:tcPr>
                <w:p w14:paraId="32CA443B"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14A866C6" w14:textId="77777777" w:rsidR="00252DA4" w:rsidRPr="00FB0CE7" w:rsidRDefault="00252DA4" w:rsidP="00EA135B">
                  <w:pPr>
                    <w:jc w:val="center"/>
                    <w:rPr>
                      <w:rFonts w:cs="Arial"/>
                      <w:bCs w:val="0"/>
                      <w:color w:val="000000"/>
                      <w:sz w:val="22"/>
                      <w:szCs w:val="22"/>
                    </w:rPr>
                  </w:pPr>
                </w:p>
              </w:tc>
            </w:tr>
            <w:tr w:rsidR="00252DA4" w:rsidRPr="00FB0CE7" w14:paraId="6B3258F0" w14:textId="77777777" w:rsidTr="00EA135B">
              <w:tc>
                <w:tcPr>
                  <w:tcW w:w="7478" w:type="dxa"/>
                  <w:shd w:val="clear" w:color="auto" w:fill="auto"/>
                </w:tcPr>
                <w:p w14:paraId="6B8B04A5"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 xml:space="preserve">Excellent integrity, personal </w:t>
                  </w:r>
                  <w:proofErr w:type="gramStart"/>
                  <w:r w:rsidRPr="00FB0CE7">
                    <w:rPr>
                      <w:rFonts w:cs="Arial"/>
                      <w:bCs w:val="0"/>
                      <w:color w:val="000000"/>
                      <w:sz w:val="22"/>
                      <w:szCs w:val="22"/>
                    </w:rPr>
                    <w:t>effectiveness</w:t>
                  </w:r>
                  <w:proofErr w:type="gramEnd"/>
                  <w:r w:rsidRPr="00FB0CE7">
                    <w:rPr>
                      <w:rFonts w:cs="Arial"/>
                      <w:bCs w:val="0"/>
                      <w:color w:val="000000"/>
                      <w:sz w:val="22"/>
                      <w:szCs w:val="22"/>
                    </w:rPr>
                    <w:t xml:space="preserve"> and self-awareness, with an ability to adapt behaviours to meet the needs of the appraisee</w:t>
                  </w:r>
                </w:p>
              </w:tc>
              <w:tc>
                <w:tcPr>
                  <w:tcW w:w="1276" w:type="dxa"/>
                  <w:shd w:val="clear" w:color="auto" w:fill="auto"/>
                </w:tcPr>
                <w:p w14:paraId="4F3E2A06"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1EDEFA3B" w14:textId="77777777" w:rsidR="00252DA4" w:rsidRPr="00FB0CE7" w:rsidRDefault="00252DA4" w:rsidP="00EA135B">
                  <w:pPr>
                    <w:jc w:val="center"/>
                    <w:rPr>
                      <w:rFonts w:cs="Arial"/>
                      <w:bCs w:val="0"/>
                      <w:color w:val="000000"/>
                      <w:sz w:val="22"/>
                      <w:szCs w:val="22"/>
                    </w:rPr>
                  </w:pPr>
                </w:p>
              </w:tc>
            </w:tr>
            <w:tr w:rsidR="00252DA4" w:rsidRPr="00FB0CE7" w14:paraId="606DBB41" w14:textId="77777777" w:rsidTr="00EA135B">
              <w:tc>
                <w:tcPr>
                  <w:tcW w:w="7478" w:type="dxa"/>
                  <w:shd w:val="clear" w:color="auto" w:fill="auto"/>
                </w:tcPr>
                <w:p w14:paraId="058ACF2D"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 xml:space="preserve">Excellent oral communication skills, including active listening skills, the ability to understand and summaries a discussion, ask appropriate questions, provide constructive </w:t>
                  </w:r>
                  <w:proofErr w:type="gramStart"/>
                  <w:r w:rsidRPr="00FB0CE7">
                    <w:rPr>
                      <w:rFonts w:cs="Arial"/>
                      <w:bCs w:val="0"/>
                      <w:color w:val="000000"/>
                      <w:sz w:val="22"/>
                      <w:szCs w:val="22"/>
                    </w:rPr>
                    <w:t>challenge</w:t>
                  </w:r>
                  <w:proofErr w:type="gramEnd"/>
                  <w:r w:rsidRPr="00FB0CE7">
                    <w:rPr>
                      <w:rFonts w:cs="Arial"/>
                      <w:bCs w:val="0"/>
                      <w:color w:val="000000"/>
                      <w:sz w:val="22"/>
                      <w:szCs w:val="22"/>
                    </w:rPr>
                    <w:t xml:space="preserve"> and give effective feedback</w:t>
                  </w:r>
                </w:p>
              </w:tc>
              <w:tc>
                <w:tcPr>
                  <w:tcW w:w="1276" w:type="dxa"/>
                  <w:shd w:val="clear" w:color="auto" w:fill="auto"/>
                </w:tcPr>
                <w:p w14:paraId="393A98B0"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18005947" w14:textId="77777777" w:rsidR="00252DA4" w:rsidRPr="00FB0CE7" w:rsidRDefault="00252DA4" w:rsidP="00EA135B">
                  <w:pPr>
                    <w:jc w:val="center"/>
                    <w:rPr>
                      <w:rFonts w:cs="Arial"/>
                      <w:bCs w:val="0"/>
                      <w:color w:val="000000"/>
                      <w:sz w:val="22"/>
                      <w:szCs w:val="22"/>
                    </w:rPr>
                  </w:pPr>
                </w:p>
              </w:tc>
            </w:tr>
            <w:tr w:rsidR="00252DA4" w:rsidRPr="00FB0CE7" w14:paraId="0B9D7A30" w14:textId="77777777" w:rsidTr="00EA135B">
              <w:tc>
                <w:tcPr>
                  <w:tcW w:w="9961" w:type="dxa"/>
                  <w:gridSpan w:val="3"/>
                  <w:shd w:val="clear" w:color="auto" w:fill="D9D9D9"/>
                </w:tcPr>
                <w:p w14:paraId="6CB58ADF" w14:textId="77777777" w:rsidR="00252DA4" w:rsidRPr="00FB0CE7" w:rsidRDefault="00252DA4" w:rsidP="00EA135B">
                  <w:pPr>
                    <w:rPr>
                      <w:rFonts w:cs="Arial"/>
                      <w:b/>
                      <w:color w:val="000000"/>
                      <w:sz w:val="22"/>
                      <w:szCs w:val="22"/>
                    </w:rPr>
                  </w:pPr>
                  <w:r w:rsidRPr="00FB0CE7">
                    <w:rPr>
                      <w:rFonts w:cs="Arial"/>
                      <w:b/>
                      <w:color w:val="000000"/>
                      <w:sz w:val="22"/>
                      <w:szCs w:val="22"/>
                    </w:rPr>
                    <w:t>Expertise, Skills, Aptitudes:</w:t>
                  </w:r>
                </w:p>
              </w:tc>
            </w:tr>
            <w:tr w:rsidR="00252DA4" w:rsidRPr="00FB0CE7" w14:paraId="59DC5A14" w14:textId="77777777" w:rsidTr="00EA135B">
              <w:tc>
                <w:tcPr>
                  <w:tcW w:w="7478" w:type="dxa"/>
                  <w:shd w:val="clear" w:color="auto" w:fill="auto"/>
                </w:tcPr>
                <w:p w14:paraId="33652994"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Excellent written communication skills – including the ability to summarise a discussion clearly and accurately</w:t>
                  </w:r>
                </w:p>
              </w:tc>
              <w:tc>
                <w:tcPr>
                  <w:tcW w:w="1276" w:type="dxa"/>
                  <w:shd w:val="clear" w:color="auto" w:fill="auto"/>
                </w:tcPr>
                <w:p w14:paraId="4AF8D7B3"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4777CC10" w14:textId="77777777" w:rsidR="00252DA4" w:rsidRPr="00FB0CE7" w:rsidRDefault="00252DA4" w:rsidP="00EA135B">
                  <w:pPr>
                    <w:jc w:val="center"/>
                    <w:rPr>
                      <w:rFonts w:cs="Arial"/>
                      <w:bCs w:val="0"/>
                      <w:color w:val="000000"/>
                      <w:sz w:val="22"/>
                      <w:szCs w:val="22"/>
                    </w:rPr>
                  </w:pPr>
                </w:p>
              </w:tc>
            </w:tr>
            <w:tr w:rsidR="00252DA4" w:rsidRPr="00FB0CE7" w14:paraId="0B49A84B" w14:textId="77777777" w:rsidTr="00EA135B">
              <w:tc>
                <w:tcPr>
                  <w:tcW w:w="7478" w:type="dxa"/>
                  <w:shd w:val="clear" w:color="auto" w:fill="auto"/>
                </w:tcPr>
                <w:p w14:paraId="75788A0D" w14:textId="77777777" w:rsidR="00252DA4" w:rsidRPr="00FB0CE7" w:rsidRDefault="00252DA4" w:rsidP="00EA135B">
                  <w:pPr>
                    <w:rPr>
                      <w:rFonts w:cs="Arial"/>
                      <w:bCs w:val="0"/>
                      <w:color w:val="000000"/>
                      <w:sz w:val="22"/>
                      <w:szCs w:val="22"/>
                    </w:rPr>
                  </w:pPr>
                  <w:r w:rsidRPr="00FB0CE7">
                    <w:rPr>
                      <w:rFonts w:cs="Arial"/>
                      <w:bCs w:val="0"/>
                      <w:color w:val="000000"/>
                      <w:sz w:val="22"/>
                      <w:szCs w:val="22"/>
                    </w:rPr>
                    <w:lastRenderedPageBreak/>
                    <w:t>Objective Evaluation Skills</w:t>
                  </w:r>
                </w:p>
              </w:tc>
              <w:tc>
                <w:tcPr>
                  <w:tcW w:w="1276" w:type="dxa"/>
                  <w:shd w:val="clear" w:color="auto" w:fill="auto"/>
                </w:tcPr>
                <w:p w14:paraId="2C551E4B"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5877E99A" w14:textId="77777777" w:rsidR="00252DA4" w:rsidRPr="00FB0CE7" w:rsidRDefault="00252DA4" w:rsidP="00EA135B">
                  <w:pPr>
                    <w:jc w:val="center"/>
                    <w:rPr>
                      <w:rFonts w:cs="Arial"/>
                      <w:bCs w:val="0"/>
                      <w:color w:val="000000"/>
                      <w:sz w:val="22"/>
                      <w:szCs w:val="22"/>
                    </w:rPr>
                  </w:pPr>
                </w:p>
              </w:tc>
            </w:tr>
            <w:tr w:rsidR="00252DA4" w:rsidRPr="00FB0CE7" w14:paraId="756576B2" w14:textId="77777777" w:rsidTr="00EA135B">
              <w:tc>
                <w:tcPr>
                  <w:tcW w:w="7478" w:type="dxa"/>
                  <w:shd w:val="clear" w:color="auto" w:fill="auto"/>
                </w:tcPr>
                <w:p w14:paraId="23C9F594"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Commitment to ongoing personal education and development</w:t>
                  </w:r>
                </w:p>
              </w:tc>
              <w:tc>
                <w:tcPr>
                  <w:tcW w:w="1276" w:type="dxa"/>
                  <w:shd w:val="clear" w:color="auto" w:fill="auto"/>
                </w:tcPr>
                <w:p w14:paraId="15DEE850"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23830BB9" w14:textId="77777777" w:rsidR="00252DA4" w:rsidRPr="00FB0CE7" w:rsidRDefault="00252DA4" w:rsidP="00EA135B">
                  <w:pPr>
                    <w:jc w:val="center"/>
                    <w:rPr>
                      <w:rFonts w:cs="Arial"/>
                      <w:bCs w:val="0"/>
                      <w:color w:val="000000"/>
                      <w:sz w:val="22"/>
                      <w:szCs w:val="22"/>
                    </w:rPr>
                  </w:pPr>
                </w:p>
              </w:tc>
            </w:tr>
            <w:tr w:rsidR="00252DA4" w:rsidRPr="00FB0CE7" w14:paraId="3876B6B4" w14:textId="77777777" w:rsidTr="00EA135B">
              <w:tc>
                <w:tcPr>
                  <w:tcW w:w="7478" w:type="dxa"/>
                  <w:shd w:val="clear" w:color="auto" w:fill="auto"/>
                </w:tcPr>
                <w:p w14:paraId="5087773C"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 xml:space="preserve">Good working relationships with professional colleagues and stakeholders.  Ability to work effectively as a team.  Motivating, </w:t>
                  </w:r>
                  <w:proofErr w:type="gramStart"/>
                  <w:r w:rsidRPr="00FB0CE7">
                    <w:rPr>
                      <w:rFonts w:cs="Arial"/>
                      <w:bCs w:val="0"/>
                      <w:color w:val="000000"/>
                      <w:sz w:val="22"/>
                      <w:szCs w:val="22"/>
                    </w:rPr>
                    <w:t>influencing</w:t>
                  </w:r>
                  <w:proofErr w:type="gramEnd"/>
                  <w:r w:rsidRPr="00FB0CE7">
                    <w:rPr>
                      <w:rFonts w:cs="Arial"/>
                      <w:bCs w:val="0"/>
                      <w:color w:val="000000"/>
                      <w:sz w:val="22"/>
                      <w:szCs w:val="22"/>
                    </w:rPr>
                    <w:t xml:space="preserve"> and negotiating skills</w:t>
                  </w:r>
                </w:p>
              </w:tc>
              <w:tc>
                <w:tcPr>
                  <w:tcW w:w="1276" w:type="dxa"/>
                  <w:shd w:val="clear" w:color="auto" w:fill="auto"/>
                </w:tcPr>
                <w:p w14:paraId="77F61A47"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375AFBB2" w14:textId="77777777" w:rsidR="00252DA4" w:rsidRPr="00FB0CE7" w:rsidRDefault="00252DA4" w:rsidP="00EA135B">
                  <w:pPr>
                    <w:jc w:val="center"/>
                    <w:rPr>
                      <w:rFonts w:cs="Arial"/>
                      <w:bCs w:val="0"/>
                      <w:color w:val="000000"/>
                      <w:sz w:val="22"/>
                      <w:szCs w:val="22"/>
                    </w:rPr>
                  </w:pPr>
                </w:p>
              </w:tc>
            </w:tr>
            <w:tr w:rsidR="00252DA4" w:rsidRPr="00FB0CE7" w14:paraId="6EF2D9EA" w14:textId="77777777" w:rsidTr="00EA135B">
              <w:tc>
                <w:tcPr>
                  <w:tcW w:w="7478" w:type="dxa"/>
                  <w:shd w:val="clear" w:color="auto" w:fill="auto"/>
                </w:tcPr>
                <w:p w14:paraId="3D4BE577"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Adequate IT skills for the role</w:t>
                  </w:r>
                </w:p>
              </w:tc>
              <w:tc>
                <w:tcPr>
                  <w:tcW w:w="1276" w:type="dxa"/>
                  <w:shd w:val="clear" w:color="auto" w:fill="auto"/>
                </w:tcPr>
                <w:p w14:paraId="23AEEA69" w14:textId="77777777" w:rsidR="00252DA4" w:rsidRPr="00FB0CE7" w:rsidRDefault="00252DA4" w:rsidP="00EA135B">
                  <w:pPr>
                    <w:jc w:val="center"/>
                    <w:rPr>
                      <w:rFonts w:cs="Arial"/>
                      <w:bCs w:val="0"/>
                      <w:color w:val="000000"/>
                      <w:sz w:val="22"/>
                      <w:szCs w:val="22"/>
                    </w:rPr>
                  </w:pPr>
                </w:p>
              </w:tc>
              <w:tc>
                <w:tcPr>
                  <w:tcW w:w="1207" w:type="dxa"/>
                  <w:shd w:val="clear" w:color="auto" w:fill="auto"/>
                </w:tcPr>
                <w:p w14:paraId="0863925E"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r>
            <w:tr w:rsidR="00252DA4" w:rsidRPr="00FB0CE7" w14:paraId="6C349476" w14:textId="77777777" w:rsidTr="00EA135B">
              <w:tc>
                <w:tcPr>
                  <w:tcW w:w="9961" w:type="dxa"/>
                  <w:gridSpan w:val="3"/>
                  <w:shd w:val="clear" w:color="auto" w:fill="D9D9D9"/>
                </w:tcPr>
                <w:p w14:paraId="759EE7EE" w14:textId="77777777" w:rsidR="00252DA4" w:rsidRPr="00FB0CE7" w:rsidRDefault="00252DA4" w:rsidP="00EA135B">
                  <w:pPr>
                    <w:rPr>
                      <w:rFonts w:cs="Arial"/>
                      <w:b/>
                      <w:color w:val="000000"/>
                      <w:sz w:val="22"/>
                      <w:szCs w:val="22"/>
                    </w:rPr>
                  </w:pPr>
                  <w:r w:rsidRPr="00FB0CE7">
                    <w:rPr>
                      <w:rFonts w:cs="Arial"/>
                      <w:b/>
                      <w:color w:val="000000"/>
                      <w:sz w:val="22"/>
                      <w:szCs w:val="22"/>
                    </w:rPr>
                    <w:t>Personal Qualities:</w:t>
                  </w:r>
                </w:p>
              </w:tc>
            </w:tr>
            <w:tr w:rsidR="00252DA4" w:rsidRPr="00FB0CE7" w14:paraId="213F28AE" w14:textId="77777777" w:rsidTr="00EA135B">
              <w:tc>
                <w:tcPr>
                  <w:tcW w:w="7478" w:type="dxa"/>
                  <w:shd w:val="clear" w:color="auto" w:fill="auto"/>
                </w:tcPr>
                <w:p w14:paraId="38306E93"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Motivated and conscientious</w:t>
                  </w:r>
                </w:p>
              </w:tc>
              <w:tc>
                <w:tcPr>
                  <w:tcW w:w="1276" w:type="dxa"/>
                  <w:shd w:val="clear" w:color="auto" w:fill="auto"/>
                </w:tcPr>
                <w:p w14:paraId="350ED30C"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14C33E71" w14:textId="77777777" w:rsidR="00252DA4" w:rsidRPr="00FB0CE7" w:rsidRDefault="00252DA4" w:rsidP="00EA135B">
                  <w:pPr>
                    <w:rPr>
                      <w:rFonts w:cs="Arial"/>
                      <w:bCs w:val="0"/>
                      <w:color w:val="000000"/>
                      <w:sz w:val="22"/>
                      <w:szCs w:val="22"/>
                    </w:rPr>
                  </w:pPr>
                </w:p>
              </w:tc>
            </w:tr>
            <w:tr w:rsidR="00252DA4" w:rsidRPr="00FB0CE7" w14:paraId="4D9CDDA7" w14:textId="77777777" w:rsidTr="00EA135B">
              <w:tc>
                <w:tcPr>
                  <w:tcW w:w="9961" w:type="dxa"/>
                  <w:gridSpan w:val="3"/>
                  <w:shd w:val="clear" w:color="auto" w:fill="D9D9D9"/>
                </w:tcPr>
                <w:p w14:paraId="0F085476" w14:textId="77777777" w:rsidR="00252DA4" w:rsidRPr="00FB0CE7" w:rsidRDefault="00252DA4" w:rsidP="00EA135B">
                  <w:pPr>
                    <w:rPr>
                      <w:rFonts w:cs="Arial"/>
                      <w:b/>
                      <w:color w:val="000000"/>
                      <w:sz w:val="22"/>
                      <w:szCs w:val="22"/>
                    </w:rPr>
                  </w:pPr>
                  <w:r w:rsidRPr="00FB0CE7">
                    <w:rPr>
                      <w:rFonts w:cs="Arial"/>
                      <w:b/>
                      <w:color w:val="000000"/>
                      <w:sz w:val="22"/>
                      <w:szCs w:val="22"/>
                    </w:rPr>
                    <w:t>Health and Physical abilities:</w:t>
                  </w:r>
                </w:p>
              </w:tc>
            </w:tr>
            <w:tr w:rsidR="00252DA4" w:rsidRPr="00FB0CE7" w14:paraId="54382DBD" w14:textId="77777777" w:rsidTr="00EA135B">
              <w:tc>
                <w:tcPr>
                  <w:tcW w:w="7478" w:type="dxa"/>
                  <w:shd w:val="clear" w:color="auto" w:fill="auto"/>
                </w:tcPr>
                <w:p w14:paraId="15F01EA5" w14:textId="77777777" w:rsidR="00252DA4" w:rsidRPr="00FB0CE7" w:rsidRDefault="00252DA4" w:rsidP="00EA135B">
                  <w:pPr>
                    <w:rPr>
                      <w:rFonts w:cs="Arial"/>
                      <w:bCs w:val="0"/>
                      <w:color w:val="000000"/>
                      <w:sz w:val="22"/>
                      <w:szCs w:val="22"/>
                    </w:rPr>
                  </w:pPr>
                  <w:r w:rsidRPr="00FB0CE7">
                    <w:rPr>
                      <w:rFonts w:cs="Arial"/>
                      <w:bCs w:val="0"/>
                      <w:color w:val="000000"/>
                      <w:sz w:val="22"/>
                      <w:szCs w:val="22"/>
                    </w:rPr>
                    <w:t>Psychologically capable of work as an appraiser</w:t>
                  </w:r>
                </w:p>
              </w:tc>
              <w:tc>
                <w:tcPr>
                  <w:tcW w:w="1276" w:type="dxa"/>
                  <w:shd w:val="clear" w:color="auto" w:fill="auto"/>
                </w:tcPr>
                <w:p w14:paraId="37D464A7" w14:textId="77777777" w:rsidR="00252DA4" w:rsidRPr="00FB0CE7" w:rsidRDefault="00252DA4" w:rsidP="00EA135B">
                  <w:pPr>
                    <w:jc w:val="center"/>
                    <w:rPr>
                      <w:rFonts w:cs="Arial"/>
                      <w:bCs w:val="0"/>
                      <w:color w:val="000000"/>
                      <w:sz w:val="22"/>
                      <w:szCs w:val="22"/>
                    </w:rPr>
                  </w:pPr>
                  <w:r w:rsidRPr="00FB0CE7">
                    <w:rPr>
                      <w:rFonts w:cs="Arial"/>
                      <w:bCs w:val="0"/>
                      <w:color w:val="000000"/>
                      <w:sz w:val="22"/>
                      <w:szCs w:val="22"/>
                    </w:rPr>
                    <w:t>Y</w:t>
                  </w:r>
                </w:p>
              </w:tc>
              <w:tc>
                <w:tcPr>
                  <w:tcW w:w="1207" w:type="dxa"/>
                  <w:shd w:val="clear" w:color="auto" w:fill="auto"/>
                </w:tcPr>
                <w:p w14:paraId="6A2623CC" w14:textId="77777777" w:rsidR="00252DA4" w:rsidRPr="00FB0CE7" w:rsidRDefault="00252DA4" w:rsidP="00EA135B">
                  <w:pPr>
                    <w:rPr>
                      <w:rFonts w:cs="Arial"/>
                      <w:bCs w:val="0"/>
                      <w:color w:val="000000"/>
                      <w:sz w:val="22"/>
                      <w:szCs w:val="22"/>
                    </w:rPr>
                  </w:pPr>
                </w:p>
              </w:tc>
            </w:tr>
          </w:tbl>
          <w:p w14:paraId="0A3F8354" w14:textId="77777777" w:rsidR="00252DA4" w:rsidRDefault="00252DA4" w:rsidP="00EA135B">
            <w:pPr>
              <w:rPr>
                <w:rFonts w:cs="Arial"/>
                <w:bCs w:val="0"/>
                <w:color w:val="000000"/>
                <w:sz w:val="22"/>
                <w:szCs w:val="22"/>
              </w:rPr>
            </w:pPr>
          </w:p>
          <w:p w14:paraId="419DF4EC" w14:textId="77777777" w:rsidR="00252DA4" w:rsidRDefault="00252DA4" w:rsidP="00EA135B">
            <w:pPr>
              <w:rPr>
                <w:rFonts w:cs="Arial"/>
                <w:b/>
                <w:color w:val="000000"/>
                <w:sz w:val="22"/>
                <w:szCs w:val="22"/>
                <w:u w:val="single"/>
              </w:rPr>
            </w:pPr>
            <w:r w:rsidRPr="00117856">
              <w:rPr>
                <w:rFonts w:cs="Arial"/>
                <w:b/>
                <w:color w:val="000000"/>
                <w:sz w:val="22"/>
                <w:szCs w:val="22"/>
                <w:u w:val="single"/>
              </w:rPr>
              <w:t xml:space="preserve">Please note: </w:t>
            </w:r>
          </w:p>
          <w:p w14:paraId="63C9DF8B" w14:textId="77777777" w:rsidR="00252DA4" w:rsidRDefault="00252DA4" w:rsidP="00EA135B">
            <w:pPr>
              <w:rPr>
                <w:rFonts w:cs="Arial"/>
                <w:b/>
                <w:color w:val="000000"/>
                <w:sz w:val="22"/>
                <w:szCs w:val="22"/>
                <w:u w:val="single"/>
              </w:rPr>
            </w:pPr>
          </w:p>
          <w:p w14:paraId="5291C138" w14:textId="77777777" w:rsidR="00252DA4" w:rsidRPr="00117856" w:rsidRDefault="00252DA4" w:rsidP="00252DA4">
            <w:pPr>
              <w:numPr>
                <w:ilvl w:val="0"/>
                <w:numId w:val="23"/>
              </w:numPr>
              <w:rPr>
                <w:rFonts w:cs="Arial"/>
                <w:b/>
                <w:color w:val="000000"/>
                <w:sz w:val="22"/>
                <w:szCs w:val="22"/>
                <w:u w:val="single"/>
              </w:rPr>
            </w:pPr>
            <w:r>
              <w:rPr>
                <w:rFonts w:cs="Arial"/>
                <w:bCs w:val="0"/>
                <w:color w:val="000000"/>
                <w:sz w:val="22"/>
                <w:szCs w:val="22"/>
              </w:rPr>
              <w:t>You will need to have the agreement of your HOD and/or DD as necessary prior to interview</w:t>
            </w:r>
          </w:p>
          <w:p w14:paraId="3CAE667F" w14:textId="77777777" w:rsidR="00252DA4" w:rsidRPr="00DB608D" w:rsidRDefault="00252DA4" w:rsidP="00EA135B"/>
        </w:tc>
      </w:tr>
    </w:tbl>
    <w:p w14:paraId="1F9BB1CA" w14:textId="77777777" w:rsidR="00252DA4" w:rsidRDefault="00252DA4" w:rsidP="00252DA4"/>
    <w:p w14:paraId="33005A64" w14:textId="77777777" w:rsidR="00252DA4" w:rsidRDefault="00252DA4" w:rsidP="00252DA4">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52DA4" w:rsidRPr="00DB608D" w14:paraId="072028A7" w14:textId="77777777" w:rsidTr="00EB57E2">
        <w:trPr>
          <w:cantSplit/>
          <w:tblHeader/>
          <w:jc w:val="center"/>
        </w:trPr>
        <w:tc>
          <w:tcPr>
            <w:tcW w:w="5000" w:type="pct"/>
          </w:tcPr>
          <w:p w14:paraId="2F987729" w14:textId="77777777" w:rsidR="00252DA4" w:rsidRPr="00C40351" w:rsidRDefault="00252DA4" w:rsidP="00EA135B">
            <w:pPr>
              <w:pStyle w:val="Appendix"/>
            </w:pPr>
            <w:bookmarkStart w:id="40" w:name="_Toc524089959"/>
            <w:bookmarkStart w:id="41" w:name="_Toc120699066"/>
            <w:r>
              <w:lastRenderedPageBreak/>
              <w:t>Appendix 2</w:t>
            </w:r>
            <w:r w:rsidRPr="00C40351">
              <w:t xml:space="preserve">: </w:t>
            </w:r>
            <w:r w:rsidRPr="00A743AC">
              <w:t>Medical Appraisal Management and Escalation Process</w:t>
            </w:r>
            <w:bookmarkEnd w:id="40"/>
            <w:bookmarkEnd w:id="41"/>
          </w:p>
        </w:tc>
      </w:tr>
      <w:tr w:rsidR="00252DA4" w:rsidRPr="00DB608D" w14:paraId="3FAC1216" w14:textId="77777777" w:rsidTr="00EB57E2">
        <w:trPr>
          <w:cantSplit/>
          <w:jc w:val="center"/>
        </w:trPr>
        <w:tc>
          <w:tcPr>
            <w:tcW w:w="5000" w:type="pct"/>
          </w:tcPr>
          <w:p w14:paraId="77C45074" w14:textId="77777777" w:rsidR="00252DA4" w:rsidRDefault="00252DA4" w:rsidP="00EA135B"/>
          <w:p w14:paraId="414F5E6A" w14:textId="77777777" w:rsidR="00252DA4" w:rsidRPr="00867DF0" w:rsidRDefault="00252DA4" w:rsidP="00EA135B">
            <w:pPr>
              <w:rPr>
                <w:b/>
                <w:u w:val="single"/>
              </w:rPr>
            </w:pPr>
            <w:r w:rsidRPr="00867DF0">
              <w:rPr>
                <w:b/>
                <w:u w:val="single"/>
              </w:rPr>
              <w:t>Medical Appraisal Management and Escalation Process</w:t>
            </w:r>
          </w:p>
          <w:p w14:paraId="1CE5CE1E" w14:textId="77777777" w:rsidR="00252DA4" w:rsidRPr="00867DF0" w:rsidRDefault="00252DA4" w:rsidP="00EA135B"/>
          <w:p w14:paraId="372124EC" w14:textId="77777777" w:rsidR="00252DA4" w:rsidRPr="00867DF0" w:rsidRDefault="00252DA4" w:rsidP="00EA135B">
            <w:r w:rsidRPr="00867DF0">
              <w:t>All doctors with a licence to practice are required to participate in annual appraisals in accordance with GMC revalidation regulations.  Doctors employed by the NHS are required to do so within the terms of their contract of employment.</w:t>
            </w:r>
          </w:p>
          <w:p w14:paraId="0D924B47" w14:textId="77777777" w:rsidR="00252DA4" w:rsidRPr="00867DF0" w:rsidRDefault="00252DA4" w:rsidP="00EA135B"/>
          <w:p w14:paraId="405E9897" w14:textId="77777777" w:rsidR="00252DA4" w:rsidRPr="00867DF0" w:rsidRDefault="00252DA4" w:rsidP="00EA135B">
            <w:r w:rsidRPr="00867DF0">
              <w:t>The pre and post medical appraisal escalation processes are designed to support and enable active participation with the completion of an annual appraisal.</w:t>
            </w:r>
          </w:p>
          <w:p w14:paraId="0810C2BC" w14:textId="77777777" w:rsidR="00252DA4" w:rsidRPr="00867DF0" w:rsidRDefault="00252DA4" w:rsidP="00EA135B"/>
          <w:p w14:paraId="060B4CAA" w14:textId="77777777" w:rsidR="00252DA4" w:rsidRPr="009F224B" w:rsidRDefault="00252DA4" w:rsidP="00EA135B">
            <w:r w:rsidRPr="009F224B">
              <w:t>The MYL2P system will provide reminders automatically to doctors and appraisers as appraisals dates draw closer.</w:t>
            </w:r>
          </w:p>
          <w:p w14:paraId="7A88C93B" w14:textId="77777777" w:rsidR="00252DA4" w:rsidRPr="009F224B" w:rsidRDefault="00252DA4" w:rsidP="00EA135B"/>
          <w:p w14:paraId="6C9CD477" w14:textId="77777777" w:rsidR="00252DA4" w:rsidRPr="009F224B" w:rsidRDefault="00252DA4" w:rsidP="00EA135B">
            <w:r w:rsidRPr="009F224B">
              <w:t>All correspondence to be sent and received via the Revalidation email address:</w:t>
            </w:r>
          </w:p>
          <w:p w14:paraId="578FD922" w14:textId="77777777" w:rsidR="00252DA4" w:rsidRPr="009F224B" w:rsidRDefault="00346EBC" w:rsidP="00EA135B">
            <w:hyperlink r:id="rId17" w:history="1">
              <w:r w:rsidR="00252DA4" w:rsidRPr="009F224B">
                <w:rPr>
                  <w:rStyle w:val="Hyperlink"/>
                </w:rPr>
                <w:t>bfwh.Revalidation.Team@nhs.net</w:t>
              </w:r>
            </w:hyperlink>
          </w:p>
          <w:p w14:paraId="4489C997" w14:textId="77777777" w:rsidR="00252DA4" w:rsidRPr="009F224B" w:rsidRDefault="00252DA4" w:rsidP="00EA135B"/>
          <w:p w14:paraId="75077055" w14:textId="77777777" w:rsidR="00252DA4" w:rsidRPr="009F224B" w:rsidRDefault="00252DA4" w:rsidP="00EA135B">
            <w:pPr>
              <w:rPr>
                <w:b/>
                <w:u w:val="single"/>
              </w:rPr>
            </w:pPr>
            <w:bookmarkStart w:id="42" w:name="_Hlk102471082"/>
            <w:r w:rsidRPr="009F224B">
              <w:rPr>
                <w:b/>
                <w:u w:val="single"/>
              </w:rPr>
              <w:t>Overview of Appraisal Process Prior to Appraisal Meeting (Software System)</w:t>
            </w:r>
          </w:p>
          <w:p w14:paraId="396D5BD9" w14:textId="77777777" w:rsidR="00252DA4" w:rsidRPr="009F224B" w:rsidRDefault="00252DA4" w:rsidP="00EA135B"/>
          <w:p w14:paraId="33696E1F" w14:textId="77777777" w:rsidR="00252DA4" w:rsidRPr="00867DF0" w:rsidRDefault="00252DA4" w:rsidP="00252DA4">
            <w:pPr>
              <w:pStyle w:val="BulletLevel1"/>
              <w:spacing w:after="0"/>
              <w:jc w:val="both"/>
            </w:pPr>
            <w:r w:rsidRPr="009F224B">
              <w:t>Appraisal dates are input within the MYL2P</w:t>
            </w:r>
            <w:r w:rsidRPr="00867DF0">
              <w:t xml:space="preserve"> system when a doctor is provided an account</w:t>
            </w:r>
          </w:p>
          <w:p w14:paraId="6EB27061" w14:textId="77777777" w:rsidR="00252DA4" w:rsidRPr="00867DF0" w:rsidRDefault="00252DA4" w:rsidP="00252DA4">
            <w:pPr>
              <w:pStyle w:val="BulletLevel1"/>
              <w:spacing w:after="0"/>
              <w:jc w:val="both"/>
            </w:pPr>
            <w:r w:rsidRPr="00867DF0">
              <w:t>An appraisal date is arranged by the Appraisee and confirmed by the Appraiser six weeks prior to the provisional date</w:t>
            </w:r>
          </w:p>
          <w:p w14:paraId="4E8E2044" w14:textId="77777777" w:rsidR="00252DA4" w:rsidRPr="00867DF0" w:rsidRDefault="00252DA4" w:rsidP="00252DA4">
            <w:pPr>
              <w:pStyle w:val="BulletLevel1"/>
              <w:spacing w:after="0"/>
              <w:jc w:val="both"/>
            </w:pPr>
            <w:r w:rsidRPr="00867DF0">
              <w:t>If no confirmation takes place, reminder emails are sent to the Appraise</w:t>
            </w:r>
          </w:p>
          <w:p w14:paraId="3D78A140" w14:textId="77777777" w:rsidR="00252DA4" w:rsidRPr="00867DF0" w:rsidRDefault="00252DA4" w:rsidP="00252DA4">
            <w:pPr>
              <w:pStyle w:val="BulletLevel1"/>
              <w:spacing w:after="0"/>
              <w:jc w:val="both"/>
            </w:pPr>
            <w:r w:rsidRPr="00867DF0">
              <w:t xml:space="preserve">When the date is confirmed, the system </w:t>
            </w:r>
            <w:r>
              <w:t>will be set with the appraisal date</w:t>
            </w:r>
          </w:p>
          <w:p w14:paraId="57CEF834" w14:textId="77777777" w:rsidR="00252DA4" w:rsidRPr="00867DF0" w:rsidRDefault="00252DA4" w:rsidP="00252DA4">
            <w:pPr>
              <w:pStyle w:val="BulletLevel1"/>
              <w:spacing w:after="0"/>
              <w:jc w:val="both"/>
            </w:pPr>
            <w:r w:rsidRPr="00867DF0">
              <w:t>Pre appraisal documentation must be completed one month (no less than two weeks) prior to the appraisal meeting to enable the appraiser to review the documentation</w:t>
            </w:r>
          </w:p>
          <w:p w14:paraId="3A14C892" w14:textId="77777777" w:rsidR="00252DA4" w:rsidRDefault="00252DA4" w:rsidP="00EA135B"/>
          <w:p w14:paraId="4A5F4F2C" w14:textId="77777777" w:rsidR="00252DA4" w:rsidRDefault="00252DA4" w:rsidP="00EA135B">
            <w:pPr>
              <w:rPr>
                <w:b/>
                <w:u w:val="single"/>
              </w:rPr>
            </w:pPr>
            <w:r w:rsidRPr="00867DF0">
              <w:rPr>
                <w:b/>
                <w:u w:val="single"/>
              </w:rPr>
              <w:t>Overview of Appraisal Process Post Appraisal Meeting (Software System)</w:t>
            </w:r>
          </w:p>
          <w:p w14:paraId="456D256C" w14:textId="77777777" w:rsidR="00252DA4" w:rsidRPr="00867DF0" w:rsidRDefault="00252DA4" w:rsidP="00EA135B"/>
          <w:p w14:paraId="0741834B" w14:textId="77777777" w:rsidR="00252DA4" w:rsidRPr="00867DF0" w:rsidRDefault="00252DA4" w:rsidP="00252DA4">
            <w:pPr>
              <w:pStyle w:val="BulletLevel1"/>
              <w:spacing w:after="0"/>
              <w:jc w:val="both"/>
            </w:pPr>
            <w:r w:rsidRPr="00867DF0">
              <w:t>Appraiser completes the ‘Post Appraisal PDP, Summary and Statements’</w:t>
            </w:r>
          </w:p>
          <w:p w14:paraId="77568CAA" w14:textId="77777777" w:rsidR="00252DA4" w:rsidRPr="00867DF0" w:rsidRDefault="00252DA4" w:rsidP="00252DA4">
            <w:pPr>
              <w:pStyle w:val="BulletLevel1"/>
              <w:spacing w:after="0"/>
              <w:jc w:val="both"/>
            </w:pPr>
            <w:r w:rsidRPr="00867DF0">
              <w:t xml:space="preserve">Appraiser signs off post appraisal documentation outputs </w:t>
            </w:r>
          </w:p>
          <w:p w14:paraId="4E5F4D58" w14:textId="77777777" w:rsidR="00252DA4" w:rsidRPr="00867DF0" w:rsidRDefault="00252DA4" w:rsidP="00252DA4">
            <w:pPr>
              <w:pStyle w:val="BulletLevel1"/>
              <w:spacing w:after="0"/>
              <w:jc w:val="both"/>
            </w:pPr>
            <w:r w:rsidRPr="00867DF0">
              <w:t>The appraisal will move to ‘Awaiting Appraisee sign off’ to be signed off by the doctor</w:t>
            </w:r>
          </w:p>
          <w:p w14:paraId="3926FEEA" w14:textId="77777777" w:rsidR="00252DA4" w:rsidRDefault="00252DA4" w:rsidP="00252DA4">
            <w:pPr>
              <w:pStyle w:val="BulletLevel1"/>
              <w:spacing w:after="0"/>
              <w:jc w:val="both"/>
            </w:pPr>
            <w:r w:rsidRPr="00867DF0">
              <w:t>Appraisal documentation must be signed off within 28 days of the appraisal meeting</w:t>
            </w:r>
            <w:bookmarkEnd w:id="42"/>
          </w:p>
          <w:p w14:paraId="280E1799" w14:textId="77777777" w:rsidR="00252DA4" w:rsidRDefault="00252DA4" w:rsidP="00EA135B"/>
        </w:tc>
      </w:tr>
      <w:tr w:rsidR="00252DA4" w:rsidRPr="00DB608D" w14:paraId="37B64B5A" w14:textId="77777777" w:rsidTr="00EB57E2">
        <w:trPr>
          <w:cantSplit/>
          <w:jc w:val="center"/>
        </w:trPr>
        <w:tc>
          <w:tcPr>
            <w:tcW w:w="5000" w:type="pct"/>
          </w:tcPr>
          <w:p w14:paraId="473EB719" w14:textId="77777777" w:rsidR="00252DA4" w:rsidRDefault="00252DA4" w:rsidP="00EA135B"/>
          <w:p w14:paraId="4C032381" w14:textId="51155A47" w:rsidR="00252DA4" w:rsidRPr="00867DF0" w:rsidRDefault="007D6154" w:rsidP="00EA135B">
            <w:pPr>
              <w:rPr>
                <w:b/>
                <w:u w:val="single"/>
              </w:rPr>
            </w:pPr>
            <w:r w:rsidRPr="00867DF0">
              <w:rPr>
                <w:b/>
                <w:u w:val="single"/>
              </w:rPr>
              <w:t>Pre-Medical</w:t>
            </w:r>
            <w:r w:rsidR="00252DA4" w:rsidRPr="00867DF0">
              <w:rPr>
                <w:b/>
                <w:u w:val="single"/>
              </w:rPr>
              <w:t xml:space="preserve"> Appraisal Process Template Emails </w:t>
            </w:r>
          </w:p>
          <w:p w14:paraId="2F75FB82" w14:textId="77777777" w:rsidR="00252DA4" w:rsidRPr="00867DF0" w:rsidRDefault="00252DA4" w:rsidP="00EA135B">
            <w:pPr>
              <w:rPr>
                <w:b/>
                <w:u w:val="single"/>
              </w:rPr>
            </w:pPr>
          </w:p>
          <w:p w14:paraId="5C3E766D" w14:textId="3B352E35" w:rsidR="00252DA4" w:rsidRDefault="00252DA4" w:rsidP="00EA135B">
            <w:pPr>
              <w:pStyle w:val="ListParagraph"/>
              <w:spacing w:before="0" w:after="0"/>
              <w:ind w:left="0"/>
              <w:rPr>
                <w:rFonts w:ascii="Calibri" w:hAnsi="Calibri"/>
                <w:b/>
                <w:bCs w:val="0"/>
                <w:color w:val="C0504D"/>
                <w:sz w:val="22"/>
              </w:rPr>
            </w:pPr>
            <w:r>
              <w:rPr>
                <w:b/>
                <w:bCs w:val="0"/>
              </w:rPr>
              <w:t xml:space="preserve">Email 1 (Appraisee) – Sent by the Revalidation Team </w:t>
            </w:r>
            <w:r w:rsidR="007D6154">
              <w:rPr>
                <w:b/>
                <w:bCs w:val="0"/>
              </w:rPr>
              <w:br/>
            </w:r>
            <w:r>
              <w:rPr>
                <w:b/>
                <w:bCs w:val="0"/>
                <w:color w:val="C0504D"/>
              </w:rPr>
              <w:t>(3 months prior to the Appraisal month)</w:t>
            </w:r>
          </w:p>
          <w:p w14:paraId="63522962" w14:textId="77777777" w:rsidR="00252DA4" w:rsidRDefault="00252DA4" w:rsidP="00EA135B">
            <w:pPr>
              <w:pStyle w:val="ListParagraph"/>
              <w:spacing w:before="0" w:after="0"/>
              <w:ind w:left="0"/>
              <w:rPr>
                <w:b/>
                <w:bCs w:val="0"/>
              </w:rPr>
            </w:pPr>
          </w:p>
          <w:p w14:paraId="620A831E" w14:textId="77777777" w:rsidR="00252DA4" w:rsidRDefault="00252DA4" w:rsidP="00EA135B">
            <w:pPr>
              <w:pStyle w:val="ListParagraph"/>
              <w:spacing w:before="0" w:after="0"/>
              <w:ind w:left="0"/>
              <w:rPr>
                <w:b/>
                <w:bCs w:val="0"/>
              </w:rPr>
            </w:pPr>
            <w:r>
              <w:t>Appraisal Date (LP1</w:t>
            </w:r>
            <w:proofErr w:type="gramStart"/>
            <w:r>
              <w:t>)</w:t>
            </w:r>
            <w:r>
              <w:rPr>
                <w:b/>
                <w:bCs w:val="0"/>
              </w:rPr>
              <w:t xml:space="preserve">  </w:t>
            </w:r>
            <w:r>
              <w:rPr>
                <w:b/>
                <w:bCs w:val="0"/>
                <w:color w:val="FF0000"/>
              </w:rPr>
              <w:t>[</w:t>
            </w:r>
            <w:proofErr w:type="gramEnd"/>
            <w:r>
              <w:rPr>
                <w:b/>
                <w:bCs w:val="0"/>
                <w:color w:val="FF0000"/>
              </w:rPr>
              <w:t>This is the subject on e-mail]</w:t>
            </w:r>
          </w:p>
          <w:p w14:paraId="48551307" w14:textId="77777777" w:rsidR="00252DA4" w:rsidRDefault="00252DA4" w:rsidP="00EA135B">
            <w:pPr>
              <w:pStyle w:val="ListParagraph"/>
              <w:spacing w:before="0" w:after="0"/>
              <w:ind w:left="0"/>
              <w:rPr>
                <w:bCs w:val="0"/>
              </w:rPr>
            </w:pPr>
          </w:p>
          <w:p w14:paraId="02C7DA6C" w14:textId="77777777" w:rsidR="00252DA4" w:rsidRDefault="00252DA4" w:rsidP="00EA135B">
            <w:pPr>
              <w:pStyle w:val="ListParagraph"/>
              <w:spacing w:before="0" w:after="0"/>
              <w:ind w:left="0"/>
            </w:pPr>
            <w:r>
              <w:t>Dear Dr</w:t>
            </w:r>
          </w:p>
          <w:p w14:paraId="481323C5" w14:textId="77777777" w:rsidR="00252DA4" w:rsidRDefault="00252DA4" w:rsidP="00EA135B">
            <w:pPr>
              <w:pStyle w:val="ListParagraph"/>
              <w:spacing w:before="0" w:after="0"/>
              <w:ind w:left="0"/>
            </w:pPr>
          </w:p>
          <w:p w14:paraId="215021CD" w14:textId="77777777" w:rsidR="00252DA4" w:rsidRDefault="00252DA4" w:rsidP="00EA135B">
            <w:pPr>
              <w:pStyle w:val="ListParagraph"/>
              <w:spacing w:before="0" w:after="0"/>
              <w:ind w:left="0"/>
              <w:rPr>
                <w:b/>
                <w:i/>
                <w:iCs/>
              </w:rPr>
            </w:pPr>
            <w:r>
              <w:rPr>
                <w:b/>
                <w:bCs w:val="0"/>
              </w:rPr>
              <w:t>Re:</w:t>
            </w:r>
            <w:r>
              <w:rPr>
                <w:b/>
                <w:bCs w:val="0"/>
                <w:i/>
                <w:iCs/>
              </w:rPr>
              <w:t xml:space="preserve"> </w:t>
            </w:r>
            <w:r>
              <w:rPr>
                <w:b/>
                <w:bCs w:val="0"/>
              </w:rPr>
              <w:t xml:space="preserve">Appraisal Date </w:t>
            </w:r>
          </w:p>
          <w:p w14:paraId="1A2D68CD" w14:textId="77777777" w:rsidR="00252DA4" w:rsidRDefault="00252DA4" w:rsidP="00EA135B">
            <w:pPr>
              <w:pStyle w:val="ListParagraph"/>
              <w:spacing w:before="0" w:after="0"/>
              <w:ind w:left="0"/>
              <w:rPr>
                <w:bCs w:val="0"/>
              </w:rPr>
            </w:pPr>
          </w:p>
          <w:p w14:paraId="5B1A4435" w14:textId="77777777" w:rsidR="00252DA4" w:rsidRDefault="00252DA4" w:rsidP="00EA135B">
            <w:pPr>
              <w:pStyle w:val="ListParagraph"/>
              <w:spacing w:before="0" w:after="0"/>
              <w:ind w:left="0"/>
            </w:pPr>
            <w:r>
              <w:t xml:space="preserve">This is a polite reminder that your appraisal month is </w:t>
            </w:r>
            <w:proofErr w:type="gramStart"/>
            <w:r>
              <w:t>XXMONTHXX</w:t>
            </w:r>
            <w:proofErr w:type="gramEnd"/>
            <w:r>
              <w:t xml:space="preserve"> and your annual appraisal should be undertaken at the latest by XXDATEXX.  </w:t>
            </w:r>
          </w:p>
          <w:p w14:paraId="19B786E3" w14:textId="77777777" w:rsidR="00252DA4" w:rsidRDefault="00252DA4" w:rsidP="00EA135B">
            <w:pPr>
              <w:pStyle w:val="ListParagraph"/>
              <w:spacing w:before="0" w:after="0"/>
              <w:ind w:left="0"/>
            </w:pPr>
          </w:p>
          <w:p w14:paraId="30BE7FF1" w14:textId="77777777" w:rsidR="00252DA4" w:rsidRDefault="00252DA4" w:rsidP="00EA135B">
            <w:pPr>
              <w:pStyle w:val="ListParagraph"/>
              <w:spacing w:before="0" w:after="0"/>
              <w:ind w:left="0"/>
            </w:pPr>
            <w:r>
              <w:t>Your allocated appraiser is XXNAMEXX (Dept:    </w:t>
            </w:r>
            <w:proofErr w:type="gramStart"/>
            <w:r>
              <w:t>  )</w:t>
            </w:r>
            <w:proofErr w:type="gramEnd"/>
          </w:p>
          <w:p w14:paraId="173F1359" w14:textId="77777777" w:rsidR="00252DA4" w:rsidRDefault="00252DA4" w:rsidP="00EA135B">
            <w:pPr>
              <w:pStyle w:val="ListParagraph"/>
              <w:spacing w:before="0" w:after="0"/>
              <w:ind w:left="0"/>
            </w:pPr>
          </w:p>
          <w:p w14:paraId="69D60C28" w14:textId="77777777" w:rsidR="00252DA4" w:rsidRDefault="00252DA4" w:rsidP="00EA135B">
            <w:pPr>
              <w:pStyle w:val="ListParagraph"/>
              <w:spacing w:before="0" w:after="0"/>
              <w:ind w:left="0"/>
            </w:pPr>
            <w:r>
              <w:t>For your appraisal to be considered complete, your post appraisal paperwork needs to be ‘signed off’ by both appraiser and you within 28 days of the appraisal meeting.</w:t>
            </w:r>
          </w:p>
          <w:p w14:paraId="539D37AB" w14:textId="77777777" w:rsidR="00252DA4" w:rsidRDefault="00252DA4" w:rsidP="00EA135B">
            <w:pPr>
              <w:pStyle w:val="ListParagraph"/>
              <w:spacing w:before="0" w:after="0"/>
              <w:ind w:left="0"/>
            </w:pPr>
          </w:p>
          <w:p w14:paraId="516D6C7E" w14:textId="77777777" w:rsidR="00252DA4" w:rsidRDefault="00252DA4" w:rsidP="00EA135B">
            <w:pPr>
              <w:pStyle w:val="ListParagraph"/>
              <w:spacing w:before="0" w:after="0"/>
              <w:ind w:left="0"/>
            </w:pPr>
            <w:r>
              <w:t>We would be grateful if you could contact your allocated appraiser to arrange an appraisal meeting date at your earliest convenience, once arranged please inform us the agreed date by email or phone (</w:t>
            </w:r>
            <w:hyperlink r:id="rId18" w:history="1">
              <w:r>
                <w:rPr>
                  <w:rStyle w:val="Hyperlink"/>
                </w:rPr>
                <w:t>bfwh.revalidation.team@nhs.net</w:t>
              </w:r>
            </w:hyperlink>
            <w:r>
              <w:t>) or 01253 951060.</w:t>
            </w:r>
          </w:p>
          <w:p w14:paraId="6DE801A6" w14:textId="77777777" w:rsidR="00252DA4" w:rsidRDefault="00252DA4" w:rsidP="00EA135B">
            <w:pPr>
              <w:pStyle w:val="ListParagraph"/>
              <w:spacing w:before="0" w:after="0"/>
              <w:ind w:left="0"/>
            </w:pPr>
          </w:p>
          <w:p w14:paraId="78944260" w14:textId="77777777" w:rsidR="00252DA4" w:rsidRDefault="00252DA4" w:rsidP="00EA135B">
            <w:pPr>
              <w:pStyle w:val="ListParagraph"/>
              <w:spacing w:before="0" w:after="0"/>
              <w:ind w:left="0"/>
            </w:pPr>
            <w:r>
              <w:t>If you have any issues or mitigating circumstances, please contact the Revalidation Team to discuss the matter.</w:t>
            </w:r>
          </w:p>
          <w:p w14:paraId="6AC34D7D" w14:textId="77777777" w:rsidR="00252DA4" w:rsidRDefault="00252DA4" w:rsidP="00EA135B">
            <w:pPr>
              <w:pStyle w:val="ListParagraph"/>
              <w:spacing w:before="0" w:after="0"/>
              <w:ind w:left="0"/>
            </w:pPr>
          </w:p>
          <w:p w14:paraId="6180B4E9" w14:textId="77777777" w:rsidR="00252DA4" w:rsidRDefault="00252DA4" w:rsidP="00EA135B">
            <w:pPr>
              <w:pStyle w:val="ListParagraph"/>
              <w:spacing w:before="0" w:after="0"/>
              <w:ind w:left="0"/>
            </w:pPr>
            <w:r>
              <w:t>Yours sincerely,</w:t>
            </w:r>
          </w:p>
          <w:p w14:paraId="21A93C31" w14:textId="77777777" w:rsidR="00252DA4" w:rsidRPr="00867DF0" w:rsidRDefault="00252DA4" w:rsidP="00EA135B"/>
          <w:p w14:paraId="7476ECB4" w14:textId="77777777" w:rsidR="00252DA4" w:rsidRPr="00867DF0" w:rsidRDefault="00346EBC" w:rsidP="00EA135B">
            <w:pPr>
              <w:rPr>
                <w:b/>
              </w:rPr>
            </w:pPr>
            <w:hyperlink r:id="rId19" w:history="1">
              <w:r w:rsidR="00252DA4" w:rsidRPr="00BB3BF5">
                <w:rPr>
                  <w:rStyle w:val="Hyperlink"/>
                  <w:b/>
                </w:rPr>
                <w:t>https://www.england.nhs.uk/revalidation/wp-content/uploads/sites/10/2015/05/map-annex-d.pdf</w:t>
              </w:r>
            </w:hyperlink>
            <w:r w:rsidR="00252DA4">
              <w:rPr>
                <w:b/>
              </w:rPr>
              <w:t xml:space="preserve"> </w:t>
            </w:r>
          </w:p>
          <w:p w14:paraId="1163AB7B" w14:textId="77777777" w:rsidR="00252DA4" w:rsidRDefault="00252DA4" w:rsidP="00EA135B"/>
        </w:tc>
      </w:tr>
      <w:tr w:rsidR="00252DA4" w:rsidRPr="00DB608D" w14:paraId="202F7A33" w14:textId="77777777" w:rsidTr="00EB57E2">
        <w:trPr>
          <w:cantSplit/>
          <w:jc w:val="center"/>
        </w:trPr>
        <w:tc>
          <w:tcPr>
            <w:tcW w:w="5000" w:type="pct"/>
          </w:tcPr>
          <w:p w14:paraId="677581FA" w14:textId="77777777" w:rsidR="00252DA4" w:rsidRDefault="00252DA4" w:rsidP="00EA135B">
            <w:pPr>
              <w:pStyle w:val="ListParagraph"/>
              <w:numPr>
                <w:ilvl w:val="0"/>
                <w:numId w:val="0"/>
              </w:numPr>
              <w:spacing w:before="0" w:after="0"/>
              <w:rPr>
                <w:rFonts w:ascii="Calibri" w:hAnsi="Calibri"/>
                <w:b/>
                <w:bCs w:val="0"/>
                <w:sz w:val="22"/>
              </w:rPr>
            </w:pPr>
            <w:r>
              <w:rPr>
                <w:b/>
                <w:bCs w:val="0"/>
              </w:rPr>
              <w:lastRenderedPageBreak/>
              <w:t xml:space="preserve">Email 2 – Sent by the Revalidation Team </w:t>
            </w:r>
            <w:r>
              <w:rPr>
                <w:b/>
                <w:bCs w:val="0"/>
                <w:color w:val="C0504D"/>
              </w:rPr>
              <w:t>(sent after 1 month of LP1)</w:t>
            </w:r>
          </w:p>
          <w:p w14:paraId="22083C33" w14:textId="77777777" w:rsidR="00252DA4" w:rsidRDefault="00252DA4" w:rsidP="00EA135B">
            <w:pPr>
              <w:pStyle w:val="ListParagraph"/>
              <w:spacing w:before="0" w:after="0"/>
              <w:ind w:left="0"/>
              <w:rPr>
                <w:b/>
                <w:bCs w:val="0"/>
              </w:rPr>
            </w:pPr>
          </w:p>
          <w:p w14:paraId="30FA24FA" w14:textId="77777777" w:rsidR="00252DA4" w:rsidRDefault="00252DA4" w:rsidP="00EA135B">
            <w:pPr>
              <w:pStyle w:val="ListParagraph"/>
              <w:spacing w:before="0" w:after="0"/>
              <w:ind w:left="0"/>
              <w:rPr>
                <w:b/>
                <w:bCs w:val="0"/>
              </w:rPr>
            </w:pPr>
            <w:r>
              <w:t>Appraisal Date (LP2)</w:t>
            </w:r>
            <w:r>
              <w:rPr>
                <w:b/>
                <w:bCs w:val="0"/>
                <w:i/>
                <w:iCs/>
              </w:rPr>
              <w:t>    </w:t>
            </w:r>
            <w:proofErr w:type="gramStart"/>
            <w:r>
              <w:rPr>
                <w:b/>
                <w:bCs w:val="0"/>
                <w:i/>
                <w:iCs/>
              </w:rPr>
              <w:t xml:space="preserve">   </w:t>
            </w:r>
            <w:r>
              <w:rPr>
                <w:b/>
                <w:bCs w:val="0"/>
                <w:color w:val="FF0000"/>
              </w:rPr>
              <w:t>[</w:t>
            </w:r>
            <w:proofErr w:type="gramEnd"/>
            <w:r>
              <w:rPr>
                <w:b/>
                <w:bCs w:val="0"/>
                <w:color w:val="FF0000"/>
              </w:rPr>
              <w:t>This is the subject on e-mail]</w:t>
            </w:r>
          </w:p>
          <w:p w14:paraId="07696A5C" w14:textId="77777777" w:rsidR="00252DA4" w:rsidRDefault="00252DA4" w:rsidP="00EA135B">
            <w:pPr>
              <w:pStyle w:val="ListParagraph"/>
              <w:spacing w:before="0" w:after="0"/>
              <w:ind w:left="0"/>
              <w:rPr>
                <w:b/>
                <w:bCs w:val="0"/>
                <w:i/>
                <w:iCs/>
              </w:rPr>
            </w:pPr>
          </w:p>
          <w:p w14:paraId="7221EF3C" w14:textId="77777777" w:rsidR="00252DA4" w:rsidRDefault="00252DA4" w:rsidP="00EA135B">
            <w:pPr>
              <w:pStyle w:val="ListParagraph"/>
              <w:spacing w:before="0" w:after="0"/>
              <w:ind w:left="0"/>
              <w:rPr>
                <w:bCs w:val="0"/>
              </w:rPr>
            </w:pPr>
            <w:r>
              <w:t>Dear Dr</w:t>
            </w:r>
          </w:p>
          <w:p w14:paraId="1AE3CA42" w14:textId="77777777" w:rsidR="00252DA4" w:rsidRDefault="00252DA4" w:rsidP="00EA135B">
            <w:pPr>
              <w:pStyle w:val="ListParagraph"/>
              <w:spacing w:before="0" w:after="0"/>
              <w:ind w:left="0"/>
            </w:pPr>
          </w:p>
          <w:p w14:paraId="2FD30A63" w14:textId="77777777" w:rsidR="00252DA4" w:rsidRDefault="00252DA4" w:rsidP="00EA135B">
            <w:pPr>
              <w:pStyle w:val="ListParagraph"/>
              <w:spacing w:before="0" w:after="0"/>
              <w:ind w:left="0"/>
            </w:pPr>
            <w:r>
              <w:rPr>
                <w:b/>
                <w:bCs w:val="0"/>
              </w:rPr>
              <w:t>Re:</w:t>
            </w:r>
            <w:r>
              <w:rPr>
                <w:b/>
                <w:bCs w:val="0"/>
                <w:i/>
                <w:iCs/>
              </w:rPr>
              <w:t xml:space="preserve"> </w:t>
            </w:r>
            <w:r>
              <w:rPr>
                <w:b/>
                <w:bCs w:val="0"/>
              </w:rPr>
              <w:t>Appraisal Date</w:t>
            </w:r>
            <w:r>
              <w:t xml:space="preserve"> </w:t>
            </w:r>
          </w:p>
          <w:p w14:paraId="4E424B96" w14:textId="77777777" w:rsidR="00252DA4" w:rsidRDefault="00252DA4" w:rsidP="00EA135B">
            <w:pPr>
              <w:pStyle w:val="ListParagraph"/>
              <w:spacing w:before="0" w:after="0"/>
              <w:ind w:left="0"/>
            </w:pPr>
          </w:p>
          <w:p w14:paraId="605A883D" w14:textId="77777777" w:rsidR="00252DA4" w:rsidRDefault="00252DA4" w:rsidP="00EA135B">
            <w:pPr>
              <w:pStyle w:val="ListParagraph"/>
              <w:spacing w:before="0" w:after="0"/>
              <w:ind w:left="0"/>
            </w:pPr>
            <w:r>
              <w:t>Further to my e-mail dated (XXDATEXX), we do not appear to have received a response in relation to your appraisal date.</w:t>
            </w:r>
          </w:p>
          <w:p w14:paraId="0C2988B2" w14:textId="77777777" w:rsidR="00252DA4" w:rsidRDefault="00252DA4" w:rsidP="00EA135B">
            <w:pPr>
              <w:pStyle w:val="ListParagraph"/>
              <w:spacing w:before="0" w:after="0"/>
              <w:ind w:left="0"/>
            </w:pPr>
          </w:p>
          <w:p w14:paraId="306DC3CC" w14:textId="77777777" w:rsidR="00252DA4" w:rsidRDefault="00252DA4" w:rsidP="00EA135B">
            <w:pPr>
              <w:pStyle w:val="ListParagraph"/>
              <w:spacing w:before="0" w:after="0"/>
              <w:ind w:left="0"/>
            </w:pPr>
            <w:r>
              <w:t>We will be grateful if you could please confirm the date you have arranged with XXNAMEXX.</w:t>
            </w:r>
          </w:p>
          <w:p w14:paraId="7DFD263F" w14:textId="77777777" w:rsidR="00252DA4" w:rsidRDefault="00252DA4" w:rsidP="00EA135B">
            <w:pPr>
              <w:pStyle w:val="ListParagraph"/>
              <w:spacing w:before="0" w:after="0"/>
              <w:ind w:left="0"/>
            </w:pPr>
          </w:p>
          <w:p w14:paraId="73B1477A" w14:textId="77777777" w:rsidR="00252DA4" w:rsidRDefault="00252DA4" w:rsidP="00EA135B">
            <w:pPr>
              <w:pStyle w:val="ListParagraph"/>
              <w:spacing w:before="0" w:after="0"/>
              <w:ind w:left="0"/>
            </w:pPr>
            <w:r>
              <w:t>If you have any issues or mitigating circumstances, please contact the Revalidation Team to discuss the matter.</w:t>
            </w:r>
          </w:p>
          <w:p w14:paraId="7310189D" w14:textId="77777777" w:rsidR="00252DA4" w:rsidRDefault="00252DA4" w:rsidP="00EA135B">
            <w:pPr>
              <w:pStyle w:val="ListParagraph"/>
              <w:spacing w:before="0" w:after="0"/>
              <w:ind w:left="0"/>
            </w:pPr>
          </w:p>
          <w:p w14:paraId="4B8D44A2" w14:textId="77777777" w:rsidR="00252DA4" w:rsidRDefault="00252DA4" w:rsidP="00EA135B">
            <w:pPr>
              <w:pStyle w:val="ListParagraph"/>
              <w:spacing w:before="0" w:after="0"/>
              <w:ind w:left="0"/>
            </w:pPr>
            <w:r>
              <w:t xml:space="preserve">If you have any comments or concerns about your </w:t>
            </w:r>
            <w:proofErr w:type="gramStart"/>
            <w:r>
              <w:t>appraisal</w:t>
            </w:r>
            <w:proofErr w:type="gramEnd"/>
            <w:r>
              <w:t xml:space="preserve"> please do not hesitate to contact the Revalidation Team on 01253 951060 or email the team at </w:t>
            </w:r>
            <w:hyperlink r:id="rId20" w:history="1">
              <w:r>
                <w:rPr>
                  <w:rStyle w:val="Hyperlink"/>
                </w:rPr>
                <w:t>bfwh.revalidation.team@nhs.net</w:t>
              </w:r>
            </w:hyperlink>
            <w:r>
              <w:t xml:space="preserve">.  </w:t>
            </w:r>
          </w:p>
          <w:p w14:paraId="058ECF99" w14:textId="77777777" w:rsidR="00252DA4" w:rsidRDefault="00252DA4" w:rsidP="00EA135B">
            <w:pPr>
              <w:pStyle w:val="ListParagraph"/>
              <w:spacing w:before="0" w:after="0"/>
              <w:ind w:left="0"/>
            </w:pPr>
          </w:p>
          <w:p w14:paraId="52BEE4C4" w14:textId="77777777" w:rsidR="00252DA4" w:rsidRDefault="00252DA4" w:rsidP="00EA135B">
            <w:pPr>
              <w:pStyle w:val="ListParagraph"/>
              <w:spacing w:before="0" w:after="0"/>
              <w:ind w:left="0"/>
            </w:pPr>
            <w:r>
              <w:t>Thank you for your co-operation in this matter.</w:t>
            </w:r>
          </w:p>
          <w:p w14:paraId="005B1849" w14:textId="77777777" w:rsidR="00252DA4" w:rsidRDefault="00252DA4" w:rsidP="00EA135B">
            <w:pPr>
              <w:pStyle w:val="ListParagraph"/>
              <w:spacing w:before="0" w:after="0"/>
              <w:ind w:left="0"/>
            </w:pPr>
          </w:p>
          <w:p w14:paraId="41BF5D45" w14:textId="77777777" w:rsidR="00252DA4" w:rsidRDefault="00252DA4" w:rsidP="00EA135B">
            <w:r>
              <w:t>Yours sincerely,</w:t>
            </w:r>
          </w:p>
          <w:p w14:paraId="6569F51C" w14:textId="77777777" w:rsidR="00252DA4" w:rsidRDefault="00252DA4" w:rsidP="00EA135B"/>
          <w:p w14:paraId="2CED219E" w14:textId="77777777" w:rsidR="00252DA4" w:rsidRDefault="00252DA4" w:rsidP="00EA135B">
            <w:r>
              <w:t>Revalidation Team</w:t>
            </w:r>
          </w:p>
        </w:tc>
      </w:tr>
      <w:tr w:rsidR="00252DA4" w:rsidRPr="00DB608D" w14:paraId="4E95BFDF" w14:textId="77777777" w:rsidTr="00EB57E2">
        <w:trPr>
          <w:cantSplit/>
          <w:jc w:val="center"/>
        </w:trPr>
        <w:tc>
          <w:tcPr>
            <w:tcW w:w="5000" w:type="pct"/>
          </w:tcPr>
          <w:p w14:paraId="586FBB29" w14:textId="77777777" w:rsidR="00252DA4" w:rsidRDefault="00252DA4" w:rsidP="00EA135B">
            <w:pPr>
              <w:pStyle w:val="ListParagraph"/>
              <w:numPr>
                <w:ilvl w:val="0"/>
                <w:numId w:val="0"/>
              </w:numPr>
              <w:spacing w:before="0" w:after="0"/>
              <w:rPr>
                <w:rFonts w:ascii="Calibri" w:hAnsi="Calibri"/>
                <w:b/>
                <w:bCs w:val="0"/>
                <w:sz w:val="22"/>
              </w:rPr>
            </w:pPr>
            <w:r>
              <w:rPr>
                <w:b/>
                <w:bCs w:val="0"/>
              </w:rPr>
              <w:lastRenderedPageBreak/>
              <w:t xml:space="preserve">Email 3 – Reminder of Appraisal Date (LP3) cc: </w:t>
            </w:r>
            <w:proofErr w:type="spellStart"/>
            <w:r>
              <w:rPr>
                <w:b/>
                <w:bCs w:val="0"/>
              </w:rPr>
              <w:t>HoD</w:t>
            </w:r>
            <w:proofErr w:type="spellEnd"/>
            <w:r>
              <w:rPr>
                <w:b/>
                <w:bCs w:val="0"/>
              </w:rPr>
              <w:t xml:space="preserve"> &amp; DD </w:t>
            </w:r>
            <w:r>
              <w:rPr>
                <w:b/>
                <w:bCs w:val="0"/>
                <w:color w:val="C0504D"/>
              </w:rPr>
              <w:t>(Sent 1 month after LP2)</w:t>
            </w:r>
          </w:p>
          <w:p w14:paraId="516BFC6B" w14:textId="77777777" w:rsidR="00252DA4" w:rsidRDefault="00252DA4" w:rsidP="00EA135B">
            <w:pPr>
              <w:pStyle w:val="ListParagraph"/>
              <w:spacing w:before="0" w:after="0"/>
              <w:ind w:left="0"/>
              <w:rPr>
                <w:bCs w:val="0"/>
              </w:rPr>
            </w:pPr>
          </w:p>
          <w:p w14:paraId="36BF7D9F" w14:textId="77777777" w:rsidR="00252DA4" w:rsidRDefault="00252DA4" w:rsidP="00EA135B">
            <w:pPr>
              <w:pStyle w:val="ListParagraph"/>
              <w:spacing w:before="0" w:after="0"/>
              <w:ind w:left="0"/>
              <w:rPr>
                <w:b/>
              </w:rPr>
            </w:pPr>
            <w:r>
              <w:t>Appraisal Date (LP3)</w:t>
            </w:r>
            <w:r>
              <w:rPr>
                <w:b/>
                <w:bCs w:val="0"/>
                <w:i/>
                <w:iCs/>
              </w:rPr>
              <w:t>   </w:t>
            </w:r>
            <w:proofErr w:type="gramStart"/>
            <w:r>
              <w:rPr>
                <w:b/>
                <w:bCs w:val="0"/>
                <w:i/>
                <w:iCs/>
              </w:rPr>
              <w:t xml:space="preserve">   </w:t>
            </w:r>
            <w:r>
              <w:rPr>
                <w:b/>
                <w:bCs w:val="0"/>
                <w:color w:val="FF0000"/>
              </w:rPr>
              <w:t>[</w:t>
            </w:r>
            <w:proofErr w:type="gramEnd"/>
            <w:r>
              <w:rPr>
                <w:b/>
                <w:bCs w:val="0"/>
                <w:color w:val="FF0000"/>
              </w:rPr>
              <w:t>This is the subject on e-mail]</w:t>
            </w:r>
          </w:p>
          <w:p w14:paraId="6B43140D" w14:textId="77777777" w:rsidR="00252DA4" w:rsidRDefault="00252DA4" w:rsidP="00EA135B">
            <w:pPr>
              <w:pStyle w:val="ListParagraph"/>
              <w:spacing w:before="0" w:after="0"/>
              <w:ind w:left="0"/>
              <w:rPr>
                <w:bCs w:val="0"/>
              </w:rPr>
            </w:pPr>
          </w:p>
          <w:p w14:paraId="07652805" w14:textId="77777777" w:rsidR="00252DA4" w:rsidRDefault="00252DA4" w:rsidP="00EA135B">
            <w:pPr>
              <w:pStyle w:val="ListParagraph"/>
              <w:spacing w:before="0" w:after="0"/>
              <w:ind w:left="0"/>
            </w:pPr>
            <w:r>
              <w:t>Dear Dr</w:t>
            </w:r>
          </w:p>
          <w:p w14:paraId="4EBCED81" w14:textId="77777777" w:rsidR="00252DA4" w:rsidRDefault="00252DA4" w:rsidP="00EA135B">
            <w:pPr>
              <w:pStyle w:val="ListParagraph"/>
              <w:spacing w:before="0" w:after="0"/>
              <w:ind w:left="0"/>
            </w:pPr>
          </w:p>
          <w:p w14:paraId="40F055B7" w14:textId="77777777" w:rsidR="00252DA4" w:rsidRDefault="00252DA4" w:rsidP="00EA135B">
            <w:pPr>
              <w:pStyle w:val="ListParagraph"/>
              <w:spacing w:before="0" w:after="0"/>
              <w:ind w:left="0"/>
            </w:pPr>
            <w:r>
              <w:rPr>
                <w:b/>
                <w:bCs w:val="0"/>
              </w:rPr>
              <w:t>Re:</w:t>
            </w:r>
            <w:r>
              <w:rPr>
                <w:b/>
                <w:bCs w:val="0"/>
                <w:i/>
                <w:iCs/>
              </w:rPr>
              <w:t xml:space="preserve"> </w:t>
            </w:r>
            <w:r>
              <w:rPr>
                <w:b/>
                <w:bCs w:val="0"/>
              </w:rPr>
              <w:t>Appraisal Date</w:t>
            </w:r>
          </w:p>
          <w:p w14:paraId="5F151DE1" w14:textId="77777777" w:rsidR="00252DA4" w:rsidRDefault="00252DA4" w:rsidP="00EA135B">
            <w:pPr>
              <w:pStyle w:val="ListParagraph"/>
              <w:spacing w:before="0" w:after="0"/>
              <w:ind w:left="0"/>
            </w:pPr>
          </w:p>
          <w:p w14:paraId="482816C1" w14:textId="77777777" w:rsidR="00252DA4" w:rsidRDefault="00252DA4" w:rsidP="00EA135B">
            <w:pPr>
              <w:pStyle w:val="ListParagraph"/>
              <w:spacing w:before="0" w:after="0"/>
              <w:ind w:left="0"/>
            </w:pPr>
            <w:r>
              <w:t>Further to our previous emails:</w:t>
            </w:r>
          </w:p>
          <w:p w14:paraId="44FDD808" w14:textId="77777777" w:rsidR="00252DA4" w:rsidRDefault="00252DA4" w:rsidP="00EA135B">
            <w:pPr>
              <w:pStyle w:val="ListParagraph"/>
              <w:spacing w:before="0" w:after="0"/>
              <w:ind w:left="0"/>
            </w:pPr>
          </w:p>
          <w:p w14:paraId="595596A7" w14:textId="77777777" w:rsidR="00252DA4" w:rsidRDefault="00252DA4" w:rsidP="00EA135B">
            <w:pPr>
              <w:pStyle w:val="ListParagraph"/>
              <w:spacing w:before="0" w:after="0"/>
              <w:ind w:left="0"/>
            </w:pPr>
            <w:r>
              <w:t xml:space="preserve">Email 1 XXDETAILSXX </w:t>
            </w:r>
          </w:p>
          <w:p w14:paraId="43816626" w14:textId="77777777" w:rsidR="00252DA4" w:rsidRDefault="00252DA4" w:rsidP="00EA135B">
            <w:pPr>
              <w:pStyle w:val="ListParagraph"/>
              <w:spacing w:before="0" w:after="0"/>
              <w:ind w:left="0"/>
            </w:pPr>
            <w:r>
              <w:t xml:space="preserve">Email 2 XXDETAILSXX </w:t>
            </w:r>
          </w:p>
          <w:p w14:paraId="5638A5B5" w14:textId="77777777" w:rsidR="00252DA4" w:rsidRDefault="00252DA4" w:rsidP="00EA135B">
            <w:pPr>
              <w:pStyle w:val="ListParagraph"/>
              <w:spacing w:before="0" w:after="0"/>
              <w:ind w:left="0"/>
            </w:pPr>
          </w:p>
          <w:p w14:paraId="5639EBCA" w14:textId="77777777" w:rsidR="00252DA4" w:rsidRDefault="00252DA4" w:rsidP="00EA135B">
            <w:pPr>
              <w:pStyle w:val="ListParagraph"/>
              <w:spacing w:before="0" w:after="0"/>
              <w:ind w:left="0"/>
            </w:pPr>
            <w:r>
              <w:t>The Revalidation Team do not appear to have received a response, we would be grateful if you could look into this matter and provide your agreed appraisal meeting date to the Revalidation Team as soon as practicable (</w:t>
            </w:r>
            <w:hyperlink r:id="rId21" w:history="1">
              <w:r>
                <w:rPr>
                  <w:rStyle w:val="Hyperlink"/>
                </w:rPr>
                <w:t>bfwh.revalidation.team@nhs.net</w:t>
              </w:r>
            </w:hyperlink>
            <w:r>
              <w:rPr>
                <w:rStyle w:val="Hyperlink"/>
              </w:rPr>
              <w:t>).</w:t>
            </w:r>
          </w:p>
          <w:p w14:paraId="071798D3" w14:textId="77777777" w:rsidR="00252DA4" w:rsidRDefault="00252DA4" w:rsidP="00EA135B">
            <w:pPr>
              <w:pStyle w:val="ListParagraph"/>
              <w:spacing w:before="0" w:after="0"/>
              <w:ind w:left="0"/>
            </w:pPr>
          </w:p>
          <w:p w14:paraId="2F4E9478" w14:textId="77777777" w:rsidR="00252DA4" w:rsidRDefault="00252DA4" w:rsidP="00EA135B">
            <w:pPr>
              <w:pStyle w:val="ListParagraph"/>
              <w:spacing w:before="0" w:after="0"/>
              <w:ind w:left="0"/>
            </w:pPr>
            <w:r>
              <w:t xml:space="preserve">Your Head of Department has been copied into this email for their awareness.  </w:t>
            </w:r>
          </w:p>
          <w:p w14:paraId="74A293CF" w14:textId="77777777" w:rsidR="00252DA4" w:rsidRDefault="00252DA4" w:rsidP="00EA135B">
            <w:pPr>
              <w:pStyle w:val="ListParagraph"/>
              <w:spacing w:before="0" w:after="0"/>
              <w:ind w:left="0"/>
            </w:pPr>
          </w:p>
          <w:p w14:paraId="1C0D72B3" w14:textId="77777777" w:rsidR="00252DA4" w:rsidRDefault="00252DA4" w:rsidP="00EA135B">
            <w:pPr>
              <w:pStyle w:val="ListParagraph"/>
              <w:spacing w:before="0" w:after="0"/>
              <w:ind w:left="0"/>
            </w:pPr>
            <w:r>
              <w:t xml:space="preserve">If you have any comments or concerns about your appraisal, please do not hesitate to contact the Revalidation Team on 01253 951060 or email the team at </w:t>
            </w:r>
            <w:hyperlink r:id="rId22" w:history="1">
              <w:r>
                <w:rPr>
                  <w:rStyle w:val="Hyperlink"/>
                </w:rPr>
                <w:t>bfwh.revalidation.team@nhs.net</w:t>
              </w:r>
            </w:hyperlink>
            <w:r>
              <w:t xml:space="preserve">.  </w:t>
            </w:r>
          </w:p>
          <w:p w14:paraId="4AF5F24D" w14:textId="77777777" w:rsidR="00252DA4" w:rsidRDefault="00252DA4" w:rsidP="00EA135B">
            <w:pPr>
              <w:pStyle w:val="ListParagraph"/>
              <w:spacing w:before="0" w:after="0"/>
              <w:ind w:left="0"/>
            </w:pPr>
          </w:p>
          <w:p w14:paraId="585D536E" w14:textId="77777777" w:rsidR="00252DA4" w:rsidRDefault="00252DA4" w:rsidP="00EA135B">
            <w:pPr>
              <w:pStyle w:val="ListParagraph"/>
              <w:spacing w:before="0" w:after="0"/>
              <w:ind w:left="0"/>
            </w:pPr>
            <w:r>
              <w:t>Thank you for your co-operation in this matter.</w:t>
            </w:r>
          </w:p>
          <w:p w14:paraId="0F568C8A" w14:textId="77777777" w:rsidR="00252DA4" w:rsidRDefault="00252DA4" w:rsidP="00EA135B">
            <w:pPr>
              <w:pStyle w:val="ListParagraph"/>
              <w:spacing w:before="0" w:after="0"/>
              <w:ind w:left="0"/>
            </w:pPr>
          </w:p>
          <w:p w14:paraId="065A3AFD" w14:textId="77777777" w:rsidR="00252DA4" w:rsidRDefault="00252DA4" w:rsidP="00EA135B">
            <w:pPr>
              <w:pStyle w:val="ListParagraph"/>
              <w:spacing w:before="0" w:after="0"/>
              <w:ind w:left="0"/>
            </w:pPr>
            <w:r>
              <w:t>Yours sincerely,</w:t>
            </w:r>
          </w:p>
        </w:tc>
      </w:tr>
      <w:tr w:rsidR="00252DA4" w:rsidRPr="00DB608D" w14:paraId="4C1A3C2F" w14:textId="77777777" w:rsidTr="00EB57E2">
        <w:trPr>
          <w:cantSplit/>
          <w:jc w:val="center"/>
        </w:trPr>
        <w:tc>
          <w:tcPr>
            <w:tcW w:w="5000" w:type="pct"/>
          </w:tcPr>
          <w:p w14:paraId="61EE9E2F" w14:textId="77777777" w:rsidR="00252DA4" w:rsidRPr="00867DF0" w:rsidRDefault="00252DA4" w:rsidP="00EA135B">
            <w:pPr>
              <w:rPr>
                <w:b/>
                <w:u w:val="single"/>
              </w:rPr>
            </w:pPr>
            <w:r w:rsidRPr="00867DF0">
              <w:rPr>
                <w:b/>
                <w:u w:val="single"/>
              </w:rPr>
              <w:lastRenderedPageBreak/>
              <w:t>Failure to arrange an Annual Medical Appraisal, Formal Process Template Emails</w:t>
            </w:r>
          </w:p>
          <w:p w14:paraId="1A37588E" w14:textId="77777777" w:rsidR="00252DA4" w:rsidRPr="00867DF0" w:rsidRDefault="00252DA4" w:rsidP="00EA135B"/>
          <w:p w14:paraId="584CED24" w14:textId="77777777" w:rsidR="00252DA4" w:rsidRDefault="00252DA4" w:rsidP="00EA135B">
            <w:pPr>
              <w:pStyle w:val="ListParagraph"/>
              <w:spacing w:before="0" w:after="0"/>
              <w:ind w:left="0"/>
              <w:rPr>
                <w:rFonts w:ascii="Calibri" w:hAnsi="Calibri"/>
                <w:b/>
                <w:bCs w:val="0"/>
                <w:color w:val="C0504D"/>
                <w:sz w:val="22"/>
              </w:rPr>
            </w:pPr>
            <w:r>
              <w:rPr>
                <w:b/>
                <w:bCs w:val="0"/>
              </w:rPr>
              <w:t>Formal Reminder 1 – Sent by the Revalidation Team</w:t>
            </w:r>
            <w:r>
              <w:rPr>
                <w:b/>
                <w:bCs w:val="0"/>
                <w:color w:val="C0504D"/>
              </w:rPr>
              <w:t xml:space="preserve"> (Sent</w:t>
            </w:r>
            <w:r>
              <w:rPr>
                <w:b/>
                <w:bCs w:val="0"/>
                <w:color w:val="1F497D"/>
              </w:rPr>
              <w:t xml:space="preserve"> 14 days</w:t>
            </w:r>
            <w:r>
              <w:rPr>
                <w:b/>
                <w:bCs w:val="0"/>
                <w:color w:val="C0504D"/>
              </w:rPr>
              <w:t xml:space="preserve"> after Appraisal due date)</w:t>
            </w:r>
          </w:p>
          <w:p w14:paraId="1A3268B4" w14:textId="77777777" w:rsidR="00252DA4" w:rsidRDefault="00252DA4" w:rsidP="00EA135B">
            <w:pPr>
              <w:pStyle w:val="ListParagraph"/>
              <w:spacing w:before="0" w:after="0"/>
              <w:ind w:left="0"/>
              <w:rPr>
                <w:bCs w:val="0"/>
              </w:rPr>
            </w:pPr>
          </w:p>
          <w:p w14:paraId="1AE78714" w14:textId="77777777" w:rsidR="00252DA4" w:rsidRDefault="00252DA4" w:rsidP="00EA135B">
            <w:pPr>
              <w:pStyle w:val="ListParagraph"/>
              <w:spacing w:before="0" w:after="0"/>
              <w:ind w:left="0"/>
              <w:rPr>
                <w:b/>
              </w:rPr>
            </w:pPr>
            <w:r>
              <w:t>Appraisal Date (FP1)</w:t>
            </w:r>
            <w:r>
              <w:rPr>
                <w:b/>
                <w:bCs w:val="0"/>
                <w:i/>
                <w:iCs/>
              </w:rPr>
              <w:t>    </w:t>
            </w:r>
            <w:proofErr w:type="gramStart"/>
            <w:r>
              <w:rPr>
                <w:b/>
                <w:bCs w:val="0"/>
                <w:i/>
                <w:iCs/>
              </w:rPr>
              <w:t xml:space="preserve">   </w:t>
            </w:r>
            <w:r>
              <w:rPr>
                <w:b/>
                <w:bCs w:val="0"/>
                <w:color w:val="FF0000"/>
              </w:rPr>
              <w:t>[</w:t>
            </w:r>
            <w:proofErr w:type="gramEnd"/>
            <w:r>
              <w:rPr>
                <w:b/>
                <w:bCs w:val="0"/>
                <w:color w:val="FF0000"/>
              </w:rPr>
              <w:t>This is the subject on e-mail]</w:t>
            </w:r>
          </w:p>
          <w:p w14:paraId="3F35BAE5" w14:textId="77777777" w:rsidR="00252DA4" w:rsidRDefault="00252DA4" w:rsidP="00EA135B">
            <w:pPr>
              <w:pStyle w:val="ListParagraph"/>
              <w:spacing w:before="0" w:after="0"/>
              <w:ind w:left="0"/>
              <w:rPr>
                <w:bCs w:val="0"/>
              </w:rPr>
            </w:pPr>
          </w:p>
          <w:p w14:paraId="0B4FB89D" w14:textId="77777777" w:rsidR="00252DA4" w:rsidRDefault="00252DA4" w:rsidP="00EA135B">
            <w:pPr>
              <w:pStyle w:val="ListParagraph"/>
              <w:spacing w:before="0" w:after="0"/>
              <w:ind w:left="0"/>
            </w:pPr>
            <w:r>
              <w:t>Dear Dr</w:t>
            </w:r>
          </w:p>
          <w:p w14:paraId="0C6A1536" w14:textId="77777777" w:rsidR="00252DA4" w:rsidRDefault="00252DA4" w:rsidP="00EA135B">
            <w:pPr>
              <w:pStyle w:val="ListParagraph"/>
              <w:spacing w:before="0" w:after="0"/>
              <w:ind w:left="0"/>
            </w:pPr>
          </w:p>
          <w:p w14:paraId="5CBC789B" w14:textId="77777777" w:rsidR="00252DA4" w:rsidRDefault="00252DA4" w:rsidP="00EA135B">
            <w:pPr>
              <w:pStyle w:val="ListParagraph"/>
              <w:spacing w:before="0" w:after="0"/>
              <w:ind w:left="0"/>
            </w:pPr>
            <w:r>
              <w:rPr>
                <w:b/>
                <w:bCs w:val="0"/>
              </w:rPr>
              <w:t>Re:</w:t>
            </w:r>
            <w:r>
              <w:rPr>
                <w:b/>
                <w:bCs w:val="0"/>
                <w:i/>
                <w:iCs/>
              </w:rPr>
              <w:t xml:space="preserve"> </w:t>
            </w:r>
            <w:r>
              <w:rPr>
                <w:b/>
                <w:bCs w:val="0"/>
              </w:rPr>
              <w:t>Appraisal Date</w:t>
            </w:r>
            <w:r>
              <w:t xml:space="preserve"> </w:t>
            </w:r>
          </w:p>
          <w:p w14:paraId="456BB0CB" w14:textId="77777777" w:rsidR="00252DA4" w:rsidRDefault="00252DA4" w:rsidP="00EA135B">
            <w:pPr>
              <w:pStyle w:val="ListParagraph"/>
              <w:spacing w:before="0" w:after="0"/>
              <w:ind w:left="0"/>
            </w:pPr>
          </w:p>
          <w:p w14:paraId="4F6A3775" w14:textId="77777777" w:rsidR="00252DA4" w:rsidRDefault="00252DA4" w:rsidP="00EA135B">
            <w:pPr>
              <w:pStyle w:val="ListParagraph"/>
              <w:spacing w:before="0" w:after="0"/>
              <w:ind w:left="0"/>
            </w:pPr>
            <w:r>
              <w:t>Our records indicate that you should have arranged your appraisal meeting for 20XX- 20XX by XXDATEXX.   We have not been notified of your appraisal date.</w:t>
            </w:r>
          </w:p>
          <w:p w14:paraId="38DE69EF" w14:textId="77777777" w:rsidR="00252DA4" w:rsidRDefault="00252DA4" w:rsidP="00EA135B">
            <w:pPr>
              <w:pStyle w:val="ListParagraph"/>
              <w:spacing w:before="0" w:after="0"/>
              <w:ind w:left="0"/>
            </w:pPr>
          </w:p>
          <w:p w14:paraId="4792B4EA" w14:textId="77777777" w:rsidR="00252DA4" w:rsidRDefault="00252DA4" w:rsidP="00EA135B">
            <w:pPr>
              <w:pStyle w:val="ListParagraph"/>
              <w:spacing w:before="0" w:after="0"/>
              <w:ind w:left="0"/>
            </w:pPr>
            <w:r>
              <w:t>We would be grateful if you please arrange your appraisal meeting as soon as possible and let us know the date or mitigation.</w:t>
            </w:r>
          </w:p>
          <w:p w14:paraId="62334C99" w14:textId="77777777" w:rsidR="00252DA4" w:rsidRDefault="00252DA4" w:rsidP="00EA135B">
            <w:pPr>
              <w:pStyle w:val="ListParagraph"/>
              <w:spacing w:before="0" w:after="0"/>
              <w:ind w:left="0"/>
            </w:pPr>
          </w:p>
          <w:p w14:paraId="650E7062" w14:textId="77777777" w:rsidR="00252DA4" w:rsidRDefault="00252DA4" w:rsidP="00EA135B">
            <w:pPr>
              <w:pStyle w:val="ListParagraph"/>
              <w:spacing w:before="0" w:after="0"/>
              <w:ind w:left="0"/>
            </w:pPr>
            <w:proofErr w:type="gramStart"/>
            <w:r>
              <w:t>However</w:t>
            </w:r>
            <w:proofErr w:type="gramEnd"/>
            <w:r>
              <w:t xml:space="preserve"> as your annual appraisal month has passed, in accordance with NHS England Regulations and local policy, we have sent you this e-mail as a formal process. </w:t>
            </w:r>
          </w:p>
          <w:p w14:paraId="75FA4188" w14:textId="77777777" w:rsidR="00252DA4" w:rsidRDefault="00252DA4" w:rsidP="00EA135B">
            <w:pPr>
              <w:pStyle w:val="ListParagraph"/>
              <w:spacing w:before="0" w:after="0"/>
              <w:ind w:left="0"/>
            </w:pPr>
          </w:p>
          <w:p w14:paraId="1CB0E7C2" w14:textId="77777777" w:rsidR="00252DA4" w:rsidRDefault="00252DA4" w:rsidP="00EA135B">
            <w:pPr>
              <w:pStyle w:val="ListParagraph"/>
              <w:spacing w:before="0" w:after="0"/>
              <w:ind w:left="0"/>
            </w:pPr>
            <w:r>
              <w:t xml:space="preserve">If you have any comments or concerns about your </w:t>
            </w:r>
            <w:proofErr w:type="gramStart"/>
            <w:r>
              <w:t>appraisal</w:t>
            </w:r>
            <w:proofErr w:type="gramEnd"/>
            <w:r>
              <w:t xml:space="preserve"> please do not hesitate to contact the Revalidation Team on 01253 951060 or email the team at </w:t>
            </w:r>
            <w:hyperlink r:id="rId23" w:history="1">
              <w:r>
                <w:rPr>
                  <w:rStyle w:val="Hyperlink"/>
                </w:rPr>
                <w:t>bfwh.revalidation.team@nhs.net</w:t>
              </w:r>
            </w:hyperlink>
            <w:r>
              <w:t xml:space="preserve">.  </w:t>
            </w:r>
          </w:p>
          <w:p w14:paraId="49B7BFF0" w14:textId="77777777" w:rsidR="00252DA4" w:rsidRDefault="00252DA4" w:rsidP="00EA135B">
            <w:pPr>
              <w:pStyle w:val="ListParagraph"/>
              <w:spacing w:before="0" w:after="0"/>
              <w:ind w:left="0"/>
            </w:pPr>
          </w:p>
          <w:p w14:paraId="294B3873" w14:textId="77777777" w:rsidR="00252DA4" w:rsidRDefault="00252DA4" w:rsidP="00EA135B">
            <w:pPr>
              <w:pStyle w:val="ListParagraph"/>
              <w:spacing w:before="0" w:after="0"/>
              <w:ind w:left="0"/>
            </w:pPr>
            <w:r>
              <w:t>Thank you for your co-operation in this matter.</w:t>
            </w:r>
          </w:p>
          <w:p w14:paraId="45C15A96" w14:textId="77777777" w:rsidR="00252DA4" w:rsidRDefault="00252DA4" w:rsidP="00EA135B">
            <w:pPr>
              <w:pStyle w:val="ListParagraph"/>
              <w:spacing w:before="0" w:after="0"/>
              <w:ind w:left="0"/>
            </w:pPr>
          </w:p>
          <w:p w14:paraId="25BCF8EC" w14:textId="77777777" w:rsidR="00252DA4" w:rsidRDefault="00252DA4" w:rsidP="00EA135B">
            <w:r>
              <w:t>Yours sincerely,</w:t>
            </w:r>
          </w:p>
          <w:p w14:paraId="5DA633B3" w14:textId="77777777" w:rsidR="00252DA4" w:rsidRDefault="00252DA4" w:rsidP="00EA135B"/>
        </w:tc>
      </w:tr>
      <w:tr w:rsidR="00252DA4" w:rsidRPr="00DB608D" w14:paraId="419B7C5C" w14:textId="77777777" w:rsidTr="00EB57E2">
        <w:trPr>
          <w:cantSplit/>
          <w:jc w:val="center"/>
        </w:trPr>
        <w:tc>
          <w:tcPr>
            <w:tcW w:w="5000" w:type="pct"/>
          </w:tcPr>
          <w:p w14:paraId="2583AEF8" w14:textId="77777777" w:rsidR="00252DA4" w:rsidRDefault="00252DA4" w:rsidP="00EA135B"/>
          <w:p w14:paraId="47DC160B" w14:textId="77777777" w:rsidR="00252DA4" w:rsidRPr="00867DF0" w:rsidRDefault="00252DA4" w:rsidP="00EA135B">
            <w:pPr>
              <w:rPr>
                <w:b/>
              </w:rPr>
            </w:pPr>
            <w:r w:rsidRPr="00867DF0">
              <w:rPr>
                <w:b/>
              </w:rPr>
              <w:t xml:space="preserve">Formal </w:t>
            </w:r>
            <w:r>
              <w:rPr>
                <w:b/>
              </w:rPr>
              <w:t>Reminder</w:t>
            </w:r>
            <w:r w:rsidRPr="00867DF0">
              <w:rPr>
                <w:b/>
              </w:rPr>
              <w:t xml:space="preserve"> 2 – Sent by Revalidation Manager (Sent 14 days following Formal </w:t>
            </w:r>
            <w:r>
              <w:rPr>
                <w:b/>
              </w:rPr>
              <w:t>Process</w:t>
            </w:r>
            <w:r w:rsidRPr="00867DF0">
              <w:rPr>
                <w:b/>
              </w:rPr>
              <w:t xml:space="preserve"> 1)</w:t>
            </w:r>
          </w:p>
          <w:p w14:paraId="61467571" w14:textId="77777777" w:rsidR="00252DA4" w:rsidRPr="00867DF0" w:rsidRDefault="00252DA4" w:rsidP="00EA135B"/>
          <w:p w14:paraId="67145AE5" w14:textId="77777777" w:rsidR="00252DA4" w:rsidRDefault="00252DA4" w:rsidP="00EA135B">
            <w:pPr>
              <w:pStyle w:val="ListParagraph"/>
              <w:spacing w:before="0" w:after="0"/>
              <w:ind w:left="0"/>
              <w:rPr>
                <w:rFonts w:ascii="Calibri" w:hAnsi="Calibri"/>
                <w:b/>
                <w:bCs w:val="0"/>
                <w:sz w:val="22"/>
              </w:rPr>
            </w:pPr>
            <w:r>
              <w:t>Appraisal Date (FP2)</w:t>
            </w:r>
            <w:r>
              <w:rPr>
                <w:b/>
                <w:bCs w:val="0"/>
                <w:i/>
                <w:iCs/>
              </w:rPr>
              <w:t>    </w:t>
            </w:r>
            <w:proofErr w:type="gramStart"/>
            <w:r>
              <w:rPr>
                <w:b/>
                <w:bCs w:val="0"/>
                <w:i/>
                <w:iCs/>
              </w:rPr>
              <w:t xml:space="preserve">   </w:t>
            </w:r>
            <w:r>
              <w:rPr>
                <w:b/>
                <w:bCs w:val="0"/>
                <w:color w:val="FF0000"/>
              </w:rPr>
              <w:t>[</w:t>
            </w:r>
            <w:proofErr w:type="gramEnd"/>
            <w:r>
              <w:rPr>
                <w:b/>
                <w:bCs w:val="0"/>
                <w:color w:val="FF0000"/>
              </w:rPr>
              <w:t>This is the subject on e-mail]</w:t>
            </w:r>
          </w:p>
          <w:p w14:paraId="12F00425" w14:textId="77777777" w:rsidR="00252DA4" w:rsidRDefault="00252DA4" w:rsidP="00EA135B">
            <w:pPr>
              <w:rPr>
                <w:b/>
                <w:i/>
                <w:iCs/>
              </w:rPr>
            </w:pPr>
          </w:p>
          <w:p w14:paraId="1CDBCA13" w14:textId="77777777" w:rsidR="00252DA4" w:rsidRDefault="00252DA4" w:rsidP="00EA135B">
            <w:pPr>
              <w:rPr>
                <w:b/>
                <w:i/>
                <w:iCs/>
              </w:rPr>
            </w:pPr>
            <w:r w:rsidRPr="00867DF0">
              <w:rPr>
                <w:b/>
                <w:i/>
                <w:iCs/>
              </w:rPr>
              <w:t>On Behalf of Nicola Di</w:t>
            </w:r>
            <w:r>
              <w:rPr>
                <w:b/>
                <w:i/>
                <w:iCs/>
              </w:rPr>
              <w:t xml:space="preserve"> </w:t>
            </w:r>
            <w:r w:rsidRPr="00867DF0">
              <w:rPr>
                <w:b/>
                <w:i/>
                <w:iCs/>
              </w:rPr>
              <w:t>Vito, Revalidation &amp; Appraisal Manager</w:t>
            </w:r>
            <w:r>
              <w:rPr>
                <w:b/>
                <w:i/>
                <w:iCs/>
              </w:rPr>
              <w:t xml:space="preserve"> </w:t>
            </w:r>
          </w:p>
          <w:p w14:paraId="36E3EB15" w14:textId="77777777" w:rsidR="00252DA4" w:rsidRPr="00867DF0" w:rsidRDefault="00252DA4" w:rsidP="00EA135B">
            <w:pPr>
              <w:rPr>
                <w:b/>
              </w:rPr>
            </w:pPr>
            <w:r>
              <w:rPr>
                <w:b/>
                <w:i/>
                <w:iCs/>
              </w:rPr>
              <w:t>cc</w:t>
            </w:r>
            <w:r>
              <w:rPr>
                <w:b/>
              </w:rPr>
              <w:t>: Nicola Di Vito</w:t>
            </w:r>
          </w:p>
          <w:p w14:paraId="60BE5699" w14:textId="77777777" w:rsidR="00252DA4" w:rsidRPr="00867DF0" w:rsidRDefault="00252DA4" w:rsidP="00EA135B">
            <w:pPr>
              <w:rPr>
                <w:b/>
                <w:i/>
                <w:iCs/>
              </w:rPr>
            </w:pPr>
          </w:p>
          <w:p w14:paraId="010D20D9" w14:textId="77777777" w:rsidR="00252DA4" w:rsidRDefault="00252DA4" w:rsidP="00EA135B">
            <w:pPr>
              <w:pStyle w:val="ListParagraph"/>
              <w:spacing w:before="0" w:after="0"/>
              <w:ind w:left="0"/>
              <w:rPr>
                <w:rFonts w:ascii="Calibri" w:hAnsi="Calibri"/>
                <w:bCs w:val="0"/>
                <w:sz w:val="22"/>
              </w:rPr>
            </w:pPr>
            <w:r>
              <w:t>Dear Dr</w:t>
            </w:r>
          </w:p>
          <w:p w14:paraId="6FB1E292" w14:textId="77777777" w:rsidR="00252DA4" w:rsidRDefault="00252DA4" w:rsidP="00EA135B">
            <w:pPr>
              <w:pStyle w:val="ListParagraph"/>
              <w:spacing w:before="0" w:after="0"/>
              <w:ind w:left="0"/>
            </w:pPr>
          </w:p>
          <w:p w14:paraId="164DEEA8" w14:textId="77777777" w:rsidR="00252DA4" w:rsidRDefault="00252DA4" w:rsidP="00EA135B">
            <w:pPr>
              <w:pStyle w:val="ListParagraph"/>
              <w:spacing w:before="0" w:after="0"/>
              <w:ind w:left="0"/>
            </w:pPr>
            <w:r>
              <w:rPr>
                <w:b/>
                <w:bCs w:val="0"/>
              </w:rPr>
              <w:t>Re:</w:t>
            </w:r>
            <w:r>
              <w:rPr>
                <w:b/>
                <w:bCs w:val="0"/>
                <w:i/>
                <w:iCs/>
              </w:rPr>
              <w:t xml:space="preserve"> </w:t>
            </w:r>
            <w:r>
              <w:rPr>
                <w:b/>
                <w:bCs w:val="0"/>
              </w:rPr>
              <w:t>Appraisal Date</w:t>
            </w:r>
            <w:r>
              <w:t xml:space="preserve"> </w:t>
            </w:r>
          </w:p>
          <w:p w14:paraId="46C96C89" w14:textId="77777777" w:rsidR="00252DA4" w:rsidRDefault="00252DA4" w:rsidP="00EA135B">
            <w:pPr>
              <w:pStyle w:val="ListParagraph"/>
              <w:spacing w:before="0" w:after="0"/>
              <w:ind w:left="0"/>
            </w:pPr>
          </w:p>
          <w:p w14:paraId="3855A4E1" w14:textId="77777777" w:rsidR="00252DA4" w:rsidRDefault="00252DA4" w:rsidP="00EA135B">
            <w:pPr>
              <w:pStyle w:val="ListParagraph"/>
              <w:spacing w:before="0" w:after="0"/>
              <w:ind w:left="0"/>
            </w:pPr>
            <w:r>
              <w:t>Further to the last email XXDATEXX from the Revalidation Team, we have not been notified of your appraisal date.</w:t>
            </w:r>
          </w:p>
          <w:p w14:paraId="48A30ECD" w14:textId="77777777" w:rsidR="00252DA4" w:rsidRDefault="00252DA4" w:rsidP="00EA135B">
            <w:pPr>
              <w:pStyle w:val="ListParagraph"/>
              <w:spacing w:before="0" w:after="0"/>
              <w:ind w:left="0"/>
            </w:pPr>
          </w:p>
          <w:p w14:paraId="327B97C1" w14:textId="77777777" w:rsidR="00252DA4" w:rsidRDefault="00252DA4" w:rsidP="00EA135B">
            <w:pPr>
              <w:pStyle w:val="ListParagraph"/>
              <w:spacing w:before="0" w:after="0"/>
              <w:ind w:left="0"/>
            </w:pPr>
            <w:r>
              <w:t>We would be grateful if you please arrange your appraisal meeting as soon as possible and let us know the date or mitigation.</w:t>
            </w:r>
          </w:p>
          <w:p w14:paraId="4A799351" w14:textId="77777777" w:rsidR="00252DA4" w:rsidRDefault="00252DA4" w:rsidP="00EA135B">
            <w:pPr>
              <w:pStyle w:val="ListParagraph"/>
              <w:spacing w:before="0" w:after="0"/>
              <w:ind w:left="0"/>
            </w:pPr>
          </w:p>
          <w:p w14:paraId="351559DA" w14:textId="77777777" w:rsidR="00252DA4" w:rsidRDefault="00252DA4" w:rsidP="00EA135B">
            <w:pPr>
              <w:pStyle w:val="ListParagraph"/>
              <w:spacing w:before="0" w:after="0"/>
              <w:ind w:left="0"/>
            </w:pPr>
            <w:proofErr w:type="gramStart"/>
            <w:r>
              <w:t>However</w:t>
            </w:r>
            <w:proofErr w:type="gramEnd"/>
            <w:r>
              <w:t xml:space="preserve"> as your annual appraisal month has passed, in accordance with NHS England Regulations and local policy, we have sent you this e-mail as a formal process. </w:t>
            </w:r>
          </w:p>
          <w:p w14:paraId="0F24C85B" w14:textId="77777777" w:rsidR="00252DA4" w:rsidRDefault="00252DA4" w:rsidP="00EA135B">
            <w:pPr>
              <w:pStyle w:val="ListParagraph"/>
              <w:spacing w:before="0" w:after="0"/>
              <w:ind w:left="0"/>
            </w:pPr>
          </w:p>
          <w:p w14:paraId="1126FB77" w14:textId="77777777" w:rsidR="00252DA4" w:rsidRDefault="00252DA4" w:rsidP="00EA135B">
            <w:pPr>
              <w:pStyle w:val="ListParagraph"/>
              <w:spacing w:before="0" w:after="0"/>
              <w:ind w:left="0"/>
            </w:pPr>
            <w:r>
              <w:t xml:space="preserve">If you have any comments or concerns about your </w:t>
            </w:r>
            <w:proofErr w:type="gramStart"/>
            <w:r>
              <w:t>appraisal</w:t>
            </w:r>
            <w:proofErr w:type="gramEnd"/>
            <w:r>
              <w:t xml:space="preserve"> please do not hesitate to contact the Revalidation Team on 01253 951060 or email the team at </w:t>
            </w:r>
            <w:hyperlink r:id="rId24" w:history="1">
              <w:r>
                <w:rPr>
                  <w:rStyle w:val="Hyperlink"/>
                </w:rPr>
                <w:t>bfwh.revalidation.team@nhs.net</w:t>
              </w:r>
            </w:hyperlink>
            <w:r>
              <w:t xml:space="preserve">.  </w:t>
            </w:r>
          </w:p>
          <w:p w14:paraId="1F89C4BF" w14:textId="77777777" w:rsidR="00252DA4" w:rsidRDefault="00252DA4" w:rsidP="00EA135B">
            <w:pPr>
              <w:pStyle w:val="ListParagraph"/>
              <w:spacing w:before="0" w:after="0"/>
              <w:ind w:left="0"/>
            </w:pPr>
          </w:p>
          <w:p w14:paraId="034D95ED" w14:textId="77777777" w:rsidR="00252DA4" w:rsidRDefault="00252DA4" w:rsidP="00EA135B">
            <w:pPr>
              <w:pStyle w:val="ListParagraph"/>
              <w:spacing w:before="0" w:after="0"/>
              <w:ind w:left="0"/>
            </w:pPr>
            <w:r>
              <w:t>Thank you for your co-operation in this matter.</w:t>
            </w:r>
          </w:p>
          <w:p w14:paraId="527D63F6" w14:textId="77777777" w:rsidR="00252DA4" w:rsidRDefault="00252DA4" w:rsidP="00EA135B">
            <w:pPr>
              <w:pStyle w:val="ListParagraph"/>
              <w:spacing w:before="0" w:after="0"/>
              <w:ind w:left="0"/>
            </w:pPr>
          </w:p>
          <w:p w14:paraId="2F70BD6C" w14:textId="77777777" w:rsidR="00252DA4" w:rsidRDefault="00252DA4" w:rsidP="00EA135B">
            <w:pPr>
              <w:pStyle w:val="ListParagraph"/>
              <w:spacing w:before="0" w:after="0"/>
              <w:ind w:left="0"/>
            </w:pPr>
            <w:r>
              <w:t>Yours sincerely,</w:t>
            </w:r>
          </w:p>
          <w:p w14:paraId="131F95AE" w14:textId="77777777" w:rsidR="00252DA4" w:rsidRDefault="00252DA4" w:rsidP="00EA135B">
            <w:pPr>
              <w:pStyle w:val="ListParagraph"/>
              <w:spacing w:before="0" w:after="0"/>
              <w:ind w:left="0"/>
            </w:pPr>
          </w:p>
          <w:p w14:paraId="3DBDE597" w14:textId="77777777" w:rsidR="00252DA4" w:rsidRDefault="00252DA4" w:rsidP="00EA135B">
            <w:pPr>
              <w:pStyle w:val="ListParagraph"/>
              <w:spacing w:before="0" w:after="0"/>
              <w:ind w:left="0"/>
            </w:pPr>
            <w:r>
              <w:t>XXNAMEXX</w:t>
            </w:r>
          </w:p>
          <w:p w14:paraId="391DA03B" w14:textId="77777777" w:rsidR="00252DA4" w:rsidRDefault="00252DA4" w:rsidP="00EA135B">
            <w:pPr>
              <w:pStyle w:val="ListParagraph"/>
              <w:spacing w:before="0" w:after="0"/>
              <w:ind w:left="0"/>
            </w:pPr>
            <w:r>
              <w:t>Revalidation Manager</w:t>
            </w:r>
          </w:p>
          <w:p w14:paraId="4098D120" w14:textId="77777777" w:rsidR="00252DA4" w:rsidRDefault="00252DA4" w:rsidP="00EA135B">
            <w:r>
              <w:rPr>
                <w:noProof/>
              </w:rPr>
              <mc:AlternateContent>
                <mc:Choice Requires="wps">
                  <w:drawing>
                    <wp:anchor distT="0" distB="0" distL="114300" distR="114300" simplePos="0" relativeHeight="251691008" behindDoc="0" locked="0" layoutInCell="1" allowOverlap="1" wp14:anchorId="4985AA5F" wp14:editId="27E5CED6">
                      <wp:simplePos x="0" y="0"/>
                      <wp:positionH relativeFrom="column">
                        <wp:posOffset>-83185</wp:posOffset>
                      </wp:positionH>
                      <wp:positionV relativeFrom="paragraph">
                        <wp:posOffset>174625</wp:posOffset>
                      </wp:positionV>
                      <wp:extent cx="6126480" cy="1059180"/>
                      <wp:effectExtent l="0" t="0" r="26670" b="26670"/>
                      <wp:wrapNone/>
                      <wp:docPr id="27" name="Text Box 27"/>
                      <wp:cNvGraphicFramePr/>
                      <a:graphic xmlns:a="http://schemas.openxmlformats.org/drawingml/2006/main">
                        <a:graphicData uri="http://schemas.microsoft.com/office/word/2010/wordprocessingShape">
                          <wps:wsp>
                            <wps:cNvSpPr txBox="1"/>
                            <wps:spPr>
                              <a:xfrm>
                                <a:off x="0" y="0"/>
                                <a:ext cx="6126480" cy="1059180"/>
                              </a:xfrm>
                              <a:prstGeom prst="rect">
                                <a:avLst/>
                              </a:prstGeom>
                              <a:solidFill>
                                <a:schemeClr val="lt1"/>
                              </a:solidFill>
                              <a:ln w="6350">
                                <a:solidFill>
                                  <a:prstClr val="black"/>
                                </a:solidFill>
                              </a:ln>
                            </wps:spPr>
                            <wps:txbx>
                              <w:txbxContent>
                                <w:p w14:paraId="39C78362" w14:textId="2E2DC3CE" w:rsidR="00252DA4" w:rsidRDefault="00252DA4" w:rsidP="00252DA4">
                                  <w:pPr>
                                    <w:rPr>
                                      <w:b/>
                                      <w:bCs w:val="0"/>
                                    </w:rPr>
                                  </w:pPr>
                                  <w:r w:rsidRPr="00170E44">
                                    <w:rPr>
                                      <w:b/>
                                      <w:bCs w:val="0"/>
                                    </w:rPr>
                                    <w:t xml:space="preserve">Under Formal Process 2 – Sent via Revalidation Team </w:t>
                                  </w:r>
                                  <w:r w:rsidR="00B34588">
                                    <w:rPr>
                                      <w:b/>
                                      <w:bCs w:val="0"/>
                                    </w:rPr>
                                    <w:br/>
                                  </w:r>
                                  <w:r w:rsidRPr="00170E44">
                                    <w:rPr>
                                      <w:b/>
                                      <w:bCs w:val="0"/>
                                    </w:rPr>
                                    <w:t xml:space="preserve">(Sent after </w:t>
                                  </w:r>
                                  <w:r>
                                    <w:rPr>
                                      <w:b/>
                                      <w:bCs w:val="0"/>
                                    </w:rPr>
                                    <w:t xml:space="preserve">all </w:t>
                                  </w:r>
                                  <w:r w:rsidRPr="00170E44">
                                    <w:rPr>
                                      <w:b/>
                                      <w:bCs w:val="0"/>
                                    </w:rPr>
                                    <w:t>Formal Process 2 emails</w:t>
                                  </w:r>
                                  <w:r>
                                    <w:rPr>
                                      <w:b/>
                                      <w:bCs w:val="0"/>
                                    </w:rPr>
                                    <w:t xml:space="preserve"> have been delivered</w:t>
                                  </w:r>
                                  <w:r w:rsidRPr="00170E44">
                                    <w:rPr>
                                      <w:b/>
                                      <w:bCs w:val="0"/>
                                    </w:rPr>
                                    <w:t>)</w:t>
                                  </w:r>
                                </w:p>
                                <w:p w14:paraId="360828C2" w14:textId="77777777" w:rsidR="00252DA4" w:rsidRDefault="00252DA4" w:rsidP="00252DA4">
                                  <w:pPr>
                                    <w:rPr>
                                      <w:b/>
                                      <w:bCs w:val="0"/>
                                    </w:rPr>
                                  </w:pPr>
                                </w:p>
                                <w:p w14:paraId="7210725D" w14:textId="77777777" w:rsidR="00252DA4" w:rsidRPr="00170E44" w:rsidRDefault="00252DA4" w:rsidP="00252DA4">
                                  <w:pPr>
                                    <w:rPr>
                                      <w:b/>
                                      <w:bCs w:val="0"/>
                                    </w:rPr>
                                  </w:pPr>
                                  <w:r>
                                    <w:t>For his awareness, an email is sent to Dr Steve Wiggans with an attached list of all doctors currently at FP2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5AA5F" id="_x0000_t202" coordsize="21600,21600" o:spt="202" path="m,l,21600r21600,l21600,xe">
                      <v:stroke joinstyle="miter"/>
                      <v:path gradientshapeok="t" o:connecttype="rect"/>
                    </v:shapetype>
                    <v:shape id="Text Box 27" o:spid="_x0000_s1026" type="#_x0000_t202" style="position:absolute;margin-left:-6.55pt;margin-top:13.75pt;width:482.4pt;height:83.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rNwIAAH0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" fillcolor="white [3201]" strokeweight=".5pt">
                      <v:textbox>
                        <w:txbxContent>
                          <w:p w14:paraId="39C78362" w14:textId="2E2DC3CE" w:rsidR="00252DA4" w:rsidRDefault="00252DA4" w:rsidP="00252DA4">
                            <w:pPr>
                              <w:rPr>
                                <w:b/>
                                <w:bCs w:val="0"/>
                              </w:rPr>
                            </w:pPr>
                            <w:r w:rsidRPr="00170E44">
                              <w:rPr>
                                <w:b/>
                                <w:bCs w:val="0"/>
                              </w:rPr>
                              <w:t xml:space="preserve">Under Formal Process 2 – Sent via Revalidation Team </w:t>
                            </w:r>
                            <w:r w:rsidR="00B34588">
                              <w:rPr>
                                <w:b/>
                                <w:bCs w:val="0"/>
                              </w:rPr>
                              <w:br/>
                            </w:r>
                            <w:r w:rsidRPr="00170E44">
                              <w:rPr>
                                <w:b/>
                                <w:bCs w:val="0"/>
                              </w:rPr>
                              <w:t xml:space="preserve">(Sent after </w:t>
                            </w:r>
                            <w:r>
                              <w:rPr>
                                <w:b/>
                                <w:bCs w:val="0"/>
                              </w:rPr>
                              <w:t xml:space="preserve">all </w:t>
                            </w:r>
                            <w:r w:rsidRPr="00170E44">
                              <w:rPr>
                                <w:b/>
                                <w:bCs w:val="0"/>
                              </w:rPr>
                              <w:t>Formal Process 2 emails</w:t>
                            </w:r>
                            <w:r>
                              <w:rPr>
                                <w:b/>
                                <w:bCs w:val="0"/>
                              </w:rPr>
                              <w:t xml:space="preserve"> have been delivered</w:t>
                            </w:r>
                            <w:r w:rsidRPr="00170E44">
                              <w:rPr>
                                <w:b/>
                                <w:bCs w:val="0"/>
                              </w:rPr>
                              <w:t>)</w:t>
                            </w:r>
                          </w:p>
                          <w:p w14:paraId="360828C2" w14:textId="77777777" w:rsidR="00252DA4" w:rsidRDefault="00252DA4" w:rsidP="00252DA4">
                            <w:pPr>
                              <w:rPr>
                                <w:b/>
                                <w:bCs w:val="0"/>
                              </w:rPr>
                            </w:pPr>
                          </w:p>
                          <w:p w14:paraId="7210725D" w14:textId="77777777" w:rsidR="00252DA4" w:rsidRPr="00170E44" w:rsidRDefault="00252DA4" w:rsidP="00252DA4">
                            <w:pPr>
                              <w:rPr>
                                <w:b/>
                                <w:bCs w:val="0"/>
                              </w:rPr>
                            </w:pPr>
                            <w:r>
                              <w:t>For his awareness, an email is sent to Dr Steve Wiggans with an attached list of all doctors currently at FP2 stage.</w:t>
                            </w:r>
                          </w:p>
                        </w:txbxContent>
                      </v:textbox>
                    </v:shape>
                  </w:pict>
                </mc:Fallback>
              </mc:AlternateContent>
            </w:r>
          </w:p>
        </w:tc>
      </w:tr>
      <w:tr w:rsidR="00252DA4" w:rsidRPr="00DB608D" w14:paraId="0F084F70" w14:textId="77777777" w:rsidTr="00EB57E2">
        <w:trPr>
          <w:cantSplit/>
          <w:jc w:val="center"/>
        </w:trPr>
        <w:tc>
          <w:tcPr>
            <w:tcW w:w="5000" w:type="pct"/>
          </w:tcPr>
          <w:p w14:paraId="04FEB70F" w14:textId="77777777" w:rsidR="00252DA4" w:rsidRDefault="00252DA4" w:rsidP="00EA135B">
            <w:pPr>
              <w:rPr>
                <w:b/>
              </w:rPr>
            </w:pPr>
          </w:p>
          <w:p w14:paraId="3AC16190" w14:textId="2CBD7B25" w:rsidR="00252DA4" w:rsidRDefault="00252DA4" w:rsidP="00EA135B">
            <w:pPr>
              <w:rPr>
                <w:b/>
              </w:rPr>
            </w:pPr>
            <w:r w:rsidRPr="00F33395">
              <w:rPr>
                <w:b/>
              </w:rPr>
              <w:t xml:space="preserve">Reminder 3 – Sent on behalf of the Associate Medical Appraisal Lead </w:t>
            </w:r>
            <w:r w:rsidR="00B34588">
              <w:rPr>
                <w:b/>
              </w:rPr>
              <w:br/>
            </w:r>
            <w:r w:rsidRPr="00F33395">
              <w:rPr>
                <w:b/>
              </w:rPr>
              <w:t>(sent 14 days following FP2)</w:t>
            </w:r>
          </w:p>
          <w:p w14:paraId="27C8A41C" w14:textId="77777777" w:rsidR="00252DA4" w:rsidRPr="00F33395" w:rsidRDefault="00252DA4" w:rsidP="00EA135B">
            <w:pPr>
              <w:rPr>
                <w:b/>
              </w:rPr>
            </w:pPr>
            <w:r w:rsidRPr="009D6E5C">
              <w:rPr>
                <w:b/>
                <w:i/>
                <w:iCs/>
              </w:rPr>
              <w:t>cc</w:t>
            </w:r>
            <w:r>
              <w:rPr>
                <w:b/>
              </w:rPr>
              <w:t>: Nicola Di Vito, Steve Wiggans &amp; Ravi Gulati</w:t>
            </w:r>
          </w:p>
          <w:p w14:paraId="574C94FF" w14:textId="77777777" w:rsidR="00252DA4" w:rsidRPr="00F33395" w:rsidRDefault="00252DA4" w:rsidP="00EA135B">
            <w:pPr>
              <w:rPr>
                <w:b/>
              </w:rPr>
            </w:pPr>
          </w:p>
          <w:p w14:paraId="2FFCD7C6" w14:textId="77777777" w:rsidR="00252DA4" w:rsidRDefault="00252DA4" w:rsidP="00EA135B">
            <w:pPr>
              <w:rPr>
                <w:b/>
              </w:rPr>
            </w:pPr>
            <w:r w:rsidRPr="00F33395">
              <w:rPr>
                <w:b/>
              </w:rPr>
              <w:t xml:space="preserve">Appraisal Date (FP3)    </w:t>
            </w:r>
            <w:proofErr w:type="gramStart"/>
            <w:r w:rsidRPr="00F33395">
              <w:rPr>
                <w:b/>
              </w:rPr>
              <w:t xml:space="preserve">   [</w:t>
            </w:r>
            <w:proofErr w:type="gramEnd"/>
            <w:r w:rsidRPr="00F33395">
              <w:rPr>
                <w:b/>
              </w:rPr>
              <w:t>This is the subject on e-mail]</w:t>
            </w:r>
          </w:p>
          <w:p w14:paraId="11EE984E" w14:textId="77777777" w:rsidR="00252DA4" w:rsidRPr="00F33395" w:rsidRDefault="00252DA4" w:rsidP="00EA135B">
            <w:pPr>
              <w:rPr>
                <w:b/>
              </w:rPr>
            </w:pPr>
          </w:p>
          <w:p w14:paraId="0955A5DB" w14:textId="77777777" w:rsidR="00252DA4" w:rsidRPr="00F33395" w:rsidRDefault="00252DA4" w:rsidP="00EA135B">
            <w:pPr>
              <w:rPr>
                <w:bCs w:val="0"/>
              </w:rPr>
            </w:pPr>
            <w:r w:rsidRPr="00F33395">
              <w:rPr>
                <w:bCs w:val="0"/>
              </w:rPr>
              <w:t>Dear Dr</w:t>
            </w:r>
            <w:r>
              <w:rPr>
                <w:bCs w:val="0"/>
              </w:rPr>
              <w:t xml:space="preserve"> XXX</w:t>
            </w:r>
          </w:p>
          <w:p w14:paraId="35C87AE8" w14:textId="77777777" w:rsidR="00252DA4" w:rsidRPr="00F33395" w:rsidRDefault="00252DA4" w:rsidP="00EA135B">
            <w:pPr>
              <w:rPr>
                <w:bCs w:val="0"/>
              </w:rPr>
            </w:pPr>
          </w:p>
          <w:p w14:paraId="671FE088" w14:textId="77777777" w:rsidR="00252DA4" w:rsidRPr="00F33395" w:rsidRDefault="00252DA4" w:rsidP="00EA135B">
            <w:pPr>
              <w:rPr>
                <w:bCs w:val="0"/>
              </w:rPr>
            </w:pPr>
            <w:r w:rsidRPr="00F33395">
              <w:rPr>
                <w:bCs w:val="0"/>
              </w:rPr>
              <w:t xml:space="preserve">Re: Appraisal Date </w:t>
            </w:r>
          </w:p>
          <w:p w14:paraId="4CF5C1D5" w14:textId="77777777" w:rsidR="00252DA4" w:rsidRPr="00F33395" w:rsidRDefault="00252DA4" w:rsidP="00EA135B">
            <w:pPr>
              <w:rPr>
                <w:bCs w:val="0"/>
              </w:rPr>
            </w:pPr>
            <w:r w:rsidRPr="00F33395">
              <w:rPr>
                <w:bCs w:val="0"/>
              </w:rPr>
              <w:t>I have been informed that the Revalidation Team have not heard from you despite the following email reminders:</w:t>
            </w:r>
          </w:p>
          <w:p w14:paraId="0B19EEF6" w14:textId="77777777" w:rsidR="00252DA4" w:rsidRPr="00F33395" w:rsidRDefault="00252DA4" w:rsidP="00EA135B">
            <w:pPr>
              <w:rPr>
                <w:bCs w:val="0"/>
              </w:rPr>
            </w:pPr>
            <w:r w:rsidRPr="00F33395">
              <w:rPr>
                <w:bCs w:val="0"/>
              </w:rPr>
              <w:t xml:space="preserve">Email: XXDATEXX           </w:t>
            </w:r>
            <w:proofErr w:type="gramStart"/>
            <w:r w:rsidRPr="00F33395">
              <w:rPr>
                <w:bCs w:val="0"/>
              </w:rPr>
              <w:t xml:space="preserve">   (</w:t>
            </w:r>
            <w:proofErr w:type="gramEnd"/>
            <w:r w:rsidRPr="00F33395">
              <w:rPr>
                <w:bCs w:val="0"/>
              </w:rPr>
              <w:t xml:space="preserve">Local Process 1)                               </w:t>
            </w:r>
          </w:p>
          <w:p w14:paraId="7CF0FA07" w14:textId="77777777" w:rsidR="00252DA4" w:rsidRPr="00F33395" w:rsidRDefault="00252DA4" w:rsidP="00EA135B">
            <w:pPr>
              <w:rPr>
                <w:bCs w:val="0"/>
              </w:rPr>
            </w:pPr>
            <w:r w:rsidRPr="00F33395">
              <w:rPr>
                <w:bCs w:val="0"/>
              </w:rPr>
              <w:t xml:space="preserve">Email: XXDATEXX           </w:t>
            </w:r>
            <w:proofErr w:type="gramStart"/>
            <w:r w:rsidRPr="00F33395">
              <w:rPr>
                <w:bCs w:val="0"/>
              </w:rPr>
              <w:t xml:space="preserve">   (</w:t>
            </w:r>
            <w:proofErr w:type="gramEnd"/>
            <w:r w:rsidRPr="00F33395">
              <w:rPr>
                <w:bCs w:val="0"/>
              </w:rPr>
              <w:t>Local Process 2)</w:t>
            </w:r>
          </w:p>
          <w:p w14:paraId="43B4D441" w14:textId="77777777" w:rsidR="00252DA4" w:rsidRPr="00F33395" w:rsidRDefault="00252DA4" w:rsidP="00EA135B">
            <w:pPr>
              <w:rPr>
                <w:bCs w:val="0"/>
              </w:rPr>
            </w:pPr>
            <w:r w:rsidRPr="00F33395">
              <w:rPr>
                <w:bCs w:val="0"/>
              </w:rPr>
              <w:t xml:space="preserve">Email: XXDATEXX           </w:t>
            </w:r>
            <w:proofErr w:type="gramStart"/>
            <w:r w:rsidRPr="00F33395">
              <w:rPr>
                <w:bCs w:val="0"/>
              </w:rPr>
              <w:t xml:space="preserve">   (</w:t>
            </w:r>
            <w:proofErr w:type="gramEnd"/>
            <w:r w:rsidRPr="00F33395">
              <w:rPr>
                <w:bCs w:val="0"/>
              </w:rPr>
              <w:t>Local Process 3)</w:t>
            </w:r>
          </w:p>
          <w:p w14:paraId="0B3FA93E" w14:textId="77777777" w:rsidR="00252DA4" w:rsidRPr="00F33395" w:rsidRDefault="00252DA4" w:rsidP="00EA135B">
            <w:pPr>
              <w:rPr>
                <w:bCs w:val="0"/>
              </w:rPr>
            </w:pPr>
            <w:r w:rsidRPr="00F33395">
              <w:rPr>
                <w:bCs w:val="0"/>
              </w:rPr>
              <w:t xml:space="preserve">Email: XXDATEXX           </w:t>
            </w:r>
            <w:proofErr w:type="gramStart"/>
            <w:r w:rsidRPr="00F33395">
              <w:rPr>
                <w:bCs w:val="0"/>
              </w:rPr>
              <w:t xml:space="preserve">   (</w:t>
            </w:r>
            <w:proofErr w:type="gramEnd"/>
            <w:r w:rsidRPr="00F33395">
              <w:rPr>
                <w:bCs w:val="0"/>
              </w:rPr>
              <w:t>Formal Process 1)</w:t>
            </w:r>
          </w:p>
          <w:p w14:paraId="244C6B05" w14:textId="77777777" w:rsidR="00252DA4" w:rsidRPr="00F33395" w:rsidRDefault="00252DA4" w:rsidP="00EA135B">
            <w:pPr>
              <w:rPr>
                <w:bCs w:val="0"/>
              </w:rPr>
            </w:pPr>
            <w:r w:rsidRPr="00F33395">
              <w:rPr>
                <w:bCs w:val="0"/>
              </w:rPr>
              <w:t xml:space="preserve">Email: XXDATEXX           </w:t>
            </w:r>
            <w:proofErr w:type="gramStart"/>
            <w:r w:rsidRPr="00F33395">
              <w:rPr>
                <w:bCs w:val="0"/>
              </w:rPr>
              <w:t xml:space="preserve">   (</w:t>
            </w:r>
            <w:proofErr w:type="gramEnd"/>
            <w:r w:rsidRPr="00F33395">
              <w:rPr>
                <w:bCs w:val="0"/>
              </w:rPr>
              <w:t>Formal Process 2)</w:t>
            </w:r>
          </w:p>
          <w:p w14:paraId="22B25AD6" w14:textId="77777777" w:rsidR="00252DA4" w:rsidRPr="00F33395" w:rsidRDefault="00252DA4" w:rsidP="00EA135B">
            <w:pPr>
              <w:rPr>
                <w:bCs w:val="0"/>
              </w:rPr>
            </w:pPr>
            <w:r w:rsidRPr="00F33395">
              <w:rPr>
                <w:bCs w:val="0"/>
              </w:rPr>
              <w:t xml:space="preserve">This e-mail                       </w:t>
            </w:r>
            <w:proofErr w:type="gramStart"/>
            <w:r w:rsidRPr="00F33395">
              <w:rPr>
                <w:bCs w:val="0"/>
              </w:rPr>
              <w:t xml:space="preserve">   (</w:t>
            </w:r>
            <w:proofErr w:type="gramEnd"/>
            <w:r w:rsidRPr="00F33395">
              <w:rPr>
                <w:bCs w:val="0"/>
              </w:rPr>
              <w:t xml:space="preserve">Formal Process 3)           </w:t>
            </w:r>
          </w:p>
          <w:p w14:paraId="2F538A2D" w14:textId="77777777" w:rsidR="00252DA4" w:rsidRPr="00F33395" w:rsidRDefault="00252DA4" w:rsidP="00EA135B">
            <w:pPr>
              <w:rPr>
                <w:bCs w:val="0"/>
              </w:rPr>
            </w:pPr>
            <w:r w:rsidRPr="00F33395">
              <w:rPr>
                <w:bCs w:val="0"/>
              </w:rPr>
              <w:t xml:space="preserve">I would be grateful if you please arrange your appraisal meeting as soon as possible and let them know the date or mitigation.  </w:t>
            </w:r>
          </w:p>
          <w:p w14:paraId="32E8B04C" w14:textId="77777777" w:rsidR="00252DA4" w:rsidRPr="00F33395" w:rsidRDefault="00252DA4" w:rsidP="00EA135B">
            <w:pPr>
              <w:rPr>
                <w:bCs w:val="0"/>
              </w:rPr>
            </w:pPr>
            <w:r w:rsidRPr="00F33395">
              <w:rPr>
                <w:bCs w:val="0"/>
              </w:rPr>
              <w:t xml:space="preserve">I look forward to being advised that you have taken the appropriate steps to remedy the situation by contacting the Revalidation Team on 01253 951060 or email bfwh.revalidation.team@nhs.net.  </w:t>
            </w:r>
          </w:p>
          <w:p w14:paraId="23C0262F" w14:textId="77777777" w:rsidR="00252DA4" w:rsidRPr="00F33395" w:rsidRDefault="00252DA4" w:rsidP="00EA135B">
            <w:pPr>
              <w:rPr>
                <w:bCs w:val="0"/>
              </w:rPr>
            </w:pPr>
            <w:r w:rsidRPr="00F33395">
              <w:rPr>
                <w:bCs w:val="0"/>
              </w:rPr>
              <w:t>Regards,</w:t>
            </w:r>
          </w:p>
          <w:p w14:paraId="1D8592FF" w14:textId="77777777" w:rsidR="00252DA4" w:rsidRPr="00F33395" w:rsidRDefault="00252DA4" w:rsidP="00EA135B">
            <w:pPr>
              <w:rPr>
                <w:b/>
              </w:rPr>
            </w:pPr>
          </w:p>
          <w:p w14:paraId="286503C6" w14:textId="77777777" w:rsidR="00252DA4" w:rsidRDefault="00252DA4" w:rsidP="00EA135B">
            <w:pPr>
              <w:rPr>
                <w:b/>
              </w:rPr>
            </w:pPr>
            <w:r>
              <w:rPr>
                <w:b/>
              </w:rPr>
              <w:t>XXNAMEXX</w:t>
            </w:r>
          </w:p>
          <w:p w14:paraId="464E932E" w14:textId="77777777" w:rsidR="00252DA4" w:rsidRPr="00867DF0" w:rsidRDefault="00252DA4" w:rsidP="00EA135B">
            <w:pPr>
              <w:rPr>
                <w:b/>
              </w:rPr>
            </w:pPr>
            <w:r w:rsidRPr="00F33395">
              <w:rPr>
                <w:b/>
              </w:rPr>
              <w:t>Medical Appraisal Lead</w:t>
            </w:r>
          </w:p>
          <w:p w14:paraId="4F7113CB" w14:textId="77777777" w:rsidR="00252DA4" w:rsidRPr="00867DF0" w:rsidRDefault="00252DA4" w:rsidP="00EA135B">
            <w:pPr>
              <w:rPr>
                <w:b/>
                <w:i/>
              </w:rPr>
            </w:pPr>
          </w:p>
          <w:p w14:paraId="4011228C" w14:textId="77777777" w:rsidR="00252DA4" w:rsidRPr="00867DF0" w:rsidRDefault="00252DA4" w:rsidP="00EA135B">
            <w:pPr>
              <w:rPr>
                <w:b/>
                <w:i/>
              </w:rPr>
            </w:pPr>
            <w:r w:rsidRPr="00867DF0">
              <w:rPr>
                <w:b/>
                <w:i/>
              </w:rPr>
              <w:t>Additional Responsible Officer Steps</w:t>
            </w:r>
          </w:p>
          <w:p w14:paraId="6C67197E" w14:textId="77777777" w:rsidR="00252DA4" w:rsidRPr="00867DF0" w:rsidRDefault="00252DA4" w:rsidP="00EA135B">
            <w:r w:rsidRPr="00867DF0">
              <w:t>Depending upon discussions between the Associate Medical Director and Responsible Officer further correspondence may be sent depending upon circumstance.  However, involvement with the GMC will be ongoing at this time.</w:t>
            </w:r>
          </w:p>
          <w:p w14:paraId="4A49DF4C" w14:textId="77777777" w:rsidR="00252DA4" w:rsidRDefault="00252DA4" w:rsidP="00EA135B"/>
        </w:tc>
      </w:tr>
      <w:tr w:rsidR="00252DA4" w:rsidRPr="00DB608D" w14:paraId="539EE653" w14:textId="77777777" w:rsidTr="00EB57E2">
        <w:trPr>
          <w:cantSplit/>
          <w:jc w:val="center"/>
        </w:trPr>
        <w:tc>
          <w:tcPr>
            <w:tcW w:w="5000" w:type="pct"/>
          </w:tcPr>
          <w:p w14:paraId="4CDC3395" w14:textId="77777777" w:rsidR="00252DA4" w:rsidRPr="00867DF0" w:rsidRDefault="00252DA4" w:rsidP="00EA135B">
            <w:pPr>
              <w:rPr>
                <w:b/>
                <w:u w:val="single"/>
              </w:rPr>
            </w:pPr>
            <w:r w:rsidRPr="00867DF0">
              <w:rPr>
                <w:b/>
                <w:u w:val="single"/>
              </w:rPr>
              <w:lastRenderedPageBreak/>
              <w:t>Illustration of Process</w:t>
            </w:r>
          </w:p>
          <w:p w14:paraId="36B3C84D" w14:textId="4E095A7F" w:rsidR="00252DA4" w:rsidRPr="00867DF0" w:rsidRDefault="00252DA4" w:rsidP="00EA135B">
            <w:pPr>
              <w:rPr>
                <w:b/>
              </w:rPr>
            </w:pPr>
            <w:r w:rsidRPr="00867DF0">
              <w:rPr>
                <w:b/>
              </w:rPr>
              <w:t xml:space="preserve">Appendix </w:t>
            </w:r>
            <w:r w:rsidR="001E6CBD" w:rsidRPr="00867DF0">
              <w:rPr>
                <w:b/>
              </w:rPr>
              <w:t xml:space="preserve">1 </w:t>
            </w:r>
            <w:r w:rsidR="00B34588" w:rsidRPr="00867DF0">
              <w:rPr>
                <w:b/>
              </w:rPr>
              <w:t>Non-Participation</w:t>
            </w:r>
            <w:r w:rsidRPr="00867DF0">
              <w:rPr>
                <w:b/>
              </w:rPr>
              <w:t xml:space="preserve"> Flowchart</w:t>
            </w:r>
          </w:p>
          <w:p w14:paraId="2A17FE67"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5408" behindDoc="0" locked="0" layoutInCell="1" allowOverlap="1" wp14:anchorId="363CB6CB" wp14:editId="523D556C">
                      <wp:simplePos x="0" y="0"/>
                      <wp:positionH relativeFrom="column">
                        <wp:posOffset>1381125</wp:posOffset>
                      </wp:positionH>
                      <wp:positionV relativeFrom="paragraph">
                        <wp:posOffset>90170</wp:posOffset>
                      </wp:positionV>
                      <wp:extent cx="3219450" cy="285750"/>
                      <wp:effectExtent l="57150" t="38100" r="76200" b="95250"/>
                      <wp:wrapNone/>
                      <wp:docPr id="5" name="Rectangle 5"/>
                      <wp:cNvGraphicFramePr/>
                      <a:graphic xmlns:a="http://schemas.openxmlformats.org/drawingml/2006/main">
                        <a:graphicData uri="http://schemas.microsoft.com/office/word/2010/wordprocessingShape">
                          <wps:wsp>
                            <wps:cNvSpPr/>
                            <wps:spPr>
                              <a:xfrm>
                                <a:off x="0" y="0"/>
                                <a:ext cx="3219450" cy="2857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4E7EC51" w14:textId="77777777" w:rsidR="00252DA4" w:rsidRPr="0020786E" w:rsidRDefault="00252DA4" w:rsidP="00252DA4">
                                  <w:pPr>
                                    <w:jc w:val="center"/>
                                    <w:rPr>
                                      <w:b/>
                                    </w:rPr>
                                  </w:pPr>
                                  <w:r w:rsidRPr="0020786E">
                                    <w:rPr>
                                      <w:b/>
                                    </w:rPr>
                                    <w:t>+3 months</w:t>
                                  </w:r>
                                  <w:r>
                                    <w:rPr>
                                      <w:b/>
                                    </w:rPr>
                                    <w:t xml:space="preserve"> prior to proposed Appraisal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B6CB" id="Rectangle 5" o:spid="_x0000_s1027" style="position:absolute;margin-left:108.75pt;margin-top:7.1pt;width:25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" fillcolor="#9eeaff" strokecolor="#46aac5">
                      <v:fill color2="#e4f9ff" rotate="t" angle="180" colors="0 #9eeaff;22938f #bbefff;1 #e4f9ff" focus="100%" type="gradient"/>
                      <v:shadow on="t" color="black" opacity="24903f" origin=",.5" offset="0,.55556mm"/>
                      <v:textbox>
                        <w:txbxContent>
                          <w:p w14:paraId="34E7EC51" w14:textId="77777777" w:rsidR="00252DA4" w:rsidRPr="0020786E" w:rsidRDefault="00252DA4" w:rsidP="00252DA4">
                            <w:pPr>
                              <w:jc w:val="center"/>
                              <w:rPr>
                                <w:b/>
                              </w:rPr>
                            </w:pPr>
                            <w:r w:rsidRPr="0020786E">
                              <w:rPr>
                                <w:b/>
                              </w:rPr>
                              <w:t>+3 months</w:t>
                            </w:r>
                            <w:r>
                              <w:rPr>
                                <w:b/>
                              </w:rPr>
                              <w:t xml:space="preserve"> prior to proposed Appraisal month</w:t>
                            </w:r>
                          </w:p>
                        </w:txbxContent>
                      </v:textbox>
                    </v:rect>
                  </w:pict>
                </mc:Fallback>
              </mc:AlternateContent>
            </w:r>
          </w:p>
          <w:p w14:paraId="75877361"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0288" behindDoc="0" locked="0" layoutInCell="1" allowOverlap="1" wp14:anchorId="1602FB9C" wp14:editId="0B7B4E51">
                      <wp:simplePos x="0" y="0"/>
                      <wp:positionH relativeFrom="column">
                        <wp:posOffset>904875</wp:posOffset>
                      </wp:positionH>
                      <wp:positionV relativeFrom="paragraph">
                        <wp:posOffset>36830</wp:posOffset>
                      </wp:positionV>
                      <wp:extent cx="352425" cy="7505700"/>
                      <wp:effectExtent l="0" t="0" r="28575" b="19050"/>
                      <wp:wrapNone/>
                      <wp:docPr id="91" name="Left Brace 91"/>
                      <wp:cNvGraphicFramePr/>
                      <a:graphic xmlns:a="http://schemas.openxmlformats.org/drawingml/2006/main">
                        <a:graphicData uri="http://schemas.microsoft.com/office/word/2010/wordprocessingShape">
                          <wps:wsp>
                            <wps:cNvSpPr/>
                            <wps:spPr>
                              <a:xfrm>
                                <a:off x="0" y="0"/>
                                <a:ext cx="352425" cy="7505700"/>
                              </a:xfrm>
                              <a:prstGeom prst="leftBrace">
                                <a:avLst/>
                              </a:prstGeom>
                              <a:noFill/>
                              <a:ln w="9525" cap="flat" cmpd="sng" algn="ctr">
                                <a:solidFill>
                                  <a:srgbClr val="9BBB59">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766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1" o:spid="_x0000_s1026" type="#_x0000_t87" style="position:absolute;margin-left:71.25pt;margin-top:2.9pt;width:27.7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" adj="85" strokecolor="#98b954"/>
                  </w:pict>
                </mc:Fallback>
              </mc:AlternateContent>
            </w:r>
            <w:r w:rsidRPr="00867DF0">
              <w:rPr>
                <w:noProof/>
                <w:lang w:eastAsia="en-GB"/>
              </w:rPr>
              <mc:AlternateContent>
                <mc:Choice Requires="wps">
                  <w:drawing>
                    <wp:anchor distT="0" distB="0" distL="114300" distR="114300" simplePos="0" relativeHeight="251667456" behindDoc="0" locked="0" layoutInCell="1" allowOverlap="1" wp14:anchorId="14782736" wp14:editId="6084F56B">
                      <wp:simplePos x="0" y="0"/>
                      <wp:positionH relativeFrom="column">
                        <wp:posOffset>2924175</wp:posOffset>
                      </wp:positionH>
                      <wp:positionV relativeFrom="paragraph">
                        <wp:posOffset>179705</wp:posOffset>
                      </wp:positionV>
                      <wp:extent cx="1" cy="24765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flipH="1">
                                <a:off x="0" y="0"/>
                                <a:ext cx="1"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5367955" id="_x0000_t32" coordsize="21600,21600" o:spt="32" o:oned="t" path="m,l21600,21600e" filled="f">
                      <v:path arrowok="t" fillok="f" o:connecttype="none"/>
                      <o:lock v:ext="edit" shapetype="t"/>
                    </v:shapetype>
                    <v:shape id="Straight Arrow Connector 7" o:spid="_x0000_s1026" type="#_x0000_t32" style="position:absolute;margin-left:230.25pt;margin-top:14.15pt;width:0;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" strokecolor="#4a7ebb">
                      <v:stroke endarrow="open"/>
                    </v:shape>
                  </w:pict>
                </mc:Fallback>
              </mc:AlternateContent>
            </w:r>
          </w:p>
          <w:p w14:paraId="686258C1" w14:textId="77777777" w:rsidR="00252DA4" w:rsidRPr="00867DF0" w:rsidRDefault="00252DA4" w:rsidP="00EA135B">
            <w:pPr>
              <w:rPr>
                <w:b/>
              </w:rPr>
            </w:pPr>
          </w:p>
          <w:p w14:paraId="1FF3E285"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4384" behindDoc="0" locked="0" layoutInCell="1" allowOverlap="1" wp14:anchorId="67C7E98D" wp14:editId="7B57C4B3">
                      <wp:simplePos x="0" y="0"/>
                      <wp:positionH relativeFrom="column">
                        <wp:posOffset>1656715</wp:posOffset>
                      </wp:positionH>
                      <wp:positionV relativeFrom="paragraph">
                        <wp:posOffset>35560</wp:posOffset>
                      </wp:positionV>
                      <wp:extent cx="2543175" cy="476250"/>
                      <wp:effectExtent l="76200" t="38100" r="104775" b="114300"/>
                      <wp:wrapNone/>
                      <wp:docPr id="6" name="Rounded Rectangle 6"/>
                      <wp:cNvGraphicFramePr/>
                      <a:graphic xmlns:a="http://schemas.openxmlformats.org/drawingml/2006/main">
                        <a:graphicData uri="http://schemas.microsoft.com/office/word/2010/wordprocessingShape">
                          <wps:wsp>
                            <wps:cNvSpPr/>
                            <wps:spPr>
                              <a:xfrm>
                                <a:off x="0" y="0"/>
                                <a:ext cx="2543175" cy="47625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CDCDC1A" w14:textId="77777777" w:rsidR="00252DA4" w:rsidRDefault="00252DA4" w:rsidP="00252DA4">
                                  <w:pPr>
                                    <w:jc w:val="center"/>
                                    <w:rPr>
                                      <w:b/>
                                    </w:rPr>
                                  </w:pPr>
                                  <w:r w:rsidRPr="00FF7CD6">
                                    <w:rPr>
                                      <w:b/>
                                    </w:rPr>
                                    <w:t xml:space="preserve">Local Process Email </w:t>
                                  </w:r>
                                  <w:r>
                                    <w:rPr>
                                      <w:b/>
                                    </w:rPr>
                                    <w:t xml:space="preserve">Reminder </w:t>
                                  </w:r>
                                  <w:r w:rsidRPr="00FF7CD6">
                                    <w:rPr>
                                      <w:b/>
                                    </w:rPr>
                                    <w:t>1</w:t>
                                  </w:r>
                                </w:p>
                                <w:p w14:paraId="3FF4BE51" w14:textId="77777777" w:rsidR="00252DA4" w:rsidRPr="00921486" w:rsidRDefault="00252DA4" w:rsidP="00252DA4">
                                  <w:pPr>
                                    <w:jc w:val="center"/>
                                    <w:rPr>
                                      <w:sz w:val="20"/>
                                    </w:rPr>
                                  </w:pPr>
                                  <w:r w:rsidRPr="00921486">
                                    <w:rPr>
                                      <w:sz w:val="20"/>
                                    </w:rPr>
                                    <w:t>Reminder of Appraisal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7E98D" id="Rounded Rectangle 6" o:spid="_x0000_s1028" style="position:absolute;margin-left:130.45pt;margin-top:2.8pt;width:200.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" fillcolor="#2c5d98" stroked="f">
                      <v:fill color2="#3a7ccb" rotate="t" angle="180" colors="0 #2c5d98;52429f #3c7bc7;1 #3a7ccb" focus="100%" type="gradient">
                        <o:fill v:ext="view" type="gradientUnscaled"/>
                      </v:fill>
                      <v:shadow on="t" color="black" opacity="22937f" origin=",.5" offset="0,.63889mm"/>
                      <v:textbox>
                        <w:txbxContent>
                          <w:p w14:paraId="7CDCDC1A" w14:textId="77777777" w:rsidR="00252DA4" w:rsidRDefault="00252DA4" w:rsidP="00252DA4">
                            <w:pPr>
                              <w:jc w:val="center"/>
                              <w:rPr>
                                <w:b/>
                              </w:rPr>
                            </w:pPr>
                            <w:r w:rsidRPr="00FF7CD6">
                              <w:rPr>
                                <w:b/>
                              </w:rPr>
                              <w:t xml:space="preserve">Local Process Email </w:t>
                            </w:r>
                            <w:r>
                              <w:rPr>
                                <w:b/>
                              </w:rPr>
                              <w:t xml:space="preserve">Reminder </w:t>
                            </w:r>
                            <w:r w:rsidRPr="00FF7CD6">
                              <w:rPr>
                                <w:b/>
                              </w:rPr>
                              <w:t>1</w:t>
                            </w:r>
                          </w:p>
                          <w:p w14:paraId="3FF4BE51" w14:textId="77777777" w:rsidR="00252DA4" w:rsidRPr="00921486" w:rsidRDefault="00252DA4" w:rsidP="00252DA4">
                            <w:pPr>
                              <w:jc w:val="center"/>
                              <w:rPr>
                                <w:sz w:val="20"/>
                              </w:rPr>
                            </w:pPr>
                            <w:r w:rsidRPr="00921486">
                              <w:rPr>
                                <w:sz w:val="20"/>
                              </w:rPr>
                              <w:t>Reminder of Appraisal date</w:t>
                            </w:r>
                          </w:p>
                        </w:txbxContent>
                      </v:textbox>
                    </v:roundrect>
                  </w:pict>
                </mc:Fallback>
              </mc:AlternateContent>
            </w:r>
          </w:p>
          <w:p w14:paraId="6A45CC33" w14:textId="77777777" w:rsidR="00252DA4" w:rsidRPr="00867DF0" w:rsidRDefault="00252DA4" w:rsidP="00EA135B">
            <w:pPr>
              <w:rPr>
                <w:b/>
              </w:rPr>
            </w:pPr>
          </w:p>
          <w:p w14:paraId="12B7B019"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1312" behindDoc="0" locked="0" layoutInCell="1" allowOverlap="1" wp14:anchorId="7121F83E" wp14:editId="3F3D4E0C">
                      <wp:simplePos x="0" y="0"/>
                      <wp:positionH relativeFrom="column">
                        <wp:posOffset>2914650</wp:posOffset>
                      </wp:positionH>
                      <wp:positionV relativeFrom="paragraph">
                        <wp:posOffset>119380</wp:posOffset>
                      </wp:positionV>
                      <wp:extent cx="0" cy="180975"/>
                      <wp:effectExtent l="95250" t="0" r="57150" b="66675"/>
                      <wp:wrapNone/>
                      <wp:docPr id="92" name="Straight Arrow Connector 92"/>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B0E5F7" id="Straight Arrow Connector 92" o:spid="_x0000_s1026" type="#_x0000_t32" style="position:absolute;margin-left:229.5pt;margin-top:9.4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" strokecolor="#4a7ebb">
                      <v:stroke endarrow="open"/>
                    </v:shape>
                  </w:pict>
                </mc:Fallback>
              </mc:AlternateContent>
            </w:r>
          </w:p>
          <w:p w14:paraId="2BEB7451"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6432" behindDoc="0" locked="0" layoutInCell="1" allowOverlap="1" wp14:anchorId="2DE7EF03" wp14:editId="35C918F6">
                      <wp:simplePos x="0" y="0"/>
                      <wp:positionH relativeFrom="column">
                        <wp:posOffset>2286000</wp:posOffset>
                      </wp:positionH>
                      <wp:positionV relativeFrom="paragraph">
                        <wp:posOffset>103505</wp:posOffset>
                      </wp:positionV>
                      <wp:extent cx="1266825" cy="314325"/>
                      <wp:effectExtent l="57150" t="38100" r="85725" b="104775"/>
                      <wp:wrapNone/>
                      <wp:docPr id="8" name="Rectangle 8"/>
                      <wp:cNvGraphicFramePr/>
                      <a:graphic xmlns:a="http://schemas.openxmlformats.org/drawingml/2006/main">
                        <a:graphicData uri="http://schemas.microsoft.com/office/word/2010/wordprocessingShape">
                          <wps:wsp>
                            <wps:cNvSpPr/>
                            <wps:spPr>
                              <a:xfrm>
                                <a:off x="0" y="0"/>
                                <a:ext cx="1266825" cy="3143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1BADE4A" w14:textId="77777777" w:rsidR="00252DA4" w:rsidRPr="0020786E" w:rsidRDefault="00252DA4" w:rsidP="00252DA4">
                                  <w:pPr>
                                    <w:jc w:val="center"/>
                                    <w:rPr>
                                      <w:b/>
                                    </w:rPr>
                                  </w:pPr>
                                  <w:r w:rsidRPr="0020786E">
                                    <w:rPr>
                                      <w:b/>
                                    </w:rPr>
                                    <w:t xml:space="preserve">+1 </w:t>
                                  </w:r>
                                  <w:r>
                                    <w:rPr>
                                      <w:b/>
                                    </w:rPr>
                                    <w:t>M</w:t>
                                  </w:r>
                                  <w:r w:rsidRPr="0020786E">
                                    <w:rPr>
                                      <w:b/>
                                    </w:rPr>
                                    <w:t>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7EF03" id="Rectangle 8" o:spid="_x0000_s1029" style="position:absolute;margin-left:180pt;margin-top:8.15pt;width:99.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" fillcolor="#9eeaff" strokecolor="#46aac5">
                      <v:fill color2="#e4f9ff" rotate="t" angle="180" colors="0 #9eeaff;22938f #bbefff;1 #e4f9ff" focus="100%" type="gradient"/>
                      <v:shadow on="t" color="black" opacity="24903f" origin=",.5" offset="0,.55556mm"/>
                      <v:textbox>
                        <w:txbxContent>
                          <w:p w14:paraId="51BADE4A" w14:textId="77777777" w:rsidR="00252DA4" w:rsidRPr="0020786E" w:rsidRDefault="00252DA4" w:rsidP="00252DA4">
                            <w:pPr>
                              <w:jc w:val="center"/>
                              <w:rPr>
                                <w:b/>
                              </w:rPr>
                            </w:pPr>
                            <w:r w:rsidRPr="0020786E">
                              <w:rPr>
                                <w:b/>
                              </w:rPr>
                              <w:t xml:space="preserve">+1 </w:t>
                            </w:r>
                            <w:r>
                              <w:rPr>
                                <w:b/>
                              </w:rPr>
                              <w:t>M</w:t>
                            </w:r>
                            <w:r w:rsidRPr="0020786E">
                              <w:rPr>
                                <w:b/>
                              </w:rPr>
                              <w:t>onth</w:t>
                            </w:r>
                          </w:p>
                        </w:txbxContent>
                      </v:textbox>
                    </v:rect>
                  </w:pict>
                </mc:Fallback>
              </mc:AlternateContent>
            </w:r>
          </w:p>
          <w:p w14:paraId="02DA1AFA" w14:textId="77777777" w:rsidR="00252DA4" w:rsidRPr="00867DF0" w:rsidRDefault="00252DA4" w:rsidP="00EA135B">
            <w:pPr>
              <w:rPr>
                <w:b/>
              </w:rPr>
            </w:pPr>
          </w:p>
          <w:p w14:paraId="04498A3E"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70528" behindDoc="0" locked="0" layoutInCell="1" allowOverlap="1" wp14:anchorId="7ECF6B28" wp14:editId="764EDCE8">
                      <wp:simplePos x="0" y="0"/>
                      <wp:positionH relativeFrom="column">
                        <wp:posOffset>2914650</wp:posOffset>
                      </wp:positionH>
                      <wp:positionV relativeFrom="paragraph">
                        <wp:posOffset>26670</wp:posOffset>
                      </wp:positionV>
                      <wp:extent cx="0" cy="1809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0ED5EC" id="Straight Arrow Connector 10" o:spid="_x0000_s1026" type="#_x0000_t32" style="position:absolute;margin-left:229.5pt;margin-top:2.1pt;width:0;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" strokecolor="#4a7ebb">
                      <v:stroke endarrow="open"/>
                    </v:shape>
                  </w:pict>
                </mc:Fallback>
              </mc:AlternateContent>
            </w:r>
          </w:p>
          <w:p w14:paraId="14492074"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59264" behindDoc="0" locked="0" layoutInCell="1" allowOverlap="1" wp14:anchorId="4A7DA864" wp14:editId="51B1E4C3">
                      <wp:simplePos x="0" y="0"/>
                      <wp:positionH relativeFrom="column">
                        <wp:posOffset>1384935</wp:posOffset>
                      </wp:positionH>
                      <wp:positionV relativeFrom="paragraph">
                        <wp:posOffset>12065</wp:posOffset>
                      </wp:positionV>
                      <wp:extent cx="3676650" cy="647700"/>
                      <wp:effectExtent l="76200" t="38100" r="95250" b="114300"/>
                      <wp:wrapNone/>
                      <wp:docPr id="53" name="Rounded Rectangle 53"/>
                      <wp:cNvGraphicFramePr/>
                      <a:graphic xmlns:a="http://schemas.openxmlformats.org/drawingml/2006/main">
                        <a:graphicData uri="http://schemas.microsoft.com/office/word/2010/wordprocessingShape">
                          <wps:wsp>
                            <wps:cNvSpPr/>
                            <wps:spPr>
                              <a:xfrm>
                                <a:off x="0" y="0"/>
                                <a:ext cx="3676650" cy="647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4808439" w14:textId="77777777" w:rsidR="00252DA4" w:rsidRDefault="00252DA4" w:rsidP="00252DA4">
                                  <w:pPr>
                                    <w:jc w:val="center"/>
                                    <w:rPr>
                                      <w:b/>
                                    </w:rPr>
                                  </w:pPr>
                                  <w:r w:rsidRPr="00586744">
                                    <w:rPr>
                                      <w:b/>
                                    </w:rPr>
                                    <w:t xml:space="preserve">Local Process Email </w:t>
                                  </w:r>
                                  <w:r>
                                    <w:rPr>
                                      <w:b/>
                                    </w:rPr>
                                    <w:t xml:space="preserve">Reminder </w:t>
                                  </w:r>
                                  <w:r w:rsidRPr="00586744">
                                    <w:rPr>
                                      <w:b/>
                                    </w:rPr>
                                    <w:t>2</w:t>
                                  </w:r>
                                </w:p>
                                <w:p w14:paraId="115D5D32" w14:textId="77777777" w:rsidR="00252DA4" w:rsidRDefault="00252DA4" w:rsidP="00252DA4">
                                  <w:pPr>
                                    <w:jc w:val="center"/>
                                    <w:rPr>
                                      <w:b/>
                                    </w:rPr>
                                  </w:pPr>
                                  <w:r w:rsidRPr="00921486">
                                    <w:rPr>
                                      <w:sz w:val="20"/>
                                    </w:rPr>
                                    <w:t>Reminder of Appraisal date</w:t>
                                  </w:r>
                                </w:p>
                                <w:p w14:paraId="45CCFC83" w14:textId="77777777" w:rsidR="00252DA4" w:rsidRPr="0020786E" w:rsidRDefault="00252DA4" w:rsidP="00252DA4">
                                  <w:pPr>
                                    <w:jc w:val="center"/>
                                    <w:rPr>
                                      <w:b/>
                                      <w:color w:val="FFFFFF" w:themeColor="background1"/>
                                      <w:sz w:val="20"/>
                                    </w:rPr>
                                  </w:pPr>
                                  <w:r w:rsidRPr="0020786E">
                                    <w:rPr>
                                      <w:b/>
                                      <w:sz w:val="20"/>
                                    </w:rPr>
                                    <w:t xml:space="preserve"> (sent </w:t>
                                  </w:r>
                                  <w:r w:rsidRPr="0020786E">
                                    <w:rPr>
                                      <w:b/>
                                      <w:sz w:val="20"/>
                                      <w:u w:val="single"/>
                                    </w:rPr>
                                    <w:t>1 month</w:t>
                                  </w:r>
                                  <w:r w:rsidRPr="0020786E">
                                    <w:rPr>
                                      <w:b/>
                                      <w:sz w:val="20"/>
                                    </w:rPr>
                                    <w:t xml:space="preserve"> after local process email reminder 1)</w:t>
                                  </w:r>
                                </w:p>
                                <w:p w14:paraId="64001404" w14:textId="77777777" w:rsidR="00252DA4" w:rsidRPr="00586744" w:rsidRDefault="00252DA4" w:rsidP="00252DA4">
                                  <w:pPr>
                                    <w:jc w:val="center"/>
                                    <w:rPr>
                                      <w:b/>
                                    </w:rPr>
                                  </w:pPr>
                                </w:p>
                                <w:p w14:paraId="720CC2E7" w14:textId="77777777" w:rsidR="00252DA4" w:rsidRDefault="00252DA4" w:rsidP="00252DA4">
                                  <w:pPr>
                                    <w:jc w:val="center"/>
                                  </w:pPr>
                                </w:p>
                                <w:p w14:paraId="6E9E15DF" w14:textId="77777777" w:rsidR="00252DA4" w:rsidRDefault="00252DA4" w:rsidP="00252DA4">
                                  <w:pPr>
                                    <w:jc w:val="center"/>
                                  </w:pPr>
                                </w:p>
                                <w:p w14:paraId="41B9F2E3" w14:textId="77777777" w:rsidR="00252DA4" w:rsidRDefault="00252DA4" w:rsidP="00252DA4">
                                  <w:pPr>
                                    <w:jc w:val="center"/>
                                  </w:pPr>
                                </w:p>
                                <w:p w14:paraId="15A7D771" w14:textId="77777777" w:rsidR="00252DA4" w:rsidRDefault="00252DA4" w:rsidP="0025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DA864" id="Rounded Rectangle 53" o:spid="_x0000_s1030" style="position:absolute;margin-left:109.05pt;margin-top:.95pt;width:28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" fillcolor="#2c5d98" stroked="f">
                      <v:fill color2="#3a7ccb" rotate="t" angle="180" colors="0 #2c5d98;52429f #3c7bc7;1 #3a7ccb" focus="100%" type="gradient">
                        <o:fill v:ext="view" type="gradientUnscaled"/>
                      </v:fill>
                      <v:shadow on="t" color="black" opacity="22937f" origin=",.5" offset="0,.63889mm"/>
                      <v:textbox>
                        <w:txbxContent>
                          <w:p w14:paraId="44808439" w14:textId="77777777" w:rsidR="00252DA4" w:rsidRDefault="00252DA4" w:rsidP="00252DA4">
                            <w:pPr>
                              <w:jc w:val="center"/>
                              <w:rPr>
                                <w:b/>
                              </w:rPr>
                            </w:pPr>
                            <w:r w:rsidRPr="00586744">
                              <w:rPr>
                                <w:b/>
                              </w:rPr>
                              <w:t xml:space="preserve">Local Process Email </w:t>
                            </w:r>
                            <w:r>
                              <w:rPr>
                                <w:b/>
                              </w:rPr>
                              <w:t xml:space="preserve">Reminder </w:t>
                            </w:r>
                            <w:r w:rsidRPr="00586744">
                              <w:rPr>
                                <w:b/>
                              </w:rPr>
                              <w:t>2</w:t>
                            </w:r>
                          </w:p>
                          <w:p w14:paraId="115D5D32" w14:textId="77777777" w:rsidR="00252DA4" w:rsidRDefault="00252DA4" w:rsidP="00252DA4">
                            <w:pPr>
                              <w:jc w:val="center"/>
                              <w:rPr>
                                <w:b/>
                              </w:rPr>
                            </w:pPr>
                            <w:r w:rsidRPr="00921486">
                              <w:rPr>
                                <w:sz w:val="20"/>
                              </w:rPr>
                              <w:t>Reminder of Appraisal date</w:t>
                            </w:r>
                          </w:p>
                          <w:p w14:paraId="45CCFC83" w14:textId="77777777" w:rsidR="00252DA4" w:rsidRPr="0020786E" w:rsidRDefault="00252DA4" w:rsidP="00252DA4">
                            <w:pPr>
                              <w:jc w:val="center"/>
                              <w:rPr>
                                <w:b/>
                                <w:color w:val="FFFFFF" w:themeColor="background1"/>
                                <w:sz w:val="20"/>
                              </w:rPr>
                            </w:pPr>
                            <w:r w:rsidRPr="0020786E">
                              <w:rPr>
                                <w:b/>
                                <w:sz w:val="20"/>
                              </w:rPr>
                              <w:t xml:space="preserve"> (sent </w:t>
                            </w:r>
                            <w:r w:rsidRPr="0020786E">
                              <w:rPr>
                                <w:b/>
                                <w:sz w:val="20"/>
                                <w:u w:val="single"/>
                              </w:rPr>
                              <w:t>1 month</w:t>
                            </w:r>
                            <w:r w:rsidRPr="0020786E">
                              <w:rPr>
                                <w:b/>
                                <w:sz w:val="20"/>
                              </w:rPr>
                              <w:t xml:space="preserve"> after local process email reminder 1)</w:t>
                            </w:r>
                          </w:p>
                          <w:p w14:paraId="64001404" w14:textId="77777777" w:rsidR="00252DA4" w:rsidRPr="00586744" w:rsidRDefault="00252DA4" w:rsidP="00252DA4">
                            <w:pPr>
                              <w:jc w:val="center"/>
                              <w:rPr>
                                <w:b/>
                              </w:rPr>
                            </w:pPr>
                          </w:p>
                          <w:p w14:paraId="720CC2E7" w14:textId="77777777" w:rsidR="00252DA4" w:rsidRDefault="00252DA4" w:rsidP="00252DA4">
                            <w:pPr>
                              <w:jc w:val="center"/>
                            </w:pPr>
                          </w:p>
                          <w:p w14:paraId="6E9E15DF" w14:textId="77777777" w:rsidR="00252DA4" w:rsidRDefault="00252DA4" w:rsidP="00252DA4">
                            <w:pPr>
                              <w:jc w:val="center"/>
                            </w:pPr>
                          </w:p>
                          <w:p w14:paraId="41B9F2E3" w14:textId="77777777" w:rsidR="00252DA4" w:rsidRDefault="00252DA4" w:rsidP="00252DA4">
                            <w:pPr>
                              <w:jc w:val="center"/>
                            </w:pPr>
                          </w:p>
                          <w:p w14:paraId="15A7D771" w14:textId="77777777" w:rsidR="00252DA4" w:rsidRDefault="00252DA4" w:rsidP="00252DA4">
                            <w:pPr>
                              <w:jc w:val="center"/>
                            </w:pPr>
                          </w:p>
                        </w:txbxContent>
                      </v:textbox>
                    </v:roundrect>
                  </w:pict>
                </mc:Fallback>
              </mc:AlternateContent>
            </w:r>
          </w:p>
          <w:p w14:paraId="546EC7E3" w14:textId="77777777" w:rsidR="00252DA4" w:rsidRPr="00867DF0" w:rsidRDefault="00252DA4" w:rsidP="00EA135B">
            <w:pPr>
              <w:rPr>
                <w:b/>
              </w:rPr>
            </w:pPr>
          </w:p>
          <w:p w14:paraId="38F7448B" w14:textId="77777777" w:rsidR="00252DA4" w:rsidRPr="00867DF0" w:rsidRDefault="00252DA4" w:rsidP="00EA135B">
            <w:pPr>
              <w:rPr>
                <w:b/>
              </w:rPr>
            </w:pPr>
          </w:p>
          <w:p w14:paraId="010D480A"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71552" behindDoc="0" locked="0" layoutInCell="1" allowOverlap="1" wp14:anchorId="30A1DDEA" wp14:editId="4CCB2203">
                      <wp:simplePos x="0" y="0"/>
                      <wp:positionH relativeFrom="column">
                        <wp:posOffset>2905125</wp:posOffset>
                      </wp:positionH>
                      <wp:positionV relativeFrom="paragraph">
                        <wp:posOffset>60325</wp:posOffset>
                      </wp:positionV>
                      <wp:extent cx="0" cy="1809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B587E2" id="Straight Arrow Connector 11" o:spid="_x0000_s1026" type="#_x0000_t32" style="position:absolute;margin-left:228.75pt;margin-top:4.75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" strokecolor="#4a7ebb">
                      <v:stroke endarrow="open"/>
                    </v:shape>
                  </w:pict>
                </mc:Fallback>
              </mc:AlternateContent>
            </w:r>
          </w:p>
          <w:p w14:paraId="75915C4E"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8480" behindDoc="0" locked="0" layoutInCell="1" allowOverlap="1" wp14:anchorId="27E4BC49" wp14:editId="0D180547">
                      <wp:simplePos x="0" y="0"/>
                      <wp:positionH relativeFrom="column">
                        <wp:posOffset>2286000</wp:posOffset>
                      </wp:positionH>
                      <wp:positionV relativeFrom="paragraph">
                        <wp:posOffset>55245</wp:posOffset>
                      </wp:positionV>
                      <wp:extent cx="1266825" cy="31432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1266825" cy="3143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133F608" w14:textId="77777777" w:rsidR="00252DA4" w:rsidRPr="0020786E" w:rsidRDefault="00252DA4" w:rsidP="00252DA4">
                                  <w:pPr>
                                    <w:jc w:val="center"/>
                                    <w:rPr>
                                      <w:b/>
                                    </w:rPr>
                                  </w:pPr>
                                  <w:r w:rsidRPr="0020786E">
                                    <w:rPr>
                                      <w:b/>
                                    </w:rPr>
                                    <w:t>+</w:t>
                                  </w:r>
                                  <w:r>
                                    <w:rPr>
                                      <w:b/>
                                    </w:rPr>
                                    <w:t>1</w:t>
                                  </w:r>
                                  <w:r w:rsidRPr="0020786E">
                                    <w:rPr>
                                      <w:b/>
                                    </w:rPr>
                                    <w:t xml:space="preserve"> </w:t>
                                  </w:r>
                                  <w:r>
                                    <w:rPr>
                                      <w:b/>
                                    </w:rPr>
                                    <w:t>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BC49" id="Rectangle 9" o:spid="_x0000_s1031" style="position:absolute;margin-left:180pt;margin-top:4.35pt;width:99.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" fillcolor="#9eeaff" strokecolor="#46aac5">
                      <v:fill color2="#e4f9ff" rotate="t" angle="180" colors="0 #9eeaff;22938f #bbefff;1 #e4f9ff" focus="100%" type="gradient"/>
                      <v:shadow on="t" color="black" opacity="24903f" origin=",.5" offset="0,.55556mm"/>
                      <v:textbox>
                        <w:txbxContent>
                          <w:p w14:paraId="3133F608" w14:textId="77777777" w:rsidR="00252DA4" w:rsidRPr="0020786E" w:rsidRDefault="00252DA4" w:rsidP="00252DA4">
                            <w:pPr>
                              <w:jc w:val="center"/>
                              <w:rPr>
                                <w:b/>
                              </w:rPr>
                            </w:pPr>
                            <w:r w:rsidRPr="0020786E">
                              <w:rPr>
                                <w:b/>
                              </w:rPr>
                              <w:t>+</w:t>
                            </w:r>
                            <w:r>
                              <w:rPr>
                                <w:b/>
                              </w:rPr>
                              <w:t>1</w:t>
                            </w:r>
                            <w:r w:rsidRPr="0020786E">
                              <w:rPr>
                                <w:b/>
                              </w:rPr>
                              <w:t xml:space="preserve"> </w:t>
                            </w:r>
                            <w:r>
                              <w:rPr>
                                <w:b/>
                              </w:rPr>
                              <w:t>Month</w:t>
                            </w:r>
                          </w:p>
                        </w:txbxContent>
                      </v:textbox>
                    </v:rect>
                  </w:pict>
                </mc:Fallback>
              </mc:AlternateContent>
            </w:r>
          </w:p>
          <w:p w14:paraId="648F10C6"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2336" behindDoc="0" locked="0" layoutInCell="1" allowOverlap="1" wp14:anchorId="6D8F3694" wp14:editId="2A2DB80A">
                      <wp:simplePos x="0" y="0"/>
                      <wp:positionH relativeFrom="column">
                        <wp:posOffset>2914650</wp:posOffset>
                      </wp:positionH>
                      <wp:positionV relativeFrom="paragraph">
                        <wp:posOffset>126365</wp:posOffset>
                      </wp:positionV>
                      <wp:extent cx="0" cy="190500"/>
                      <wp:effectExtent l="95250" t="0" r="57150" b="57150"/>
                      <wp:wrapNone/>
                      <wp:docPr id="94" name="Straight Arrow Connector 94"/>
                      <wp:cNvGraphicFramePr/>
                      <a:graphic xmlns:a="http://schemas.openxmlformats.org/drawingml/2006/main">
                        <a:graphicData uri="http://schemas.microsoft.com/office/word/2010/wordprocessingShape">
                          <wps:wsp>
                            <wps:cNvCnPr/>
                            <wps:spPr>
                              <a:xfrm flipH="1">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6AA9AC" id="Straight Arrow Connector 94" o:spid="_x0000_s1026" type="#_x0000_t32" style="position:absolute;margin-left:229.5pt;margin-top:9.95pt;width:0;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" strokecolor="#4a7ebb">
                      <v:stroke endarrow="open"/>
                    </v:shape>
                  </w:pict>
                </mc:Fallback>
              </mc:AlternateContent>
            </w:r>
          </w:p>
          <w:p w14:paraId="5F836BA5"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9504" behindDoc="0" locked="0" layoutInCell="1" allowOverlap="1" wp14:anchorId="36FA1D3E" wp14:editId="3440A38C">
                      <wp:simplePos x="0" y="0"/>
                      <wp:positionH relativeFrom="column">
                        <wp:posOffset>1261109</wp:posOffset>
                      </wp:positionH>
                      <wp:positionV relativeFrom="paragraph">
                        <wp:posOffset>141605</wp:posOffset>
                      </wp:positionV>
                      <wp:extent cx="3914775" cy="647700"/>
                      <wp:effectExtent l="76200" t="38100" r="104775" b="114300"/>
                      <wp:wrapNone/>
                      <wp:docPr id="12" name="Rounded Rectangle 12"/>
                      <wp:cNvGraphicFramePr/>
                      <a:graphic xmlns:a="http://schemas.openxmlformats.org/drawingml/2006/main">
                        <a:graphicData uri="http://schemas.microsoft.com/office/word/2010/wordprocessingShape">
                          <wps:wsp>
                            <wps:cNvSpPr/>
                            <wps:spPr>
                              <a:xfrm>
                                <a:off x="0" y="0"/>
                                <a:ext cx="3914775" cy="647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B9028EB" w14:textId="77777777" w:rsidR="00252DA4" w:rsidRDefault="00252DA4" w:rsidP="00252DA4">
                                  <w:pPr>
                                    <w:jc w:val="center"/>
                                    <w:rPr>
                                      <w:b/>
                                    </w:rPr>
                                  </w:pPr>
                                  <w:r>
                                    <w:rPr>
                                      <w:b/>
                                    </w:rPr>
                                    <w:t>Head of Department</w:t>
                                  </w:r>
                                  <w:r w:rsidRPr="00586744">
                                    <w:rPr>
                                      <w:b/>
                                    </w:rPr>
                                    <w:t xml:space="preserve"> </w:t>
                                  </w:r>
                                  <w:r>
                                    <w:rPr>
                                      <w:b/>
                                    </w:rPr>
                                    <w:t>Notification</w:t>
                                  </w:r>
                                </w:p>
                                <w:p w14:paraId="347E7851" w14:textId="77777777" w:rsidR="00252DA4" w:rsidRDefault="00252DA4" w:rsidP="00252DA4">
                                  <w:pPr>
                                    <w:jc w:val="center"/>
                                    <w:rPr>
                                      <w:b/>
                                    </w:rPr>
                                  </w:pPr>
                                  <w:r w:rsidRPr="0020786E">
                                    <w:rPr>
                                      <w:sz w:val="20"/>
                                    </w:rPr>
                                    <w:t>Notification of non-confirmation of Appraisal Date by Doctor</w:t>
                                  </w:r>
                                </w:p>
                                <w:p w14:paraId="72DA970F" w14:textId="77777777" w:rsidR="00252DA4" w:rsidRPr="0020786E" w:rsidRDefault="00252DA4" w:rsidP="00252DA4">
                                  <w:pPr>
                                    <w:jc w:val="center"/>
                                    <w:rPr>
                                      <w:b/>
                                      <w:color w:val="FFFFFF" w:themeColor="background1"/>
                                      <w:sz w:val="20"/>
                                    </w:rPr>
                                  </w:pPr>
                                  <w:r w:rsidRPr="0020786E">
                                    <w:rPr>
                                      <w:b/>
                                      <w:sz w:val="20"/>
                                    </w:rPr>
                                    <w:t xml:space="preserve"> (sent </w:t>
                                  </w:r>
                                  <w:r w:rsidRPr="0020786E">
                                    <w:rPr>
                                      <w:b/>
                                      <w:sz w:val="20"/>
                                      <w:u w:val="single"/>
                                    </w:rPr>
                                    <w:t>7 days</w:t>
                                  </w:r>
                                  <w:r w:rsidRPr="0020786E">
                                    <w:rPr>
                                      <w:b/>
                                      <w:sz w:val="20"/>
                                    </w:rPr>
                                    <w:t xml:space="preserve"> after local process email reminder 2)</w:t>
                                  </w:r>
                                </w:p>
                                <w:p w14:paraId="46E22045" w14:textId="77777777" w:rsidR="00252DA4" w:rsidRPr="00586744" w:rsidRDefault="00252DA4" w:rsidP="00252DA4">
                                  <w:pPr>
                                    <w:jc w:val="center"/>
                                    <w:rPr>
                                      <w:b/>
                                    </w:rPr>
                                  </w:pPr>
                                </w:p>
                                <w:p w14:paraId="6BFCE0CA" w14:textId="77777777" w:rsidR="00252DA4" w:rsidRDefault="00252DA4" w:rsidP="00252DA4">
                                  <w:pPr>
                                    <w:jc w:val="center"/>
                                  </w:pPr>
                                </w:p>
                                <w:p w14:paraId="5F488A89" w14:textId="77777777" w:rsidR="00252DA4" w:rsidRDefault="00252DA4" w:rsidP="00252DA4">
                                  <w:pPr>
                                    <w:jc w:val="center"/>
                                  </w:pPr>
                                </w:p>
                                <w:p w14:paraId="7CF78BFF" w14:textId="77777777" w:rsidR="00252DA4" w:rsidRDefault="00252DA4" w:rsidP="00252DA4">
                                  <w:pPr>
                                    <w:jc w:val="center"/>
                                  </w:pPr>
                                </w:p>
                                <w:p w14:paraId="3FC2BADC" w14:textId="77777777" w:rsidR="00252DA4" w:rsidRDefault="00252DA4" w:rsidP="0025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A1D3E" id="Rounded Rectangle 12" o:spid="_x0000_s1032" style="position:absolute;margin-left:99.3pt;margin-top:11.15pt;width:308.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" fillcolor="#2c5d98" stroked="f">
                      <v:fill color2="#3a7ccb" rotate="t" angle="180" colors="0 #2c5d98;52429f #3c7bc7;1 #3a7ccb" focus="100%" type="gradient">
                        <o:fill v:ext="view" type="gradientUnscaled"/>
                      </v:fill>
                      <v:shadow on="t" color="black" opacity="22937f" origin=",.5" offset="0,.63889mm"/>
                      <v:textbox>
                        <w:txbxContent>
                          <w:p w14:paraId="0B9028EB" w14:textId="77777777" w:rsidR="00252DA4" w:rsidRDefault="00252DA4" w:rsidP="00252DA4">
                            <w:pPr>
                              <w:jc w:val="center"/>
                              <w:rPr>
                                <w:b/>
                              </w:rPr>
                            </w:pPr>
                            <w:r>
                              <w:rPr>
                                <w:b/>
                              </w:rPr>
                              <w:t>Head of Department</w:t>
                            </w:r>
                            <w:r w:rsidRPr="00586744">
                              <w:rPr>
                                <w:b/>
                              </w:rPr>
                              <w:t xml:space="preserve"> </w:t>
                            </w:r>
                            <w:r>
                              <w:rPr>
                                <w:b/>
                              </w:rPr>
                              <w:t>Notification</w:t>
                            </w:r>
                          </w:p>
                          <w:p w14:paraId="347E7851" w14:textId="77777777" w:rsidR="00252DA4" w:rsidRDefault="00252DA4" w:rsidP="00252DA4">
                            <w:pPr>
                              <w:jc w:val="center"/>
                              <w:rPr>
                                <w:b/>
                              </w:rPr>
                            </w:pPr>
                            <w:r w:rsidRPr="0020786E">
                              <w:rPr>
                                <w:sz w:val="20"/>
                              </w:rPr>
                              <w:t>Notification of non-confirmation of Appraisal Date by Doctor</w:t>
                            </w:r>
                          </w:p>
                          <w:p w14:paraId="72DA970F" w14:textId="77777777" w:rsidR="00252DA4" w:rsidRPr="0020786E" w:rsidRDefault="00252DA4" w:rsidP="00252DA4">
                            <w:pPr>
                              <w:jc w:val="center"/>
                              <w:rPr>
                                <w:b/>
                                <w:color w:val="FFFFFF" w:themeColor="background1"/>
                                <w:sz w:val="20"/>
                              </w:rPr>
                            </w:pPr>
                            <w:r w:rsidRPr="0020786E">
                              <w:rPr>
                                <w:b/>
                                <w:sz w:val="20"/>
                              </w:rPr>
                              <w:t xml:space="preserve"> (sent </w:t>
                            </w:r>
                            <w:r w:rsidRPr="0020786E">
                              <w:rPr>
                                <w:b/>
                                <w:sz w:val="20"/>
                                <w:u w:val="single"/>
                              </w:rPr>
                              <w:t>7 days</w:t>
                            </w:r>
                            <w:r w:rsidRPr="0020786E">
                              <w:rPr>
                                <w:b/>
                                <w:sz w:val="20"/>
                              </w:rPr>
                              <w:t xml:space="preserve"> after local process email reminder 2)</w:t>
                            </w:r>
                          </w:p>
                          <w:p w14:paraId="46E22045" w14:textId="77777777" w:rsidR="00252DA4" w:rsidRPr="00586744" w:rsidRDefault="00252DA4" w:rsidP="00252DA4">
                            <w:pPr>
                              <w:jc w:val="center"/>
                              <w:rPr>
                                <w:b/>
                              </w:rPr>
                            </w:pPr>
                          </w:p>
                          <w:p w14:paraId="6BFCE0CA" w14:textId="77777777" w:rsidR="00252DA4" w:rsidRDefault="00252DA4" w:rsidP="00252DA4">
                            <w:pPr>
                              <w:jc w:val="center"/>
                            </w:pPr>
                          </w:p>
                          <w:p w14:paraId="5F488A89" w14:textId="77777777" w:rsidR="00252DA4" w:rsidRDefault="00252DA4" w:rsidP="00252DA4">
                            <w:pPr>
                              <w:jc w:val="center"/>
                            </w:pPr>
                          </w:p>
                          <w:p w14:paraId="7CF78BFF" w14:textId="77777777" w:rsidR="00252DA4" w:rsidRDefault="00252DA4" w:rsidP="00252DA4">
                            <w:pPr>
                              <w:jc w:val="center"/>
                            </w:pPr>
                          </w:p>
                          <w:p w14:paraId="3FC2BADC" w14:textId="77777777" w:rsidR="00252DA4" w:rsidRDefault="00252DA4" w:rsidP="00252DA4">
                            <w:pPr>
                              <w:jc w:val="center"/>
                            </w:pPr>
                          </w:p>
                        </w:txbxContent>
                      </v:textbox>
                    </v:roundrect>
                  </w:pict>
                </mc:Fallback>
              </mc:AlternateContent>
            </w:r>
          </w:p>
          <w:p w14:paraId="4FC59279" w14:textId="77777777" w:rsidR="00252DA4" w:rsidRPr="00867DF0" w:rsidRDefault="00252DA4" w:rsidP="00EA135B">
            <w:pPr>
              <w:rPr>
                <w:b/>
              </w:rPr>
            </w:pPr>
          </w:p>
          <w:p w14:paraId="69911D9F" w14:textId="77777777" w:rsidR="00252DA4" w:rsidRPr="00867DF0" w:rsidRDefault="00252DA4" w:rsidP="00EA135B">
            <w:pPr>
              <w:rPr>
                <w:b/>
              </w:rPr>
            </w:pPr>
          </w:p>
          <w:p w14:paraId="7F2A4BA7"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63360" behindDoc="0" locked="0" layoutInCell="1" allowOverlap="1" wp14:anchorId="2ECF0B66" wp14:editId="57F52437">
                      <wp:simplePos x="0" y="0"/>
                      <wp:positionH relativeFrom="column">
                        <wp:posOffset>-1270</wp:posOffset>
                      </wp:positionH>
                      <wp:positionV relativeFrom="paragraph">
                        <wp:posOffset>130175</wp:posOffset>
                      </wp:positionV>
                      <wp:extent cx="1000125" cy="742950"/>
                      <wp:effectExtent l="0" t="0" r="28575" b="19050"/>
                      <wp:wrapNone/>
                      <wp:docPr id="109" name="Rounded Rectangle 109"/>
                      <wp:cNvGraphicFramePr/>
                      <a:graphic xmlns:a="http://schemas.openxmlformats.org/drawingml/2006/main">
                        <a:graphicData uri="http://schemas.microsoft.com/office/word/2010/wordprocessingShape">
                          <wps:wsp>
                            <wps:cNvSpPr/>
                            <wps:spPr>
                              <a:xfrm>
                                <a:off x="0" y="0"/>
                                <a:ext cx="1000125" cy="742950"/>
                              </a:xfrm>
                              <a:prstGeom prst="roundRect">
                                <a:avLst/>
                              </a:prstGeom>
                              <a:solidFill>
                                <a:sysClr val="window" lastClr="FFFFFF"/>
                              </a:solidFill>
                              <a:ln w="25400" cap="flat" cmpd="sng" algn="ctr">
                                <a:solidFill>
                                  <a:srgbClr val="9BBB59"/>
                                </a:solidFill>
                                <a:prstDash val="solid"/>
                              </a:ln>
                              <a:effectLst/>
                            </wps:spPr>
                            <wps:txbx>
                              <w:txbxContent>
                                <w:p w14:paraId="60D18419" w14:textId="77777777" w:rsidR="00252DA4" w:rsidRPr="00C10589" w:rsidRDefault="00252DA4" w:rsidP="00252DA4">
                                  <w:pPr>
                                    <w:jc w:val="center"/>
                                    <w:rPr>
                                      <w:i/>
                                      <w:color w:val="00B050"/>
                                    </w:rPr>
                                  </w:pPr>
                                  <w:r>
                                    <w:rPr>
                                      <w:i/>
                                      <w:color w:val="00B050"/>
                                    </w:rPr>
                                    <w:t xml:space="preserve">Managed </w:t>
                                  </w:r>
                                  <w:r w:rsidRPr="00C10589">
                                    <w:rPr>
                                      <w:i/>
                                      <w:color w:val="00B050"/>
                                    </w:rPr>
                                    <w:t>by the Trust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0B66" id="Rounded Rectangle 109" o:spid="_x0000_s1033" style="position:absolute;margin-left:-.1pt;margin-top:10.25pt;width:78.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" fillcolor="window" strokecolor="#9bbb59" strokeweight="2pt">
                      <v:textbox>
                        <w:txbxContent>
                          <w:p w14:paraId="60D18419" w14:textId="77777777" w:rsidR="00252DA4" w:rsidRPr="00C10589" w:rsidRDefault="00252DA4" w:rsidP="00252DA4">
                            <w:pPr>
                              <w:jc w:val="center"/>
                              <w:rPr>
                                <w:i/>
                                <w:color w:val="00B050"/>
                              </w:rPr>
                            </w:pPr>
                            <w:r>
                              <w:rPr>
                                <w:i/>
                                <w:color w:val="00B050"/>
                              </w:rPr>
                              <w:t xml:space="preserve">Managed </w:t>
                            </w:r>
                            <w:r w:rsidRPr="00C10589">
                              <w:rPr>
                                <w:i/>
                                <w:color w:val="00B050"/>
                              </w:rPr>
                              <w:t>by the Trust Administrator</w:t>
                            </w:r>
                          </w:p>
                        </w:txbxContent>
                      </v:textbox>
                    </v:roundrect>
                  </w:pict>
                </mc:Fallback>
              </mc:AlternateContent>
            </w:r>
            <w:r w:rsidRPr="00867DF0">
              <w:rPr>
                <w:noProof/>
                <w:lang w:eastAsia="en-GB"/>
              </w:rPr>
              <mc:AlternateContent>
                <mc:Choice Requires="wps">
                  <w:drawing>
                    <wp:anchor distT="0" distB="0" distL="114300" distR="114300" simplePos="0" relativeHeight="251680768" behindDoc="0" locked="0" layoutInCell="1" allowOverlap="1" wp14:anchorId="727B3BDA" wp14:editId="7CB40D48">
                      <wp:simplePos x="0" y="0"/>
                      <wp:positionH relativeFrom="column">
                        <wp:posOffset>2905125</wp:posOffset>
                      </wp:positionH>
                      <wp:positionV relativeFrom="paragraph">
                        <wp:posOffset>160655</wp:posOffset>
                      </wp:positionV>
                      <wp:extent cx="0" cy="2095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10F326" id="Straight Arrow Connector 23" o:spid="_x0000_s1026" type="#_x0000_t32" style="position:absolute;margin-left:228.75pt;margin-top:12.6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" strokecolor="#4a7ebb">
                      <v:stroke endarrow="open"/>
                    </v:shape>
                  </w:pict>
                </mc:Fallback>
              </mc:AlternateContent>
            </w:r>
          </w:p>
          <w:p w14:paraId="14A53F48"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75648" behindDoc="0" locked="0" layoutInCell="1" allowOverlap="1" wp14:anchorId="226E835C" wp14:editId="04B2322C">
                      <wp:simplePos x="0" y="0"/>
                      <wp:positionH relativeFrom="column">
                        <wp:posOffset>1562100</wp:posOffset>
                      </wp:positionH>
                      <wp:positionV relativeFrom="paragraph">
                        <wp:posOffset>183515</wp:posOffset>
                      </wp:positionV>
                      <wp:extent cx="2724150" cy="31432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2724150" cy="3143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685425B" w14:textId="77777777" w:rsidR="00252DA4" w:rsidRPr="0020786E" w:rsidRDefault="00252DA4" w:rsidP="00252DA4">
                                  <w:pPr>
                                    <w:jc w:val="center"/>
                                    <w:rPr>
                                      <w:b/>
                                    </w:rPr>
                                  </w:pPr>
                                  <w:r w:rsidRPr="0020786E">
                                    <w:rPr>
                                      <w:b/>
                                    </w:rPr>
                                    <w:t>+</w:t>
                                  </w:r>
                                  <w:r>
                                    <w:rPr>
                                      <w:b/>
                                    </w:rPr>
                                    <w:t>14</w:t>
                                  </w:r>
                                  <w:r w:rsidRPr="0020786E">
                                    <w:rPr>
                                      <w:b/>
                                    </w:rPr>
                                    <w:t xml:space="preserve"> days following Overdue Appraisal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E835C" id="Rectangle 17" o:spid="_x0000_s1034" style="position:absolute;margin-left:123pt;margin-top:14.45pt;width:214.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" fillcolor="#9eeaff" strokecolor="#46aac5">
                      <v:fill color2="#e4f9ff" rotate="t" angle="180" colors="0 #9eeaff;22938f #bbefff;1 #e4f9ff" focus="100%" type="gradient"/>
                      <v:shadow on="t" color="black" opacity="24903f" origin=",.5" offset="0,.55556mm"/>
                      <v:textbox>
                        <w:txbxContent>
                          <w:p w14:paraId="1685425B" w14:textId="77777777" w:rsidR="00252DA4" w:rsidRPr="0020786E" w:rsidRDefault="00252DA4" w:rsidP="00252DA4">
                            <w:pPr>
                              <w:jc w:val="center"/>
                              <w:rPr>
                                <w:b/>
                              </w:rPr>
                            </w:pPr>
                            <w:r w:rsidRPr="0020786E">
                              <w:rPr>
                                <w:b/>
                              </w:rPr>
                              <w:t>+</w:t>
                            </w:r>
                            <w:r>
                              <w:rPr>
                                <w:b/>
                              </w:rPr>
                              <w:t>14</w:t>
                            </w:r>
                            <w:r w:rsidRPr="0020786E">
                              <w:rPr>
                                <w:b/>
                              </w:rPr>
                              <w:t xml:space="preserve"> days following Overdue Appraisal</w:t>
                            </w:r>
                          </w:p>
                        </w:txbxContent>
                      </v:textbox>
                    </v:rect>
                  </w:pict>
                </mc:Fallback>
              </mc:AlternateContent>
            </w:r>
          </w:p>
          <w:p w14:paraId="22795924" w14:textId="77777777" w:rsidR="00252DA4" w:rsidRPr="00867DF0" w:rsidRDefault="00252DA4" w:rsidP="00EA135B">
            <w:pPr>
              <w:rPr>
                <w:b/>
              </w:rPr>
            </w:pPr>
            <w:r w:rsidRPr="00867DF0">
              <w:rPr>
                <w:b/>
                <w:noProof/>
                <w:lang w:eastAsia="en-GB"/>
              </w:rPr>
              <mc:AlternateContent>
                <mc:Choice Requires="wps">
                  <w:drawing>
                    <wp:anchor distT="0" distB="0" distL="114300" distR="114300" simplePos="0" relativeHeight="251685888" behindDoc="0" locked="0" layoutInCell="1" allowOverlap="1" wp14:anchorId="433B7BFB" wp14:editId="5C101649">
                      <wp:simplePos x="0" y="0"/>
                      <wp:positionH relativeFrom="column">
                        <wp:posOffset>4333875</wp:posOffset>
                      </wp:positionH>
                      <wp:positionV relativeFrom="paragraph">
                        <wp:posOffset>83185</wp:posOffset>
                      </wp:positionV>
                      <wp:extent cx="514350" cy="0"/>
                      <wp:effectExtent l="0" t="0" r="0" b="19050"/>
                      <wp:wrapNone/>
                      <wp:docPr id="30" name="Straight Connector 30"/>
                      <wp:cNvGraphicFramePr/>
                      <a:graphic xmlns:a="http://schemas.openxmlformats.org/drawingml/2006/main">
                        <a:graphicData uri="http://schemas.microsoft.com/office/word/2010/wordprocessingShape">
                          <wps:wsp>
                            <wps:cNvCnPr/>
                            <wps:spPr>
                              <a:xfrm>
                                <a:off x="0" y="0"/>
                                <a:ext cx="51435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575975C"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6.55pt" to="38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" strokecolor="#4a7ebb">
                      <v:stroke dashstyle="dashDot"/>
                    </v:line>
                  </w:pict>
                </mc:Fallback>
              </mc:AlternateContent>
            </w:r>
            <w:r w:rsidRPr="00867DF0">
              <w:rPr>
                <w:b/>
                <w:noProof/>
                <w:lang w:eastAsia="en-GB"/>
              </w:rPr>
              <mc:AlternateContent>
                <mc:Choice Requires="wps">
                  <w:drawing>
                    <wp:anchor distT="0" distB="0" distL="114300" distR="114300" simplePos="0" relativeHeight="251679744" behindDoc="0" locked="0" layoutInCell="1" allowOverlap="1" wp14:anchorId="7033E102" wp14:editId="114BF88C">
                      <wp:simplePos x="0" y="0"/>
                      <wp:positionH relativeFrom="column">
                        <wp:posOffset>1000125</wp:posOffset>
                      </wp:positionH>
                      <wp:positionV relativeFrom="paragraph">
                        <wp:posOffset>83185</wp:posOffset>
                      </wp:positionV>
                      <wp:extent cx="514350" cy="0"/>
                      <wp:effectExtent l="0" t="0" r="0" b="19050"/>
                      <wp:wrapNone/>
                      <wp:docPr id="22" name="Straight Connector 22"/>
                      <wp:cNvGraphicFramePr/>
                      <a:graphic xmlns:a="http://schemas.openxmlformats.org/drawingml/2006/main">
                        <a:graphicData uri="http://schemas.microsoft.com/office/word/2010/wordprocessingShape">
                          <wps:wsp>
                            <wps:cNvCnPr/>
                            <wps:spPr>
                              <a:xfrm>
                                <a:off x="0" y="0"/>
                                <a:ext cx="51435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5B021896"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6.55pt" to="1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" strokecolor="#4a7ebb">
                      <v:stroke dashstyle="dashDot"/>
                    </v:line>
                  </w:pict>
                </mc:Fallback>
              </mc:AlternateContent>
            </w:r>
          </w:p>
          <w:p w14:paraId="245D8575"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81792" behindDoc="0" locked="0" layoutInCell="1" allowOverlap="1" wp14:anchorId="2A8ADF37" wp14:editId="2CA1F7FB">
                      <wp:simplePos x="0" y="0"/>
                      <wp:positionH relativeFrom="column">
                        <wp:posOffset>2914650</wp:posOffset>
                      </wp:positionH>
                      <wp:positionV relativeFrom="paragraph">
                        <wp:posOffset>115570</wp:posOffset>
                      </wp:positionV>
                      <wp:extent cx="0" cy="20955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D4A8C6" id="Straight Arrow Connector 24" o:spid="_x0000_s1026" type="#_x0000_t32" style="position:absolute;margin-left:229.5pt;margin-top:9.1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" strokecolor="#4a7ebb">
                      <v:stroke endarrow="open"/>
                    </v:shape>
                  </w:pict>
                </mc:Fallback>
              </mc:AlternateContent>
            </w:r>
          </w:p>
          <w:p w14:paraId="32D5A901"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72576" behindDoc="0" locked="0" layoutInCell="1" allowOverlap="1" wp14:anchorId="5CB31819" wp14:editId="5DB04E99">
                      <wp:simplePos x="0" y="0"/>
                      <wp:positionH relativeFrom="column">
                        <wp:posOffset>1565910</wp:posOffset>
                      </wp:positionH>
                      <wp:positionV relativeFrom="paragraph">
                        <wp:posOffset>125095</wp:posOffset>
                      </wp:positionV>
                      <wp:extent cx="3067050" cy="647700"/>
                      <wp:effectExtent l="76200" t="38100" r="95250" b="114300"/>
                      <wp:wrapNone/>
                      <wp:docPr id="13" name="Rounded Rectangle 13"/>
                      <wp:cNvGraphicFramePr/>
                      <a:graphic xmlns:a="http://schemas.openxmlformats.org/drawingml/2006/main">
                        <a:graphicData uri="http://schemas.microsoft.com/office/word/2010/wordprocessingShape">
                          <wps:wsp>
                            <wps:cNvSpPr/>
                            <wps:spPr>
                              <a:xfrm>
                                <a:off x="0" y="0"/>
                                <a:ext cx="3067050" cy="647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D834A68" w14:textId="77777777" w:rsidR="00252DA4" w:rsidRDefault="00252DA4" w:rsidP="00252DA4">
                                  <w:pPr>
                                    <w:jc w:val="center"/>
                                    <w:rPr>
                                      <w:b/>
                                    </w:rPr>
                                  </w:pPr>
                                  <w:r>
                                    <w:rPr>
                                      <w:b/>
                                    </w:rPr>
                                    <w:t>Formal Reminder 1</w:t>
                                  </w:r>
                                </w:p>
                                <w:p w14:paraId="20CA3334" w14:textId="77777777" w:rsidR="00252DA4" w:rsidRDefault="00252DA4" w:rsidP="00252DA4">
                                  <w:pPr>
                                    <w:jc w:val="center"/>
                                    <w:rPr>
                                      <w:b/>
                                    </w:rPr>
                                  </w:pPr>
                                  <w:r>
                                    <w:rPr>
                                      <w:sz w:val="20"/>
                                    </w:rPr>
                                    <w:t>Failure to participate in Medical Appraisal</w:t>
                                  </w:r>
                                </w:p>
                                <w:p w14:paraId="081B06F2" w14:textId="77777777" w:rsidR="00252DA4" w:rsidRPr="0020786E" w:rsidRDefault="00252DA4" w:rsidP="00252DA4">
                                  <w:pPr>
                                    <w:jc w:val="center"/>
                                    <w:rPr>
                                      <w:b/>
                                      <w:color w:val="FFFFFF" w:themeColor="background1"/>
                                      <w:sz w:val="20"/>
                                    </w:rPr>
                                  </w:pPr>
                                  <w:r w:rsidRPr="0020786E">
                                    <w:rPr>
                                      <w:b/>
                                      <w:sz w:val="20"/>
                                    </w:rPr>
                                    <w:t xml:space="preserve"> (sent </w:t>
                                  </w:r>
                                  <w:r w:rsidRPr="0020786E">
                                    <w:rPr>
                                      <w:b/>
                                      <w:sz w:val="20"/>
                                      <w:u w:val="single"/>
                                    </w:rPr>
                                    <w:t>7 days</w:t>
                                  </w:r>
                                  <w:r w:rsidRPr="0020786E">
                                    <w:rPr>
                                      <w:b/>
                                      <w:sz w:val="20"/>
                                    </w:rPr>
                                    <w:t xml:space="preserve"> </w:t>
                                  </w:r>
                                  <w:r>
                                    <w:rPr>
                                      <w:b/>
                                      <w:sz w:val="20"/>
                                    </w:rPr>
                                    <w:t>following Overdue Appraisal</w:t>
                                  </w:r>
                                  <w:r w:rsidRPr="0020786E">
                                    <w:rPr>
                                      <w:b/>
                                      <w:sz w:val="20"/>
                                    </w:rPr>
                                    <w:t>)</w:t>
                                  </w:r>
                                </w:p>
                                <w:p w14:paraId="0FE6161C" w14:textId="77777777" w:rsidR="00252DA4" w:rsidRPr="00586744" w:rsidRDefault="00252DA4" w:rsidP="00252DA4">
                                  <w:pPr>
                                    <w:jc w:val="center"/>
                                    <w:rPr>
                                      <w:b/>
                                    </w:rPr>
                                  </w:pPr>
                                </w:p>
                                <w:p w14:paraId="08EAD963" w14:textId="77777777" w:rsidR="00252DA4" w:rsidRDefault="00252DA4" w:rsidP="00252DA4">
                                  <w:pPr>
                                    <w:jc w:val="center"/>
                                  </w:pPr>
                                </w:p>
                                <w:p w14:paraId="34A25AB2" w14:textId="77777777" w:rsidR="00252DA4" w:rsidRDefault="00252DA4" w:rsidP="00252DA4">
                                  <w:pPr>
                                    <w:jc w:val="center"/>
                                  </w:pPr>
                                </w:p>
                                <w:p w14:paraId="537E2D30" w14:textId="77777777" w:rsidR="00252DA4" w:rsidRDefault="00252DA4" w:rsidP="00252DA4">
                                  <w:pPr>
                                    <w:jc w:val="center"/>
                                  </w:pPr>
                                </w:p>
                                <w:p w14:paraId="2A987211" w14:textId="77777777" w:rsidR="00252DA4" w:rsidRDefault="00252DA4" w:rsidP="0025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31819" id="Rounded Rectangle 13" o:spid="_x0000_s1035" style="position:absolute;margin-left:123.3pt;margin-top:9.85pt;width:241.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" fillcolor="#9b2d2a" stroked="f">
                      <v:fill color2="#ce3b37" rotate="t" angle="180" colors="0 #9b2d2a;52429f #cb3d3a;1 #ce3b37" focus="100%" type="gradient">
                        <o:fill v:ext="view" type="gradientUnscaled"/>
                      </v:fill>
                      <v:shadow on="t" color="black" opacity="22937f" origin=",.5" offset="0,.63889mm"/>
                      <v:textbox>
                        <w:txbxContent>
                          <w:p w14:paraId="2D834A68" w14:textId="77777777" w:rsidR="00252DA4" w:rsidRDefault="00252DA4" w:rsidP="00252DA4">
                            <w:pPr>
                              <w:jc w:val="center"/>
                              <w:rPr>
                                <w:b/>
                              </w:rPr>
                            </w:pPr>
                            <w:r>
                              <w:rPr>
                                <w:b/>
                              </w:rPr>
                              <w:t>Formal Reminder 1</w:t>
                            </w:r>
                          </w:p>
                          <w:p w14:paraId="20CA3334" w14:textId="77777777" w:rsidR="00252DA4" w:rsidRDefault="00252DA4" w:rsidP="00252DA4">
                            <w:pPr>
                              <w:jc w:val="center"/>
                              <w:rPr>
                                <w:b/>
                              </w:rPr>
                            </w:pPr>
                            <w:r>
                              <w:rPr>
                                <w:sz w:val="20"/>
                              </w:rPr>
                              <w:t>Failure to participate in Medical Appraisal</w:t>
                            </w:r>
                          </w:p>
                          <w:p w14:paraId="081B06F2" w14:textId="77777777" w:rsidR="00252DA4" w:rsidRPr="0020786E" w:rsidRDefault="00252DA4" w:rsidP="00252DA4">
                            <w:pPr>
                              <w:jc w:val="center"/>
                              <w:rPr>
                                <w:b/>
                                <w:color w:val="FFFFFF" w:themeColor="background1"/>
                                <w:sz w:val="20"/>
                              </w:rPr>
                            </w:pPr>
                            <w:r w:rsidRPr="0020786E">
                              <w:rPr>
                                <w:b/>
                                <w:sz w:val="20"/>
                              </w:rPr>
                              <w:t xml:space="preserve"> (sent </w:t>
                            </w:r>
                            <w:r w:rsidRPr="0020786E">
                              <w:rPr>
                                <w:b/>
                                <w:sz w:val="20"/>
                                <w:u w:val="single"/>
                              </w:rPr>
                              <w:t>7 days</w:t>
                            </w:r>
                            <w:r w:rsidRPr="0020786E">
                              <w:rPr>
                                <w:b/>
                                <w:sz w:val="20"/>
                              </w:rPr>
                              <w:t xml:space="preserve"> </w:t>
                            </w:r>
                            <w:r>
                              <w:rPr>
                                <w:b/>
                                <w:sz w:val="20"/>
                              </w:rPr>
                              <w:t>following Overdue Appraisal</w:t>
                            </w:r>
                            <w:r w:rsidRPr="0020786E">
                              <w:rPr>
                                <w:b/>
                                <w:sz w:val="20"/>
                              </w:rPr>
                              <w:t>)</w:t>
                            </w:r>
                          </w:p>
                          <w:p w14:paraId="0FE6161C" w14:textId="77777777" w:rsidR="00252DA4" w:rsidRPr="00586744" w:rsidRDefault="00252DA4" w:rsidP="00252DA4">
                            <w:pPr>
                              <w:jc w:val="center"/>
                              <w:rPr>
                                <w:b/>
                              </w:rPr>
                            </w:pPr>
                          </w:p>
                          <w:p w14:paraId="08EAD963" w14:textId="77777777" w:rsidR="00252DA4" w:rsidRDefault="00252DA4" w:rsidP="00252DA4">
                            <w:pPr>
                              <w:jc w:val="center"/>
                            </w:pPr>
                          </w:p>
                          <w:p w14:paraId="34A25AB2" w14:textId="77777777" w:rsidR="00252DA4" w:rsidRDefault="00252DA4" w:rsidP="00252DA4">
                            <w:pPr>
                              <w:jc w:val="center"/>
                            </w:pPr>
                          </w:p>
                          <w:p w14:paraId="537E2D30" w14:textId="77777777" w:rsidR="00252DA4" w:rsidRDefault="00252DA4" w:rsidP="00252DA4">
                            <w:pPr>
                              <w:jc w:val="center"/>
                            </w:pPr>
                          </w:p>
                          <w:p w14:paraId="2A987211" w14:textId="77777777" w:rsidR="00252DA4" w:rsidRDefault="00252DA4" w:rsidP="00252DA4">
                            <w:pPr>
                              <w:jc w:val="center"/>
                            </w:pPr>
                          </w:p>
                        </w:txbxContent>
                      </v:textbox>
                    </v:roundrect>
                  </w:pict>
                </mc:Fallback>
              </mc:AlternateContent>
            </w:r>
          </w:p>
          <w:p w14:paraId="49C15A7D" w14:textId="77777777" w:rsidR="00252DA4" w:rsidRPr="00867DF0" w:rsidRDefault="00252DA4" w:rsidP="00EA135B">
            <w:pPr>
              <w:rPr>
                <w:b/>
              </w:rPr>
            </w:pPr>
          </w:p>
          <w:p w14:paraId="19B9400F" w14:textId="77777777" w:rsidR="00252DA4" w:rsidRPr="00867DF0" w:rsidRDefault="00252DA4" w:rsidP="00EA135B">
            <w:pPr>
              <w:rPr>
                <w:b/>
              </w:rPr>
            </w:pPr>
          </w:p>
          <w:p w14:paraId="72DB4056"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82816" behindDoc="0" locked="0" layoutInCell="1" allowOverlap="1" wp14:anchorId="4FC4236A" wp14:editId="328F7F90">
                      <wp:simplePos x="0" y="0"/>
                      <wp:positionH relativeFrom="column">
                        <wp:posOffset>2914650</wp:posOffset>
                      </wp:positionH>
                      <wp:positionV relativeFrom="paragraph">
                        <wp:posOffset>187960</wp:posOffset>
                      </wp:positionV>
                      <wp:extent cx="0" cy="20955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789A7C" id="Straight Arrow Connector 25" o:spid="_x0000_s1026" type="#_x0000_t32" style="position:absolute;margin-left:229.5pt;margin-top:14.8pt;width:0;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" strokecolor="#4a7ebb">
                      <v:stroke endarrow="open"/>
                    </v:shape>
                  </w:pict>
                </mc:Fallback>
              </mc:AlternateContent>
            </w:r>
          </w:p>
          <w:p w14:paraId="6040089E" w14:textId="77777777" w:rsidR="00252DA4" w:rsidRPr="00867DF0" w:rsidRDefault="00252DA4" w:rsidP="00EA135B">
            <w:pPr>
              <w:rPr>
                <w:b/>
              </w:rPr>
            </w:pPr>
          </w:p>
          <w:p w14:paraId="13978C76"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77696" behindDoc="0" locked="0" layoutInCell="1" allowOverlap="1" wp14:anchorId="461D79EC" wp14:editId="73DB3EEE">
                      <wp:simplePos x="0" y="0"/>
                      <wp:positionH relativeFrom="column">
                        <wp:posOffset>2286000</wp:posOffset>
                      </wp:positionH>
                      <wp:positionV relativeFrom="paragraph">
                        <wp:posOffset>5715</wp:posOffset>
                      </wp:positionV>
                      <wp:extent cx="1266825" cy="314325"/>
                      <wp:effectExtent l="57150" t="38100" r="85725" b="104775"/>
                      <wp:wrapNone/>
                      <wp:docPr id="19" name="Rectangle 19"/>
                      <wp:cNvGraphicFramePr/>
                      <a:graphic xmlns:a="http://schemas.openxmlformats.org/drawingml/2006/main">
                        <a:graphicData uri="http://schemas.microsoft.com/office/word/2010/wordprocessingShape">
                          <wps:wsp>
                            <wps:cNvSpPr/>
                            <wps:spPr>
                              <a:xfrm>
                                <a:off x="0" y="0"/>
                                <a:ext cx="1266825" cy="3143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018CF81" w14:textId="77777777" w:rsidR="00252DA4" w:rsidRPr="0020786E" w:rsidRDefault="00252DA4" w:rsidP="00252DA4">
                                  <w:pPr>
                                    <w:jc w:val="center"/>
                                    <w:rPr>
                                      <w:b/>
                                    </w:rPr>
                                  </w:pPr>
                                  <w:r w:rsidRPr="0020786E">
                                    <w:rPr>
                                      <w:b/>
                                    </w:rPr>
                                    <w:t>+</w:t>
                                  </w:r>
                                  <w:r>
                                    <w:rPr>
                                      <w:b/>
                                    </w:rPr>
                                    <w:t>14</w:t>
                                  </w:r>
                                  <w:r w:rsidRPr="0020786E">
                                    <w:rPr>
                                      <w:b/>
                                    </w:rPr>
                                    <w:t xml:space="preser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79EC" id="Rectangle 19" o:spid="_x0000_s1036" style="position:absolute;margin-left:180pt;margin-top:.45pt;width:99.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" fillcolor="#9eeaff" strokecolor="#46aac5">
                      <v:fill color2="#e4f9ff" rotate="t" angle="180" colors="0 #9eeaff;22938f #bbefff;1 #e4f9ff" focus="100%" type="gradient"/>
                      <v:shadow on="t" color="black" opacity="24903f" origin=",.5" offset="0,.55556mm"/>
                      <v:textbox>
                        <w:txbxContent>
                          <w:p w14:paraId="4018CF81" w14:textId="77777777" w:rsidR="00252DA4" w:rsidRPr="0020786E" w:rsidRDefault="00252DA4" w:rsidP="00252DA4">
                            <w:pPr>
                              <w:jc w:val="center"/>
                              <w:rPr>
                                <w:b/>
                              </w:rPr>
                            </w:pPr>
                            <w:r w:rsidRPr="0020786E">
                              <w:rPr>
                                <w:b/>
                              </w:rPr>
                              <w:t>+</w:t>
                            </w:r>
                            <w:r>
                              <w:rPr>
                                <w:b/>
                              </w:rPr>
                              <w:t>14</w:t>
                            </w:r>
                            <w:r w:rsidRPr="0020786E">
                              <w:rPr>
                                <w:b/>
                              </w:rPr>
                              <w:t xml:space="preserve"> days</w:t>
                            </w:r>
                          </w:p>
                        </w:txbxContent>
                      </v:textbox>
                    </v:rect>
                  </w:pict>
                </mc:Fallback>
              </mc:AlternateContent>
            </w:r>
          </w:p>
          <w:p w14:paraId="37F45665" w14:textId="77777777" w:rsidR="00252DA4" w:rsidRPr="00867DF0" w:rsidRDefault="00252DA4" w:rsidP="00EA135B">
            <w:pPr>
              <w:rPr>
                <w:b/>
              </w:rPr>
            </w:pPr>
            <w:r w:rsidRPr="00867DF0">
              <w:rPr>
                <w:noProof/>
                <w:lang w:eastAsia="en-GB"/>
              </w:rPr>
              <mc:AlternateContent>
                <mc:Choice Requires="wps">
                  <w:drawing>
                    <wp:anchor distT="0" distB="0" distL="114300" distR="114300" simplePos="0" relativeHeight="251683840" behindDoc="0" locked="0" layoutInCell="1" allowOverlap="1" wp14:anchorId="3D0A1564" wp14:editId="46E36A94">
                      <wp:simplePos x="0" y="0"/>
                      <wp:positionH relativeFrom="column">
                        <wp:posOffset>2920365</wp:posOffset>
                      </wp:positionH>
                      <wp:positionV relativeFrom="paragraph">
                        <wp:posOffset>95250</wp:posOffset>
                      </wp:positionV>
                      <wp:extent cx="0" cy="24765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118197" id="Straight Arrow Connector 26" o:spid="_x0000_s1026" type="#_x0000_t32" style="position:absolute;margin-left:229.95pt;margin-top:7.5pt;width:0;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" strokecolor="#4a7ebb">
                      <v:stroke endarrow="open"/>
                    </v:shape>
                  </w:pict>
                </mc:Fallback>
              </mc:AlternateContent>
            </w:r>
          </w:p>
          <w:p w14:paraId="33A33E21" w14:textId="77777777" w:rsidR="00252DA4" w:rsidRPr="00867DF0" w:rsidRDefault="00252DA4" w:rsidP="00EA135B">
            <w:pPr>
              <w:rPr>
                <w:i/>
              </w:rPr>
            </w:pPr>
            <w:r w:rsidRPr="00867DF0">
              <w:rPr>
                <w:noProof/>
                <w:lang w:eastAsia="en-GB"/>
              </w:rPr>
              <mc:AlternateContent>
                <mc:Choice Requires="wps">
                  <w:drawing>
                    <wp:anchor distT="0" distB="0" distL="114300" distR="114300" simplePos="0" relativeHeight="251673600" behindDoc="0" locked="0" layoutInCell="1" allowOverlap="1" wp14:anchorId="1D7C9406" wp14:editId="4F475F01">
                      <wp:simplePos x="0" y="0"/>
                      <wp:positionH relativeFrom="column">
                        <wp:posOffset>1517650</wp:posOffset>
                      </wp:positionH>
                      <wp:positionV relativeFrom="paragraph">
                        <wp:posOffset>109855</wp:posOffset>
                      </wp:positionV>
                      <wp:extent cx="3114675" cy="647700"/>
                      <wp:effectExtent l="76200" t="38100" r="104775" b="114300"/>
                      <wp:wrapNone/>
                      <wp:docPr id="14" name="Rounded Rectangle 14"/>
                      <wp:cNvGraphicFramePr/>
                      <a:graphic xmlns:a="http://schemas.openxmlformats.org/drawingml/2006/main">
                        <a:graphicData uri="http://schemas.microsoft.com/office/word/2010/wordprocessingShape">
                          <wps:wsp>
                            <wps:cNvSpPr/>
                            <wps:spPr>
                              <a:xfrm>
                                <a:off x="0" y="0"/>
                                <a:ext cx="3114675" cy="647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F11898F" w14:textId="77777777" w:rsidR="00252DA4" w:rsidRPr="0020786E" w:rsidRDefault="00252DA4" w:rsidP="00252DA4">
                                  <w:pPr>
                                    <w:jc w:val="center"/>
                                    <w:rPr>
                                      <w:b/>
                                      <w:color w:val="FFFFFF" w:themeColor="background1"/>
                                    </w:rPr>
                                  </w:pPr>
                                  <w:r w:rsidRPr="0020786E">
                                    <w:rPr>
                                      <w:b/>
                                      <w:color w:val="FFFFFF" w:themeColor="background1"/>
                                    </w:rPr>
                                    <w:t>Formal Reminder 2</w:t>
                                  </w:r>
                                </w:p>
                                <w:p w14:paraId="6ED70585" w14:textId="77777777" w:rsidR="00252DA4" w:rsidRPr="0020786E" w:rsidRDefault="00252DA4" w:rsidP="00252DA4">
                                  <w:pPr>
                                    <w:jc w:val="center"/>
                                    <w:rPr>
                                      <w:b/>
                                      <w:color w:val="FFFFFF" w:themeColor="background1"/>
                                    </w:rPr>
                                  </w:pPr>
                                  <w:r w:rsidRPr="0020786E">
                                    <w:rPr>
                                      <w:color w:val="FFFFFF" w:themeColor="background1"/>
                                      <w:sz w:val="20"/>
                                    </w:rPr>
                                    <w:t>Failure to participate in Medical Appraisal</w:t>
                                  </w:r>
                                </w:p>
                                <w:p w14:paraId="49FB9F99" w14:textId="77777777" w:rsidR="00252DA4" w:rsidRPr="0020786E" w:rsidRDefault="00252DA4" w:rsidP="00252DA4">
                                  <w:pPr>
                                    <w:jc w:val="center"/>
                                    <w:rPr>
                                      <w:b/>
                                      <w:color w:val="FFFFFF" w:themeColor="background1"/>
                                      <w:sz w:val="20"/>
                                    </w:rPr>
                                  </w:pPr>
                                  <w:r w:rsidRPr="0020786E">
                                    <w:rPr>
                                      <w:b/>
                                      <w:color w:val="FFFFFF" w:themeColor="background1"/>
                                      <w:sz w:val="20"/>
                                    </w:rPr>
                                    <w:t xml:space="preserve"> (sent </w:t>
                                  </w:r>
                                  <w:r w:rsidRPr="0020786E">
                                    <w:rPr>
                                      <w:b/>
                                      <w:color w:val="FFFFFF" w:themeColor="background1"/>
                                      <w:sz w:val="20"/>
                                      <w:u w:val="single"/>
                                    </w:rPr>
                                    <w:t>14 days</w:t>
                                  </w:r>
                                  <w:r w:rsidRPr="0020786E">
                                    <w:rPr>
                                      <w:b/>
                                      <w:color w:val="FFFFFF" w:themeColor="background1"/>
                                      <w:sz w:val="20"/>
                                    </w:rPr>
                                    <w:t xml:space="preserve"> following </w:t>
                                  </w:r>
                                  <w:r>
                                    <w:rPr>
                                      <w:b/>
                                      <w:color w:val="FFFFFF" w:themeColor="background1"/>
                                      <w:sz w:val="20"/>
                                    </w:rPr>
                                    <w:t>Formal Reminder 1</w:t>
                                  </w:r>
                                  <w:r w:rsidRPr="0020786E">
                                    <w:rPr>
                                      <w:b/>
                                      <w:color w:val="FFFFFF" w:themeColor="background1"/>
                                      <w:sz w:val="20"/>
                                    </w:rPr>
                                    <w:t>)</w:t>
                                  </w:r>
                                </w:p>
                                <w:p w14:paraId="55269A28" w14:textId="77777777" w:rsidR="00252DA4" w:rsidRPr="00586744" w:rsidRDefault="00252DA4" w:rsidP="00252DA4">
                                  <w:pPr>
                                    <w:jc w:val="center"/>
                                    <w:rPr>
                                      <w:b/>
                                    </w:rPr>
                                  </w:pPr>
                                </w:p>
                                <w:p w14:paraId="44F4C7BF" w14:textId="77777777" w:rsidR="00252DA4" w:rsidRDefault="00252DA4" w:rsidP="00252DA4">
                                  <w:pPr>
                                    <w:jc w:val="center"/>
                                  </w:pPr>
                                </w:p>
                                <w:p w14:paraId="7D9FD4B5" w14:textId="77777777" w:rsidR="00252DA4" w:rsidRDefault="00252DA4" w:rsidP="00252DA4">
                                  <w:pPr>
                                    <w:jc w:val="center"/>
                                  </w:pPr>
                                </w:p>
                                <w:p w14:paraId="77B01A4A" w14:textId="77777777" w:rsidR="00252DA4" w:rsidRDefault="00252DA4" w:rsidP="00252DA4">
                                  <w:pPr>
                                    <w:jc w:val="center"/>
                                  </w:pPr>
                                </w:p>
                                <w:p w14:paraId="39ED7082" w14:textId="77777777" w:rsidR="00252DA4" w:rsidRDefault="00252DA4" w:rsidP="0025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C9406" id="Rounded Rectangle 14" o:spid="_x0000_s1037" style="position:absolute;margin-left:119.5pt;margin-top:8.65pt;width:245.2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" fillcolor="#9b2d2a" stroked="f">
                      <v:fill color2="#ce3b37" rotate="t" angle="180" colors="0 #9b2d2a;52429f #cb3d3a;1 #ce3b37" focus="100%" type="gradient">
                        <o:fill v:ext="view" type="gradientUnscaled"/>
                      </v:fill>
                      <v:shadow on="t" color="black" opacity="22937f" origin=",.5" offset="0,.63889mm"/>
                      <v:textbox>
                        <w:txbxContent>
                          <w:p w14:paraId="4F11898F" w14:textId="77777777" w:rsidR="00252DA4" w:rsidRPr="0020786E" w:rsidRDefault="00252DA4" w:rsidP="00252DA4">
                            <w:pPr>
                              <w:jc w:val="center"/>
                              <w:rPr>
                                <w:b/>
                                <w:color w:val="FFFFFF" w:themeColor="background1"/>
                              </w:rPr>
                            </w:pPr>
                            <w:r w:rsidRPr="0020786E">
                              <w:rPr>
                                <w:b/>
                                <w:color w:val="FFFFFF" w:themeColor="background1"/>
                              </w:rPr>
                              <w:t>Formal Reminder 2</w:t>
                            </w:r>
                          </w:p>
                          <w:p w14:paraId="6ED70585" w14:textId="77777777" w:rsidR="00252DA4" w:rsidRPr="0020786E" w:rsidRDefault="00252DA4" w:rsidP="00252DA4">
                            <w:pPr>
                              <w:jc w:val="center"/>
                              <w:rPr>
                                <w:b/>
                                <w:color w:val="FFFFFF" w:themeColor="background1"/>
                              </w:rPr>
                            </w:pPr>
                            <w:r w:rsidRPr="0020786E">
                              <w:rPr>
                                <w:color w:val="FFFFFF" w:themeColor="background1"/>
                                <w:sz w:val="20"/>
                              </w:rPr>
                              <w:t>Failure to participate in Medical Appraisal</w:t>
                            </w:r>
                          </w:p>
                          <w:p w14:paraId="49FB9F99" w14:textId="77777777" w:rsidR="00252DA4" w:rsidRPr="0020786E" w:rsidRDefault="00252DA4" w:rsidP="00252DA4">
                            <w:pPr>
                              <w:jc w:val="center"/>
                              <w:rPr>
                                <w:b/>
                                <w:color w:val="FFFFFF" w:themeColor="background1"/>
                                <w:sz w:val="20"/>
                              </w:rPr>
                            </w:pPr>
                            <w:r w:rsidRPr="0020786E">
                              <w:rPr>
                                <w:b/>
                                <w:color w:val="FFFFFF" w:themeColor="background1"/>
                                <w:sz w:val="20"/>
                              </w:rPr>
                              <w:t xml:space="preserve"> (sent </w:t>
                            </w:r>
                            <w:r w:rsidRPr="0020786E">
                              <w:rPr>
                                <w:b/>
                                <w:color w:val="FFFFFF" w:themeColor="background1"/>
                                <w:sz w:val="20"/>
                                <w:u w:val="single"/>
                              </w:rPr>
                              <w:t>14 days</w:t>
                            </w:r>
                            <w:r w:rsidRPr="0020786E">
                              <w:rPr>
                                <w:b/>
                                <w:color w:val="FFFFFF" w:themeColor="background1"/>
                                <w:sz w:val="20"/>
                              </w:rPr>
                              <w:t xml:space="preserve"> following </w:t>
                            </w:r>
                            <w:r>
                              <w:rPr>
                                <w:b/>
                                <w:color w:val="FFFFFF" w:themeColor="background1"/>
                                <w:sz w:val="20"/>
                              </w:rPr>
                              <w:t>Formal Reminder 1</w:t>
                            </w:r>
                            <w:r w:rsidRPr="0020786E">
                              <w:rPr>
                                <w:b/>
                                <w:color w:val="FFFFFF" w:themeColor="background1"/>
                                <w:sz w:val="20"/>
                              </w:rPr>
                              <w:t>)</w:t>
                            </w:r>
                          </w:p>
                          <w:p w14:paraId="55269A28" w14:textId="77777777" w:rsidR="00252DA4" w:rsidRPr="00586744" w:rsidRDefault="00252DA4" w:rsidP="00252DA4">
                            <w:pPr>
                              <w:jc w:val="center"/>
                              <w:rPr>
                                <w:b/>
                              </w:rPr>
                            </w:pPr>
                          </w:p>
                          <w:p w14:paraId="44F4C7BF" w14:textId="77777777" w:rsidR="00252DA4" w:rsidRDefault="00252DA4" w:rsidP="00252DA4">
                            <w:pPr>
                              <w:jc w:val="center"/>
                            </w:pPr>
                          </w:p>
                          <w:p w14:paraId="7D9FD4B5" w14:textId="77777777" w:rsidR="00252DA4" w:rsidRDefault="00252DA4" w:rsidP="00252DA4">
                            <w:pPr>
                              <w:jc w:val="center"/>
                            </w:pPr>
                          </w:p>
                          <w:p w14:paraId="77B01A4A" w14:textId="77777777" w:rsidR="00252DA4" w:rsidRDefault="00252DA4" w:rsidP="00252DA4">
                            <w:pPr>
                              <w:jc w:val="center"/>
                            </w:pPr>
                          </w:p>
                          <w:p w14:paraId="39ED7082" w14:textId="77777777" w:rsidR="00252DA4" w:rsidRDefault="00252DA4" w:rsidP="00252DA4">
                            <w:pPr>
                              <w:jc w:val="center"/>
                            </w:pPr>
                          </w:p>
                        </w:txbxContent>
                      </v:textbox>
                    </v:roundrect>
                  </w:pict>
                </mc:Fallback>
              </mc:AlternateContent>
            </w:r>
            <w:r w:rsidRPr="00867DF0">
              <w:rPr>
                <w:noProof/>
                <w:lang w:eastAsia="en-GB"/>
              </w:rPr>
              <mc:AlternateContent>
                <mc:Choice Requires="wps">
                  <w:drawing>
                    <wp:anchor distT="0" distB="0" distL="114300" distR="114300" simplePos="0" relativeHeight="251687936" behindDoc="0" locked="0" layoutInCell="1" allowOverlap="1" wp14:anchorId="00148561" wp14:editId="2E4D8FD0">
                      <wp:simplePos x="0" y="0"/>
                      <wp:positionH relativeFrom="column">
                        <wp:posOffset>2914650</wp:posOffset>
                      </wp:positionH>
                      <wp:positionV relativeFrom="paragraph">
                        <wp:posOffset>1210310</wp:posOffset>
                      </wp:positionV>
                      <wp:extent cx="0" cy="209550"/>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C605D" id="Straight Arrow Connector 32" o:spid="_x0000_s1026" type="#_x0000_t32" style="position:absolute;margin-left:229.5pt;margin-top:95.3pt;width:0;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" strokecolor="#4a7ebb">
                      <v:stroke endarrow="open"/>
                    </v:shape>
                  </w:pict>
                </mc:Fallback>
              </mc:AlternateContent>
            </w:r>
            <w:r w:rsidRPr="00867DF0">
              <w:rPr>
                <w:noProof/>
                <w:lang w:eastAsia="en-GB"/>
              </w:rPr>
              <mc:AlternateContent>
                <mc:Choice Requires="wps">
                  <w:drawing>
                    <wp:anchor distT="0" distB="0" distL="114300" distR="114300" simplePos="0" relativeHeight="251686912" behindDoc="0" locked="0" layoutInCell="1" allowOverlap="1" wp14:anchorId="7092F388" wp14:editId="50958F22">
                      <wp:simplePos x="0" y="0"/>
                      <wp:positionH relativeFrom="column">
                        <wp:posOffset>2905125</wp:posOffset>
                      </wp:positionH>
                      <wp:positionV relativeFrom="paragraph">
                        <wp:posOffset>686435</wp:posOffset>
                      </wp:positionV>
                      <wp:extent cx="0" cy="20955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63C137" id="Straight Arrow Connector 31" o:spid="_x0000_s1026" type="#_x0000_t32" style="position:absolute;margin-left:228.75pt;margin-top:54.0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" strokecolor="#4a7ebb">
                      <v:stroke endarrow="open"/>
                    </v:shape>
                  </w:pict>
                </mc:Fallback>
              </mc:AlternateContent>
            </w:r>
            <w:r w:rsidRPr="00867DF0">
              <w:rPr>
                <w:noProof/>
                <w:lang w:eastAsia="en-GB"/>
              </w:rPr>
              <mc:AlternateContent>
                <mc:Choice Requires="wps">
                  <w:drawing>
                    <wp:anchor distT="0" distB="0" distL="114300" distR="114300" simplePos="0" relativeHeight="251676672" behindDoc="0" locked="0" layoutInCell="1" allowOverlap="1" wp14:anchorId="14A0E664" wp14:editId="7BB35866">
                      <wp:simplePos x="0" y="0"/>
                      <wp:positionH relativeFrom="column">
                        <wp:posOffset>2286000</wp:posOffset>
                      </wp:positionH>
                      <wp:positionV relativeFrom="paragraph">
                        <wp:posOffset>895985</wp:posOffset>
                      </wp:positionV>
                      <wp:extent cx="1266825" cy="314325"/>
                      <wp:effectExtent l="57150" t="38100" r="85725" b="104775"/>
                      <wp:wrapNone/>
                      <wp:docPr id="18" name="Rectangle 18"/>
                      <wp:cNvGraphicFramePr/>
                      <a:graphic xmlns:a="http://schemas.openxmlformats.org/drawingml/2006/main">
                        <a:graphicData uri="http://schemas.microsoft.com/office/word/2010/wordprocessingShape">
                          <wps:wsp>
                            <wps:cNvSpPr/>
                            <wps:spPr>
                              <a:xfrm>
                                <a:off x="0" y="0"/>
                                <a:ext cx="1266825" cy="3143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ABFA0E2" w14:textId="77777777" w:rsidR="00252DA4" w:rsidRPr="0020786E" w:rsidRDefault="00252DA4" w:rsidP="00252DA4">
                                  <w:pPr>
                                    <w:jc w:val="center"/>
                                    <w:rPr>
                                      <w:b/>
                                    </w:rPr>
                                  </w:pPr>
                                  <w:r w:rsidRPr="0020786E">
                                    <w:rPr>
                                      <w:b/>
                                    </w:rPr>
                                    <w:t>+</w:t>
                                  </w:r>
                                  <w:r>
                                    <w:rPr>
                                      <w:b/>
                                    </w:rPr>
                                    <w:t>14</w:t>
                                  </w:r>
                                  <w:r w:rsidRPr="0020786E">
                                    <w:rPr>
                                      <w:b/>
                                    </w:rPr>
                                    <w:t xml:space="preser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0E664" id="Rectangle 18" o:spid="_x0000_s1038" style="position:absolute;margin-left:180pt;margin-top:70.55pt;width:99.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" fillcolor="#9eeaff" strokecolor="#46aac5">
                      <v:fill color2="#e4f9ff" rotate="t" angle="180" colors="0 #9eeaff;22938f #bbefff;1 #e4f9ff" focus="100%" type="gradient"/>
                      <v:shadow on="t" color="black" opacity="24903f" origin=",.5" offset="0,.55556mm"/>
                      <v:textbox>
                        <w:txbxContent>
                          <w:p w14:paraId="1ABFA0E2" w14:textId="77777777" w:rsidR="00252DA4" w:rsidRPr="0020786E" w:rsidRDefault="00252DA4" w:rsidP="00252DA4">
                            <w:pPr>
                              <w:jc w:val="center"/>
                              <w:rPr>
                                <w:b/>
                              </w:rPr>
                            </w:pPr>
                            <w:r w:rsidRPr="0020786E">
                              <w:rPr>
                                <w:b/>
                              </w:rPr>
                              <w:t>+</w:t>
                            </w:r>
                            <w:r>
                              <w:rPr>
                                <w:b/>
                              </w:rPr>
                              <w:t>14</w:t>
                            </w:r>
                            <w:r w:rsidRPr="0020786E">
                              <w:rPr>
                                <w:b/>
                              </w:rPr>
                              <w:t xml:space="preserve"> days</w:t>
                            </w:r>
                          </w:p>
                        </w:txbxContent>
                      </v:textbox>
                    </v:rect>
                  </w:pict>
                </mc:Fallback>
              </mc:AlternateContent>
            </w:r>
          </w:p>
          <w:p w14:paraId="18933EE0" w14:textId="77777777" w:rsidR="00252DA4" w:rsidRPr="00867DF0" w:rsidRDefault="00252DA4" w:rsidP="00EA135B"/>
          <w:p w14:paraId="63DFC468" w14:textId="77777777" w:rsidR="00252DA4" w:rsidRPr="00867DF0" w:rsidRDefault="00252DA4" w:rsidP="00EA135B"/>
          <w:p w14:paraId="1A7EA9FE" w14:textId="77777777" w:rsidR="00252DA4" w:rsidRPr="00867DF0" w:rsidRDefault="00252DA4" w:rsidP="00EA135B">
            <w:r w:rsidRPr="00867DF0">
              <w:rPr>
                <w:noProof/>
                <w:lang w:eastAsia="en-GB"/>
              </w:rPr>
              <mc:AlternateContent>
                <mc:Choice Requires="wps">
                  <w:drawing>
                    <wp:anchor distT="0" distB="0" distL="114300" distR="114300" simplePos="0" relativeHeight="251678720" behindDoc="0" locked="0" layoutInCell="1" allowOverlap="1" wp14:anchorId="2A534B99" wp14:editId="588800E0">
                      <wp:simplePos x="0" y="0"/>
                      <wp:positionH relativeFrom="column">
                        <wp:posOffset>3909695</wp:posOffset>
                      </wp:positionH>
                      <wp:positionV relativeFrom="paragraph">
                        <wp:posOffset>144145</wp:posOffset>
                      </wp:positionV>
                      <wp:extent cx="2219325" cy="830580"/>
                      <wp:effectExtent l="0" t="0" r="28575" b="26670"/>
                      <wp:wrapNone/>
                      <wp:docPr id="20" name="Rounded Rectangle 20"/>
                      <wp:cNvGraphicFramePr/>
                      <a:graphic xmlns:a="http://schemas.openxmlformats.org/drawingml/2006/main">
                        <a:graphicData uri="http://schemas.microsoft.com/office/word/2010/wordprocessingShape">
                          <wps:wsp>
                            <wps:cNvSpPr/>
                            <wps:spPr>
                              <a:xfrm>
                                <a:off x="0" y="0"/>
                                <a:ext cx="2219325" cy="830580"/>
                              </a:xfrm>
                              <a:prstGeom prst="roundRect">
                                <a:avLst/>
                              </a:prstGeom>
                              <a:solidFill>
                                <a:sysClr val="window" lastClr="FFFFFF"/>
                              </a:solidFill>
                              <a:ln w="9525" cap="flat" cmpd="sng" algn="ctr">
                                <a:solidFill>
                                  <a:srgbClr val="C0504D"/>
                                </a:solidFill>
                                <a:prstDash val="solid"/>
                              </a:ln>
                              <a:effectLst/>
                            </wps:spPr>
                            <wps:txbx>
                              <w:txbxContent>
                                <w:p w14:paraId="406172D5" w14:textId="77777777" w:rsidR="00252DA4" w:rsidRDefault="00252DA4" w:rsidP="00252DA4">
                                  <w:pPr>
                                    <w:jc w:val="center"/>
                                    <w:rPr>
                                      <w:sz w:val="17"/>
                                      <w:szCs w:val="17"/>
                                    </w:rPr>
                                  </w:pPr>
                                  <w:r w:rsidRPr="00886FC2">
                                    <w:rPr>
                                      <w:sz w:val="17"/>
                                      <w:szCs w:val="17"/>
                                    </w:rPr>
                                    <w:t>Arrangements for an appointment to be made to Revalidation manager within 7 days</w:t>
                                  </w:r>
                                  <w:r>
                                    <w:rPr>
                                      <w:sz w:val="17"/>
                                      <w:szCs w:val="17"/>
                                    </w:rPr>
                                    <w:t>.</w:t>
                                  </w:r>
                                </w:p>
                                <w:p w14:paraId="757F246D" w14:textId="77777777" w:rsidR="00252DA4" w:rsidRPr="00886FC2" w:rsidRDefault="00252DA4" w:rsidP="00252DA4">
                                  <w:pPr>
                                    <w:jc w:val="center"/>
                                    <w:rPr>
                                      <w:sz w:val="17"/>
                                      <w:szCs w:val="17"/>
                                    </w:rPr>
                                  </w:pPr>
                                  <w:r>
                                    <w:rPr>
                                      <w:sz w:val="17"/>
                                      <w:szCs w:val="17"/>
                                    </w:rPr>
                                    <w:t>A list to be created and sent to Dr Steve Wiggans to inform of doctors at FP2.</w:t>
                                  </w:r>
                                </w:p>
                                <w:p w14:paraId="29A55BA4" w14:textId="77777777" w:rsidR="00252DA4" w:rsidRPr="00586744" w:rsidRDefault="00252DA4" w:rsidP="00252DA4">
                                  <w:pPr>
                                    <w:jc w:val="center"/>
                                    <w:rPr>
                                      <w:b/>
                                    </w:rPr>
                                  </w:pPr>
                                </w:p>
                                <w:p w14:paraId="47B967BD" w14:textId="77777777" w:rsidR="00252DA4" w:rsidRDefault="00252DA4" w:rsidP="00252DA4">
                                  <w:pPr>
                                    <w:jc w:val="center"/>
                                  </w:pPr>
                                </w:p>
                                <w:p w14:paraId="2ECD8A3D" w14:textId="77777777" w:rsidR="00252DA4" w:rsidRDefault="00252DA4" w:rsidP="00252DA4">
                                  <w:pPr>
                                    <w:jc w:val="center"/>
                                  </w:pPr>
                                </w:p>
                                <w:p w14:paraId="1E3D1211" w14:textId="77777777" w:rsidR="00252DA4" w:rsidRDefault="00252DA4" w:rsidP="00252DA4">
                                  <w:pPr>
                                    <w:jc w:val="center"/>
                                  </w:pPr>
                                </w:p>
                                <w:p w14:paraId="27EAC9BA" w14:textId="77777777" w:rsidR="00252DA4" w:rsidRDefault="00252DA4" w:rsidP="0025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34B99" id="Rounded Rectangle 20" o:spid="_x0000_s1039" style="position:absolute;margin-left:307.85pt;margin-top:11.35pt;width:174.75pt;height:6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" fillcolor="window" strokecolor="#c0504d">
                      <v:textbox>
                        <w:txbxContent>
                          <w:p w14:paraId="406172D5" w14:textId="77777777" w:rsidR="00252DA4" w:rsidRDefault="00252DA4" w:rsidP="00252DA4">
                            <w:pPr>
                              <w:jc w:val="center"/>
                              <w:rPr>
                                <w:sz w:val="17"/>
                                <w:szCs w:val="17"/>
                              </w:rPr>
                            </w:pPr>
                            <w:r w:rsidRPr="00886FC2">
                              <w:rPr>
                                <w:sz w:val="17"/>
                                <w:szCs w:val="17"/>
                              </w:rPr>
                              <w:t>Arrangements for an appointment to be made to Revalidation manager within 7 days</w:t>
                            </w:r>
                            <w:r>
                              <w:rPr>
                                <w:sz w:val="17"/>
                                <w:szCs w:val="17"/>
                              </w:rPr>
                              <w:t>.</w:t>
                            </w:r>
                          </w:p>
                          <w:p w14:paraId="757F246D" w14:textId="77777777" w:rsidR="00252DA4" w:rsidRPr="00886FC2" w:rsidRDefault="00252DA4" w:rsidP="00252DA4">
                            <w:pPr>
                              <w:jc w:val="center"/>
                              <w:rPr>
                                <w:sz w:val="17"/>
                                <w:szCs w:val="17"/>
                              </w:rPr>
                            </w:pPr>
                            <w:r>
                              <w:rPr>
                                <w:sz w:val="17"/>
                                <w:szCs w:val="17"/>
                              </w:rPr>
                              <w:t>A list to be created and sent to Dr Steve Wiggans to inform of doctors at FP2.</w:t>
                            </w:r>
                          </w:p>
                          <w:p w14:paraId="29A55BA4" w14:textId="77777777" w:rsidR="00252DA4" w:rsidRPr="00586744" w:rsidRDefault="00252DA4" w:rsidP="00252DA4">
                            <w:pPr>
                              <w:jc w:val="center"/>
                              <w:rPr>
                                <w:b/>
                              </w:rPr>
                            </w:pPr>
                          </w:p>
                          <w:p w14:paraId="47B967BD" w14:textId="77777777" w:rsidR="00252DA4" w:rsidRDefault="00252DA4" w:rsidP="00252DA4">
                            <w:pPr>
                              <w:jc w:val="center"/>
                            </w:pPr>
                          </w:p>
                          <w:p w14:paraId="2ECD8A3D" w14:textId="77777777" w:rsidR="00252DA4" w:rsidRDefault="00252DA4" w:rsidP="00252DA4">
                            <w:pPr>
                              <w:jc w:val="center"/>
                            </w:pPr>
                          </w:p>
                          <w:p w14:paraId="1E3D1211" w14:textId="77777777" w:rsidR="00252DA4" w:rsidRDefault="00252DA4" w:rsidP="00252DA4">
                            <w:pPr>
                              <w:jc w:val="center"/>
                            </w:pPr>
                          </w:p>
                          <w:p w14:paraId="27EAC9BA" w14:textId="77777777" w:rsidR="00252DA4" w:rsidRDefault="00252DA4" w:rsidP="00252DA4">
                            <w:pPr>
                              <w:jc w:val="center"/>
                            </w:pPr>
                          </w:p>
                        </w:txbxContent>
                      </v:textbox>
                    </v:roundrect>
                  </w:pict>
                </mc:Fallback>
              </mc:AlternateContent>
            </w:r>
          </w:p>
          <w:p w14:paraId="084C3172" w14:textId="77777777" w:rsidR="00252DA4" w:rsidRPr="00867DF0" w:rsidRDefault="00252DA4" w:rsidP="00EA135B"/>
          <w:p w14:paraId="6E11906B" w14:textId="77777777" w:rsidR="00252DA4" w:rsidRPr="00867DF0" w:rsidRDefault="00252DA4" w:rsidP="00EA135B"/>
          <w:p w14:paraId="32DE46F1" w14:textId="77777777" w:rsidR="00252DA4" w:rsidRPr="00867DF0" w:rsidRDefault="00252DA4" w:rsidP="00EA135B">
            <w:r w:rsidRPr="00867DF0">
              <w:rPr>
                <w:noProof/>
                <w:lang w:eastAsia="en-GB"/>
              </w:rPr>
              <mc:AlternateContent>
                <mc:Choice Requires="wps">
                  <w:drawing>
                    <wp:anchor distT="0" distB="0" distL="114300" distR="114300" simplePos="0" relativeHeight="251688960" behindDoc="0" locked="0" layoutInCell="1" allowOverlap="1" wp14:anchorId="74967879" wp14:editId="4B98B7C3">
                      <wp:simplePos x="0" y="0"/>
                      <wp:positionH relativeFrom="column">
                        <wp:posOffset>3556635</wp:posOffset>
                      </wp:positionH>
                      <wp:positionV relativeFrom="paragraph">
                        <wp:posOffset>56515</wp:posOffset>
                      </wp:positionV>
                      <wp:extent cx="323850" cy="0"/>
                      <wp:effectExtent l="0" t="0" r="0" b="19050"/>
                      <wp:wrapNone/>
                      <wp:docPr id="33" name="Straight Connector 33"/>
                      <wp:cNvGraphicFramePr/>
                      <a:graphic xmlns:a="http://schemas.openxmlformats.org/drawingml/2006/main">
                        <a:graphicData uri="http://schemas.microsoft.com/office/word/2010/wordprocessingShape">
                          <wps:wsp>
                            <wps:cNvCnPr/>
                            <wps:spPr>
                              <a:xfrm>
                                <a:off x="0" y="0"/>
                                <a:ext cx="323850" cy="0"/>
                              </a:xfrm>
                              <a:prstGeom prst="line">
                                <a:avLst/>
                              </a:prstGeom>
                              <a:noFill/>
                              <a:ln w="9525" cap="flat" cmpd="sng" algn="ctr">
                                <a:solidFill>
                                  <a:srgbClr val="FF0000"/>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E9C587C" id="Straight Connector 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05pt,4.45pt" to="305.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" strokecolor="red">
                      <v:stroke dashstyle="dashDot"/>
                    </v:line>
                  </w:pict>
                </mc:Fallback>
              </mc:AlternateContent>
            </w:r>
          </w:p>
          <w:p w14:paraId="14545EF3" w14:textId="77777777" w:rsidR="00252DA4" w:rsidRPr="00867DF0" w:rsidRDefault="00252DA4" w:rsidP="00EA135B"/>
          <w:p w14:paraId="03CB4A20" w14:textId="77777777" w:rsidR="00252DA4" w:rsidRPr="00867DF0" w:rsidRDefault="00252DA4" w:rsidP="00EA135B">
            <w:r w:rsidRPr="00867DF0">
              <w:rPr>
                <w:noProof/>
                <w:lang w:eastAsia="en-GB"/>
              </w:rPr>
              <mc:AlternateContent>
                <mc:Choice Requires="wps">
                  <w:drawing>
                    <wp:anchor distT="0" distB="0" distL="114300" distR="114300" simplePos="0" relativeHeight="251674624" behindDoc="0" locked="0" layoutInCell="1" allowOverlap="1" wp14:anchorId="3CCE8CC8" wp14:editId="5AFB9F6F">
                      <wp:simplePos x="0" y="0"/>
                      <wp:positionH relativeFrom="column">
                        <wp:posOffset>1451610</wp:posOffset>
                      </wp:positionH>
                      <wp:positionV relativeFrom="paragraph">
                        <wp:posOffset>10795</wp:posOffset>
                      </wp:positionV>
                      <wp:extent cx="3181350" cy="619125"/>
                      <wp:effectExtent l="76200" t="38100" r="95250" b="123825"/>
                      <wp:wrapNone/>
                      <wp:docPr id="15" name="Rounded Rectangle 15"/>
                      <wp:cNvGraphicFramePr/>
                      <a:graphic xmlns:a="http://schemas.openxmlformats.org/drawingml/2006/main">
                        <a:graphicData uri="http://schemas.microsoft.com/office/word/2010/wordprocessingShape">
                          <wps:wsp>
                            <wps:cNvSpPr/>
                            <wps:spPr>
                              <a:xfrm>
                                <a:off x="0" y="0"/>
                                <a:ext cx="3181350" cy="6191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8EC95E3" w14:textId="77777777" w:rsidR="00252DA4" w:rsidRPr="0020786E" w:rsidRDefault="00252DA4" w:rsidP="00252DA4">
                                  <w:pPr>
                                    <w:jc w:val="center"/>
                                    <w:rPr>
                                      <w:b/>
                                      <w:color w:val="FFFFFF" w:themeColor="background1"/>
                                    </w:rPr>
                                  </w:pPr>
                                  <w:r w:rsidRPr="0020786E">
                                    <w:rPr>
                                      <w:b/>
                                      <w:color w:val="FFFFFF" w:themeColor="background1"/>
                                    </w:rPr>
                                    <w:t xml:space="preserve">Formal Reminder </w:t>
                                  </w:r>
                                  <w:r>
                                    <w:rPr>
                                      <w:b/>
                                      <w:color w:val="FFFFFF" w:themeColor="background1"/>
                                    </w:rPr>
                                    <w:t>3</w:t>
                                  </w:r>
                                </w:p>
                                <w:p w14:paraId="173EF438" w14:textId="77777777" w:rsidR="00252DA4" w:rsidRPr="0020786E" w:rsidRDefault="00252DA4" w:rsidP="00252DA4">
                                  <w:pPr>
                                    <w:jc w:val="center"/>
                                    <w:rPr>
                                      <w:b/>
                                      <w:color w:val="FFFFFF" w:themeColor="background1"/>
                                    </w:rPr>
                                  </w:pPr>
                                  <w:r w:rsidRPr="0020786E">
                                    <w:rPr>
                                      <w:color w:val="FFFFFF" w:themeColor="background1"/>
                                      <w:sz w:val="20"/>
                                    </w:rPr>
                                    <w:t>Failure to participate in Medical Appraisal</w:t>
                                  </w:r>
                                </w:p>
                                <w:p w14:paraId="652BB825" w14:textId="77777777" w:rsidR="00252DA4" w:rsidRPr="0020786E" w:rsidRDefault="00252DA4" w:rsidP="00252DA4">
                                  <w:pPr>
                                    <w:jc w:val="center"/>
                                    <w:rPr>
                                      <w:b/>
                                      <w:color w:val="FFFFFF" w:themeColor="background1"/>
                                      <w:sz w:val="20"/>
                                    </w:rPr>
                                  </w:pPr>
                                  <w:r w:rsidRPr="0020786E">
                                    <w:rPr>
                                      <w:b/>
                                      <w:color w:val="FFFFFF" w:themeColor="background1"/>
                                      <w:sz w:val="20"/>
                                    </w:rPr>
                                    <w:t xml:space="preserve"> (sent </w:t>
                                  </w:r>
                                  <w:r w:rsidRPr="0020786E">
                                    <w:rPr>
                                      <w:b/>
                                      <w:color w:val="FFFFFF" w:themeColor="background1"/>
                                      <w:sz w:val="20"/>
                                      <w:u w:val="single"/>
                                    </w:rPr>
                                    <w:t>14 days</w:t>
                                  </w:r>
                                  <w:r w:rsidRPr="0020786E">
                                    <w:rPr>
                                      <w:b/>
                                      <w:color w:val="FFFFFF" w:themeColor="background1"/>
                                      <w:sz w:val="20"/>
                                    </w:rPr>
                                    <w:t xml:space="preserve"> following </w:t>
                                  </w:r>
                                  <w:r>
                                    <w:rPr>
                                      <w:b/>
                                      <w:color w:val="FFFFFF" w:themeColor="background1"/>
                                      <w:sz w:val="20"/>
                                    </w:rPr>
                                    <w:t>Formal Reminder 2</w:t>
                                  </w:r>
                                  <w:r w:rsidRPr="0020786E">
                                    <w:rPr>
                                      <w:b/>
                                      <w:color w:val="FFFFFF" w:themeColor="background1"/>
                                      <w:sz w:val="20"/>
                                    </w:rPr>
                                    <w:t>)</w:t>
                                  </w:r>
                                </w:p>
                                <w:p w14:paraId="59445F4C" w14:textId="77777777" w:rsidR="00252DA4" w:rsidRPr="00586744" w:rsidRDefault="00252DA4" w:rsidP="00252DA4">
                                  <w:pPr>
                                    <w:jc w:val="center"/>
                                    <w:rPr>
                                      <w:b/>
                                    </w:rPr>
                                  </w:pPr>
                                </w:p>
                                <w:p w14:paraId="2F08CA1E" w14:textId="77777777" w:rsidR="00252DA4" w:rsidRDefault="00252DA4" w:rsidP="00252DA4">
                                  <w:pPr>
                                    <w:jc w:val="center"/>
                                  </w:pPr>
                                </w:p>
                                <w:p w14:paraId="7F3E9CC3" w14:textId="77777777" w:rsidR="00252DA4" w:rsidRDefault="00252DA4" w:rsidP="00252DA4">
                                  <w:pPr>
                                    <w:jc w:val="center"/>
                                  </w:pPr>
                                </w:p>
                                <w:p w14:paraId="2010EA11" w14:textId="77777777" w:rsidR="00252DA4" w:rsidRDefault="00252DA4" w:rsidP="00252DA4">
                                  <w:pPr>
                                    <w:jc w:val="center"/>
                                  </w:pPr>
                                </w:p>
                                <w:p w14:paraId="43F04027" w14:textId="77777777" w:rsidR="00252DA4" w:rsidRDefault="00252DA4" w:rsidP="0025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E8CC8" id="Rounded Rectangle 15" o:spid="_x0000_s1040" style="position:absolute;margin-left:114.3pt;margin-top:.85pt;width:250.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" fillcolor="#9b2d2a" stroked="f">
                      <v:fill color2="#ce3b37" rotate="t" angle="180" colors="0 #9b2d2a;52429f #cb3d3a;1 #ce3b37" focus="100%" type="gradient">
                        <o:fill v:ext="view" type="gradientUnscaled"/>
                      </v:fill>
                      <v:shadow on="t" color="black" opacity="22937f" origin=",.5" offset="0,.63889mm"/>
                      <v:textbox>
                        <w:txbxContent>
                          <w:p w14:paraId="28EC95E3" w14:textId="77777777" w:rsidR="00252DA4" w:rsidRPr="0020786E" w:rsidRDefault="00252DA4" w:rsidP="00252DA4">
                            <w:pPr>
                              <w:jc w:val="center"/>
                              <w:rPr>
                                <w:b/>
                                <w:color w:val="FFFFFF" w:themeColor="background1"/>
                              </w:rPr>
                            </w:pPr>
                            <w:r w:rsidRPr="0020786E">
                              <w:rPr>
                                <w:b/>
                                <w:color w:val="FFFFFF" w:themeColor="background1"/>
                              </w:rPr>
                              <w:t xml:space="preserve">Formal Reminder </w:t>
                            </w:r>
                            <w:r>
                              <w:rPr>
                                <w:b/>
                                <w:color w:val="FFFFFF" w:themeColor="background1"/>
                              </w:rPr>
                              <w:t>3</w:t>
                            </w:r>
                          </w:p>
                          <w:p w14:paraId="173EF438" w14:textId="77777777" w:rsidR="00252DA4" w:rsidRPr="0020786E" w:rsidRDefault="00252DA4" w:rsidP="00252DA4">
                            <w:pPr>
                              <w:jc w:val="center"/>
                              <w:rPr>
                                <w:b/>
                                <w:color w:val="FFFFFF" w:themeColor="background1"/>
                              </w:rPr>
                            </w:pPr>
                            <w:r w:rsidRPr="0020786E">
                              <w:rPr>
                                <w:color w:val="FFFFFF" w:themeColor="background1"/>
                                <w:sz w:val="20"/>
                              </w:rPr>
                              <w:t>Failure to participate in Medical Appraisal</w:t>
                            </w:r>
                          </w:p>
                          <w:p w14:paraId="652BB825" w14:textId="77777777" w:rsidR="00252DA4" w:rsidRPr="0020786E" w:rsidRDefault="00252DA4" w:rsidP="00252DA4">
                            <w:pPr>
                              <w:jc w:val="center"/>
                              <w:rPr>
                                <w:b/>
                                <w:color w:val="FFFFFF" w:themeColor="background1"/>
                                <w:sz w:val="20"/>
                              </w:rPr>
                            </w:pPr>
                            <w:r w:rsidRPr="0020786E">
                              <w:rPr>
                                <w:b/>
                                <w:color w:val="FFFFFF" w:themeColor="background1"/>
                                <w:sz w:val="20"/>
                              </w:rPr>
                              <w:t xml:space="preserve"> (sent </w:t>
                            </w:r>
                            <w:r w:rsidRPr="0020786E">
                              <w:rPr>
                                <w:b/>
                                <w:color w:val="FFFFFF" w:themeColor="background1"/>
                                <w:sz w:val="20"/>
                                <w:u w:val="single"/>
                              </w:rPr>
                              <w:t>14 days</w:t>
                            </w:r>
                            <w:r w:rsidRPr="0020786E">
                              <w:rPr>
                                <w:b/>
                                <w:color w:val="FFFFFF" w:themeColor="background1"/>
                                <w:sz w:val="20"/>
                              </w:rPr>
                              <w:t xml:space="preserve"> following </w:t>
                            </w:r>
                            <w:r>
                              <w:rPr>
                                <w:b/>
                                <w:color w:val="FFFFFF" w:themeColor="background1"/>
                                <w:sz w:val="20"/>
                              </w:rPr>
                              <w:t>Formal Reminder 2</w:t>
                            </w:r>
                            <w:r w:rsidRPr="0020786E">
                              <w:rPr>
                                <w:b/>
                                <w:color w:val="FFFFFF" w:themeColor="background1"/>
                                <w:sz w:val="20"/>
                              </w:rPr>
                              <w:t>)</w:t>
                            </w:r>
                          </w:p>
                          <w:p w14:paraId="59445F4C" w14:textId="77777777" w:rsidR="00252DA4" w:rsidRPr="00586744" w:rsidRDefault="00252DA4" w:rsidP="00252DA4">
                            <w:pPr>
                              <w:jc w:val="center"/>
                              <w:rPr>
                                <w:b/>
                              </w:rPr>
                            </w:pPr>
                          </w:p>
                          <w:p w14:paraId="2F08CA1E" w14:textId="77777777" w:rsidR="00252DA4" w:rsidRDefault="00252DA4" w:rsidP="00252DA4">
                            <w:pPr>
                              <w:jc w:val="center"/>
                            </w:pPr>
                          </w:p>
                          <w:p w14:paraId="7F3E9CC3" w14:textId="77777777" w:rsidR="00252DA4" w:rsidRDefault="00252DA4" w:rsidP="00252DA4">
                            <w:pPr>
                              <w:jc w:val="center"/>
                            </w:pPr>
                          </w:p>
                          <w:p w14:paraId="2010EA11" w14:textId="77777777" w:rsidR="00252DA4" w:rsidRDefault="00252DA4" w:rsidP="00252DA4">
                            <w:pPr>
                              <w:jc w:val="center"/>
                            </w:pPr>
                          </w:p>
                          <w:p w14:paraId="43F04027" w14:textId="77777777" w:rsidR="00252DA4" w:rsidRDefault="00252DA4" w:rsidP="00252DA4">
                            <w:pPr>
                              <w:jc w:val="center"/>
                            </w:pPr>
                          </w:p>
                        </w:txbxContent>
                      </v:textbox>
                    </v:roundrect>
                  </w:pict>
                </mc:Fallback>
              </mc:AlternateContent>
            </w:r>
          </w:p>
          <w:p w14:paraId="28E769CB" w14:textId="77777777" w:rsidR="00252DA4" w:rsidRPr="00867DF0" w:rsidRDefault="00252DA4" w:rsidP="00EA135B"/>
          <w:p w14:paraId="50D2651D" w14:textId="77777777" w:rsidR="00252DA4" w:rsidRPr="00867DF0" w:rsidRDefault="00252DA4" w:rsidP="00EA135B"/>
          <w:p w14:paraId="327DF79B" w14:textId="77777777" w:rsidR="00252DA4" w:rsidRPr="00867DF0" w:rsidRDefault="00252DA4" w:rsidP="00EA135B">
            <w:r w:rsidRPr="00867DF0">
              <w:rPr>
                <w:noProof/>
                <w:lang w:eastAsia="en-GB"/>
              </w:rPr>
              <mc:AlternateContent>
                <mc:Choice Requires="wps">
                  <w:drawing>
                    <wp:anchor distT="0" distB="0" distL="114300" distR="114300" simplePos="0" relativeHeight="251689984" behindDoc="0" locked="0" layoutInCell="1" allowOverlap="1" wp14:anchorId="022049CF" wp14:editId="2BBC2D91">
                      <wp:simplePos x="0" y="0"/>
                      <wp:positionH relativeFrom="column">
                        <wp:posOffset>3575685</wp:posOffset>
                      </wp:positionH>
                      <wp:positionV relativeFrom="paragraph">
                        <wp:posOffset>85090</wp:posOffset>
                      </wp:positionV>
                      <wp:extent cx="495300" cy="371475"/>
                      <wp:effectExtent l="0" t="0" r="19050" b="28575"/>
                      <wp:wrapNone/>
                      <wp:docPr id="35" name="Elbow Connector 35"/>
                      <wp:cNvGraphicFramePr/>
                      <a:graphic xmlns:a="http://schemas.openxmlformats.org/drawingml/2006/main">
                        <a:graphicData uri="http://schemas.microsoft.com/office/word/2010/wordprocessingShape">
                          <wps:wsp>
                            <wps:cNvCnPr/>
                            <wps:spPr>
                              <a:xfrm>
                                <a:off x="0" y="0"/>
                                <a:ext cx="495300" cy="371475"/>
                              </a:xfrm>
                              <a:prstGeom prst="bentConnector3">
                                <a:avLst>
                                  <a:gd name="adj1" fmla="val 50000"/>
                                </a:avLst>
                              </a:prstGeom>
                              <a:noFill/>
                              <a:ln w="9525" cap="flat" cmpd="sng" algn="ctr">
                                <a:solidFill>
                                  <a:srgbClr val="FF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shapetype w14:anchorId="475E171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position:absolute;margin-left:281.55pt;margin-top:6.7pt;width:39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" strokecolor="red">
                      <v:stroke dashstyle="longDashDot"/>
                    </v:shape>
                  </w:pict>
                </mc:Fallback>
              </mc:AlternateContent>
            </w:r>
          </w:p>
          <w:p w14:paraId="2590C8A1" w14:textId="77777777" w:rsidR="00252DA4" w:rsidRPr="00867DF0" w:rsidRDefault="00252DA4" w:rsidP="00EA135B"/>
          <w:p w14:paraId="3E6DA1BA" w14:textId="77777777" w:rsidR="00252DA4" w:rsidRPr="00867DF0" w:rsidRDefault="00252DA4" w:rsidP="00EA135B">
            <w:r w:rsidRPr="00867DF0">
              <w:rPr>
                <w:noProof/>
                <w:lang w:eastAsia="en-GB"/>
              </w:rPr>
              <mc:AlternateContent>
                <mc:Choice Requires="wps">
                  <w:drawing>
                    <wp:anchor distT="0" distB="0" distL="114300" distR="114300" simplePos="0" relativeHeight="251684864" behindDoc="0" locked="0" layoutInCell="1" allowOverlap="1" wp14:anchorId="6D2CE353" wp14:editId="6E19DB37">
                      <wp:simplePos x="0" y="0"/>
                      <wp:positionH relativeFrom="column">
                        <wp:posOffset>4067175</wp:posOffset>
                      </wp:positionH>
                      <wp:positionV relativeFrom="paragraph">
                        <wp:posOffset>8255</wp:posOffset>
                      </wp:positionV>
                      <wp:extent cx="2028825" cy="5429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2028825" cy="542925"/>
                              </a:xfrm>
                              <a:prstGeom prst="roundRect">
                                <a:avLst/>
                              </a:prstGeom>
                              <a:solidFill>
                                <a:sysClr val="window" lastClr="FFFFFF"/>
                              </a:solidFill>
                              <a:ln w="9525" cap="flat" cmpd="sng" algn="ctr">
                                <a:solidFill>
                                  <a:srgbClr val="C0504D"/>
                                </a:solidFill>
                                <a:prstDash val="solid"/>
                              </a:ln>
                              <a:effectLst/>
                            </wps:spPr>
                            <wps:txbx>
                              <w:txbxContent>
                                <w:p w14:paraId="2F091E2F" w14:textId="77777777" w:rsidR="00252DA4" w:rsidRPr="00886FC2" w:rsidRDefault="00252DA4" w:rsidP="00252DA4">
                                  <w:pPr>
                                    <w:jc w:val="center"/>
                                    <w:rPr>
                                      <w:sz w:val="17"/>
                                      <w:szCs w:val="17"/>
                                    </w:rPr>
                                  </w:pPr>
                                  <w:r w:rsidRPr="00886FC2">
                                    <w:rPr>
                                      <w:sz w:val="17"/>
                                      <w:szCs w:val="17"/>
                                    </w:rPr>
                                    <w:t xml:space="preserve">Arrangements for an appointment to be made to </w:t>
                                  </w:r>
                                  <w:r>
                                    <w:rPr>
                                      <w:sz w:val="17"/>
                                      <w:szCs w:val="17"/>
                                    </w:rPr>
                                    <w:t>Associate Medical D</w:t>
                                  </w:r>
                                  <w:r w:rsidRPr="00886FC2">
                                    <w:rPr>
                                      <w:sz w:val="17"/>
                                      <w:szCs w:val="17"/>
                                    </w:rPr>
                                    <w:t>irector within 7 days</w:t>
                                  </w:r>
                                </w:p>
                                <w:p w14:paraId="0BD7B7E3" w14:textId="77777777" w:rsidR="00252DA4" w:rsidRPr="00886FC2" w:rsidRDefault="00252DA4" w:rsidP="00252DA4">
                                  <w:pPr>
                                    <w:jc w:val="center"/>
                                    <w:rPr>
                                      <w:b/>
                                      <w:sz w:val="20"/>
                                    </w:rPr>
                                  </w:pPr>
                                </w:p>
                                <w:p w14:paraId="6DB62587" w14:textId="77777777" w:rsidR="00252DA4" w:rsidRDefault="00252DA4" w:rsidP="00252DA4">
                                  <w:pPr>
                                    <w:jc w:val="center"/>
                                  </w:pPr>
                                </w:p>
                                <w:p w14:paraId="7FCA905E" w14:textId="77777777" w:rsidR="00252DA4" w:rsidRDefault="00252DA4" w:rsidP="00252DA4">
                                  <w:pPr>
                                    <w:jc w:val="center"/>
                                  </w:pPr>
                                </w:p>
                                <w:p w14:paraId="19116EBF" w14:textId="77777777" w:rsidR="00252DA4" w:rsidRDefault="00252DA4" w:rsidP="00252DA4">
                                  <w:pPr>
                                    <w:jc w:val="center"/>
                                  </w:pPr>
                                </w:p>
                                <w:p w14:paraId="4CD24DF5" w14:textId="77777777" w:rsidR="00252DA4" w:rsidRDefault="00252DA4" w:rsidP="00252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CE353" id="Rounded Rectangle 29" o:spid="_x0000_s1041" style="position:absolute;margin-left:320.25pt;margin-top:.65pt;width:159.7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" fillcolor="window" strokecolor="#c0504d">
                      <v:textbox>
                        <w:txbxContent>
                          <w:p w14:paraId="2F091E2F" w14:textId="77777777" w:rsidR="00252DA4" w:rsidRPr="00886FC2" w:rsidRDefault="00252DA4" w:rsidP="00252DA4">
                            <w:pPr>
                              <w:jc w:val="center"/>
                              <w:rPr>
                                <w:sz w:val="17"/>
                                <w:szCs w:val="17"/>
                              </w:rPr>
                            </w:pPr>
                            <w:r w:rsidRPr="00886FC2">
                              <w:rPr>
                                <w:sz w:val="17"/>
                                <w:szCs w:val="17"/>
                              </w:rPr>
                              <w:t xml:space="preserve">Arrangements for an appointment to be made to </w:t>
                            </w:r>
                            <w:r>
                              <w:rPr>
                                <w:sz w:val="17"/>
                                <w:szCs w:val="17"/>
                              </w:rPr>
                              <w:t>Associate Medical D</w:t>
                            </w:r>
                            <w:r w:rsidRPr="00886FC2">
                              <w:rPr>
                                <w:sz w:val="17"/>
                                <w:szCs w:val="17"/>
                              </w:rPr>
                              <w:t>irector within 7 days</w:t>
                            </w:r>
                          </w:p>
                          <w:p w14:paraId="0BD7B7E3" w14:textId="77777777" w:rsidR="00252DA4" w:rsidRPr="00886FC2" w:rsidRDefault="00252DA4" w:rsidP="00252DA4">
                            <w:pPr>
                              <w:jc w:val="center"/>
                              <w:rPr>
                                <w:b/>
                                <w:sz w:val="20"/>
                              </w:rPr>
                            </w:pPr>
                          </w:p>
                          <w:p w14:paraId="6DB62587" w14:textId="77777777" w:rsidR="00252DA4" w:rsidRDefault="00252DA4" w:rsidP="00252DA4">
                            <w:pPr>
                              <w:jc w:val="center"/>
                            </w:pPr>
                          </w:p>
                          <w:p w14:paraId="7FCA905E" w14:textId="77777777" w:rsidR="00252DA4" w:rsidRDefault="00252DA4" w:rsidP="00252DA4">
                            <w:pPr>
                              <w:jc w:val="center"/>
                            </w:pPr>
                          </w:p>
                          <w:p w14:paraId="19116EBF" w14:textId="77777777" w:rsidR="00252DA4" w:rsidRDefault="00252DA4" w:rsidP="00252DA4">
                            <w:pPr>
                              <w:jc w:val="center"/>
                            </w:pPr>
                          </w:p>
                          <w:p w14:paraId="4CD24DF5" w14:textId="77777777" w:rsidR="00252DA4" w:rsidRDefault="00252DA4" w:rsidP="00252DA4">
                            <w:pPr>
                              <w:jc w:val="center"/>
                            </w:pPr>
                          </w:p>
                        </w:txbxContent>
                      </v:textbox>
                    </v:roundrect>
                  </w:pict>
                </mc:Fallback>
              </mc:AlternateContent>
            </w:r>
          </w:p>
          <w:p w14:paraId="0EE2433A" w14:textId="77777777" w:rsidR="00252DA4" w:rsidRPr="00867DF0" w:rsidRDefault="00252DA4" w:rsidP="00EA135B"/>
          <w:p w14:paraId="1939B5B4" w14:textId="77777777" w:rsidR="00252DA4" w:rsidRDefault="00252DA4" w:rsidP="00EA135B"/>
          <w:p w14:paraId="55FC859E" w14:textId="77777777" w:rsidR="00252DA4" w:rsidRDefault="00252DA4" w:rsidP="00EA135B"/>
        </w:tc>
      </w:tr>
    </w:tbl>
    <w:p w14:paraId="11F6D586" w14:textId="77777777" w:rsidR="00252DA4" w:rsidRDefault="00252DA4" w:rsidP="00252DA4">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52DA4" w:rsidRPr="00DB608D" w14:paraId="138902EA" w14:textId="77777777" w:rsidTr="00EA135B">
        <w:trPr>
          <w:tblHeader/>
          <w:jc w:val="center"/>
        </w:trPr>
        <w:tc>
          <w:tcPr>
            <w:tcW w:w="5000" w:type="pct"/>
          </w:tcPr>
          <w:p w14:paraId="456A2137" w14:textId="77777777" w:rsidR="00252DA4" w:rsidRPr="00C40351" w:rsidRDefault="00252DA4" w:rsidP="00EA135B">
            <w:pPr>
              <w:pStyle w:val="Appendix"/>
            </w:pPr>
            <w:bookmarkStart w:id="43" w:name="_Toc524089960"/>
            <w:bookmarkStart w:id="44" w:name="_Toc120699067"/>
            <w:r>
              <w:lastRenderedPageBreak/>
              <w:t>Appendix 3</w:t>
            </w:r>
            <w:r w:rsidRPr="00C40351">
              <w:t xml:space="preserve">: </w:t>
            </w:r>
            <w:r w:rsidRPr="00B02C63">
              <w:t>Placement Feedback form</w:t>
            </w:r>
            <w:bookmarkEnd w:id="43"/>
            <w:bookmarkEnd w:id="44"/>
          </w:p>
        </w:tc>
      </w:tr>
      <w:tr w:rsidR="00252DA4" w:rsidRPr="00DB608D" w14:paraId="504C2272" w14:textId="77777777" w:rsidTr="00EA135B">
        <w:trPr>
          <w:jc w:val="center"/>
        </w:trPr>
        <w:tc>
          <w:tcPr>
            <w:tcW w:w="5000" w:type="pct"/>
          </w:tcPr>
          <w:p w14:paraId="0A418CE0" w14:textId="77777777" w:rsidR="00252DA4" w:rsidRPr="00A06D36" w:rsidRDefault="00252DA4" w:rsidP="00EA135B">
            <w:pPr>
              <w:rPr>
                <w:b/>
              </w:rPr>
            </w:pPr>
            <w:r w:rsidRPr="00A06D36">
              <w:rPr>
                <w:b/>
              </w:rPr>
              <w:t>Placement Feedback Form</w:t>
            </w:r>
          </w:p>
          <w:p w14:paraId="0FC613E4" w14:textId="77777777" w:rsidR="00252DA4" w:rsidRPr="00867DF0" w:rsidRDefault="00252DA4" w:rsidP="00EA135B"/>
          <w:p w14:paraId="3CF5D33E" w14:textId="77777777" w:rsidR="00252DA4" w:rsidRPr="00867DF0" w:rsidRDefault="00252DA4" w:rsidP="00EA135B">
            <w:r w:rsidRPr="00867DF0">
              <w:t>(For Responsible Officer and Blackpool Teaching Hospitals Revalidation Team)</w:t>
            </w:r>
          </w:p>
          <w:tbl>
            <w:tblPr>
              <w:tblStyle w:val="TableGrid1"/>
              <w:tblW w:w="5000" w:type="pct"/>
              <w:tblLook w:val="04A0" w:firstRow="1" w:lastRow="0" w:firstColumn="1" w:lastColumn="0" w:noHBand="0" w:noVBand="1"/>
            </w:tblPr>
            <w:tblGrid>
              <w:gridCol w:w="3191"/>
              <w:gridCol w:w="6211"/>
            </w:tblGrid>
            <w:tr w:rsidR="00252DA4" w:rsidRPr="00867DF0" w14:paraId="38F94029" w14:textId="77777777" w:rsidTr="00EA135B">
              <w:tc>
                <w:tcPr>
                  <w:tcW w:w="1657" w:type="pct"/>
                  <w:shd w:val="clear" w:color="auto" w:fill="D9D9D9" w:themeFill="background1" w:themeFillShade="D9"/>
                </w:tcPr>
                <w:p w14:paraId="7FD1FCC7" w14:textId="32E8E859" w:rsidR="00252DA4" w:rsidRPr="00867DF0" w:rsidRDefault="00252DA4" w:rsidP="00B34588">
                  <w:pPr>
                    <w:spacing w:before="120" w:after="120"/>
                    <w:rPr>
                      <w:rFonts w:eastAsia="Times New Roman"/>
                      <w:szCs w:val="20"/>
                    </w:rPr>
                  </w:pPr>
                  <w:r w:rsidRPr="00867DF0">
                    <w:rPr>
                      <w:rFonts w:eastAsia="Times New Roman"/>
                      <w:szCs w:val="20"/>
                    </w:rPr>
                    <w:t>Doctor Name:</w:t>
                  </w:r>
                </w:p>
              </w:tc>
              <w:tc>
                <w:tcPr>
                  <w:tcW w:w="3343" w:type="pct"/>
                </w:tcPr>
                <w:p w14:paraId="35DB4BD7" w14:textId="77777777" w:rsidR="00252DA4" w:rsidRPr="00867DF0" w:rsidRDefault="00252DA4" w:rsidP="00B34588">
                  <w:pPr>
                    <w:spacing w:before="120" w:after="120"/>
                    <w:rPr>
                      <w:rFonts w:eastAsia="Times New Roman"/>
                      <w:szCs w:val="20"/>
                    </w:rPr>
                  </w:pPr>
                </w:p>
              </w:tc>
            </w:tr>
            <w:tr w:rsidR="00252DA4" w:rsidRPr="00867DF0" w14:paraId="6DF44F9C" w14:textId="77777777" w:rsidTr="00EA135B">
              <w:tc>
                <w:tcPr>
                  <w:tcW w:w="1657" w:type="pct"/>
                  <w:shd w:val="clear" w:color="auto" w:fill="D9D9D9" w:themeFill="background1" w:themeFillShade="D9"/>
                </w:tcPr>
                <w:p w14:paraId="43491D60" w14:textId="6E36F620" w:rsidR="00252DA4" w:rsidRPr="00867DF0" w:rsidRDefault="00252DA4" w:rsidP="00B34588">
                  <w:pPr>
                    <w:spacing w:before="120" w:after="120"/>
                    <w:rPr>
                      <w:rFonts w:eastAsia="Times New Roman"/>
                      <w:szCs w:val="20"/>
                    </w:rPr>
                  </w:pPr>
                  <w:r w:rsidRPr="00867DF0">
                    <w:rPr>
                      <w:rFonts w:eastAsia="Times New Roman"/>
                      <w:szCs w:val="20"/>
                    </w:rPr>
                    <w:t>GMC Number:</w:t>
                  </w:r>
                </w:p>
              </w:tc>
              <w:tc>
                <w:tcPr>
                  <w:tcW w:w="3343" w:type="pct"/>
                </w:tcPr>
                <w:p w14:paraId="66F8B2E8" w14:textId="77777777" w:rsidR="00252DA4" w:rsidRPr="00867DF0" w:rsidRDefault="00252DA4" w:rsidP="00B34588">
                  <w:pPr>
                    <w:spacing w:before="120" w:after="120"/>
                    <w:rPr>
                      <w:rFonts w:eastAsia="Times New Roman"/>
                      <w:szCs w:val="20"/>
                    </w:rPr>
                  </w:pPr>
                </w:p>
              </w:tc>
            </w:tr>
            <w:tr w:rsidR="00252DA4" w:rsidRPr="00867DF0" w14:paraId="1C889DB1" w14:textId="77777777" w:rsidTr="00EA135B">
              <w:tc>
                <w:tcPr>
                  <w:tcW w:w="1657" w:type="pct"/>
                  <w:shd w:val="clear" w:color="auto" w:fill="D9D9D9" w:themeFill="background1" w:themeFillShade="D9"/>
                </w:tcPr>
                <w:p w14:paraId="01826D6F" w14:textId="39BEC09A" w:rsidR="00252DA4" w:rsidRPr="00867DF0" w:rsidRDefault="00252DA4" w:rsidP="00B34588">
                  <w:pPr>
                    <w:spacing w:before="120" w:after="120"/>
                    <w:rPr>
                      <w:rFonts w:eastAsia="Times New Roman"/>
                      <w:szCs w:val="20"/>
                    </w:rPr>
                  </w:pPr>
                  <w:r w:rsidRPr="00867DF0">
                    <w:rPr>
                      <w:rFonts w:eastAsia="Times New Roman"/>
                      <w:szCs w:val="20"/>
                    </w:rPr>
                    <w:t>Job Title:</w:t>
                  </w:r>
                </w:p>
              </w:tc>
              <w:tc>
                <w:tcPr>
                  <w:tcW w:w="3343" w:type="pct"/>
                </w:tcPr>
                <w:p w14:paraId="03ACF03A" w14:textId="77777777" w:rsidR="00252DA4" w:rsidRPr="00867DF0" w:rsidRDefault="00252DA4" w:rsidP="00B34588">
                  <w:pPr>
                    <w:spacing w:before="120" w:after="120"/>
                    <w:rPr>
                      <w:rFonts w:eastAsia="Times New Roman"/>
                      <w:szCs w:val="20"/>
                    </w:rPr>
                  </w:pPr>
                </w:p>
              </w:tc>
            </w:tr>
            <w:tr w:rsidR="00252DA4" w:rsidRPr="00867DF0" w14:paraId="3D221A35" w14:textId="77777777" w:rsidTr="00EA135B">
              <w:tc>
                <w:tcPr>
                  <w:tcW w:w="1657" w:type="pct"/>
                  <w:shd w:val="clear" w:color="auto" w:fill="D9D9D9" w:themeFill="background1" w:themeFillShade="D9"/>
                </w:tcPr>
                <w:p w14:paraId="32780F9A" w14:textId="1FB96268" w:rsidR="00252DA4" w:rsidRPr="00867DF0" w:rsidRDefault="00252DA4" w:rsidP="00B34588">
                  <w:pPr>
                    <w:spacing w:before="120" w:after="120"/>
                    <w:rPr>
                      <w:rFonts w:eastAsia="Times New Roman"/>
                      <w:szCs w:val="20"/>
                    </w:rPr>
                  </w:pPr>
                  <w:r w:rsidRPr="00867DF0">
                    <w:rPr>
                      <w:rFonts w:eastAsia="Times New Roman"/>
                      <w:szCs w:val="20"/>
                    </w:rPr>
                    <w:t>Period of Employment:</w:t>
                  </w:r>
                </w:p>
              </w:tc>
              <w:tc>
                <w:tcPr>
                  <w:tcW w:w="3343" w:type="pct"/>
                </w:tcPr>
                <w:p w14:paraId="42FB48BC" w14:textId="77777777" w:rsidR="00252DA4" w:rsidRPr="00867DF0" w:rsidRDefault="00252DA4" w:rsidP="00B34588">
                  <w:pPr>
                    <w:spacing w:before="120" w:after="120"/>
                    <w:rPr>
                      <w:rFonts w:eastAsia="Times New Roman"/>
                      <w:szCs w:val="20"/>
                    </w:rPr>
                  </w:pPr>
                </w:p>
              </w:tc>
            </w:tr>
            <w:tr w:rsidR="00252DA4" w:rsidRPr="00867DF0" w14:paraId="048C4620" w14:textId="77777777" w:rsidTr="00EA135B">
              <w:tc>
                <w:tcPr>
                  <w:tcW w:w="1657" w:type="pct"/>
                  <w:shd w:val="clear" w:color="auto" w:fill="D9D9D9" w:themeFill="background1" w:themeFillShade="D9"/>
                </w:tcPr>
                <w:p w14:paraId="17AD9671" w14:textId="16C71D3F" w:rsidR="00252DA4" w:rsidRPr="00867DF0" w:rsidRDefault="00252DA4" w:rsidP="00B34588">
                  <w:pPr>
                    <w:spacing w:before="120" w:after="120"/>
                    <w:rPr>
                      <w:rFonts w:eastAsia="Times New Roman"/>
                      <w:szCs w:val="20"/>
                    </w:rPr>
                  </w:pPr>
                  <w:r w:rsidRPr="00867DF0">
                    <w:rPr>
                      <w:rFonts w:eastAsia="Times New Roman"/>
                      <w:szCs w:val="20"/>
                    </w:rPr>
                    <w:t>Head of Department Name:</w:t>
                  </w:r>
                </w:p>
              </w:tc>
              <w:tc>
                <w:tcPr>
                  <w:tcW w:w="3343" w:type="pct"/>
                </w:tcPr>
                <w:p w14:paraId="79712458" w14:textId="77777777" w:rsidR="00252DA4" w:rsidRPr="00867DF0" w:rsidRDefault="00252DA4" w:rsidP="00B34588">
                  <w:pPr>
                    <w:spacing w:before="120" w:after="120"/>
                    <w:rPr>
                      <w:rFonts w:eastAsia="Times New Roman"/>
                      <w:szCs w:val="20"/>
                    </w:rPr>
                  </w:pPr>
                </w:p>
              </w:tc>
            </w:tr>
            <w:tr w:rsidR="00252DA4" w:rsidRPr="00867DF0" w14:paraId="3F27A92C" w14:textId="77777777" w:rsidTr="00EA135B">
              <w:tc>
                <w:tcPr>
                  <w:tcW w:w="1657" w:type="pct"/>
                  <w:shd w:val="clear" w:color="auto" w:fill="D9D9D9" w:themeFill="background1" w:themeFillShade="D9"/>
                </w:tcPr>
                <w:p w14:paraId="62483072" w14:textId="1B803CBD" w:rsidR="00252DA4" w:rsidRPr="00867DF0" w:rsidRDefault="00252DA4" w:rsidP="00B34588">
                  <w:pPr>
                    <w:spacing w:before="120" w:after="120"/>
                    <w:rPr>
                      <w:rFonts w:eastAsia="Times New Roman"/>
                      <w:szCs w:val="20"/>
                    </w:rPr>
                  </w:pPr>
                  <w:r w:rsidRPr="00867DF0">
                    <w:rPr>
                      <w:rFonts w:eastAsia="Times New Roman"/>
                      <w:szCs w:val="20"/>
                    </w:rPr>
                    <w:t>Key Duties:</w:t>
                  </w:r>
                </w:p>
              </w:tc>
              <w:tc>
                <w:tcPr>
                  <w:tcW w:w="3343" w:type="pct"/>
                </w:tcPr>
                <w:p w14:paraId="783304AC" w14:textId="77777777" w:rsidR="00252DA4" w:rsidRPr="00867DF0" w:rsidRDefault="00252DA4" w:rsidP="00B34588">
                  <w:pPr>
                    <w:spacing w:before="120" w:after="120"/>
                    <w:rPr>
                      <w:rFonts w:eastAsia="Times New Roman"/>
                      <w:szCs w:val="20"/>
                    </w:rPr>
                  </w:pPr>
                </w:p>
                <w:p w14:paraId="58473777" w14:textId="77777777" w:rsidR="00252DA4" w:rsidRPr="00867DF0" w:rsidRDefault="00252DA4" w:rsidP="00B34588">
                  <w:pPr>
                    <w:spacing w:before="120" w:after="120"/>
                    <w:rPr>
                      <w:rFonts w:eastAsia="Times New Roman"/>
                      <w:szCs w:val="20"/>
                    </w:rPr>
                  </w:pPr>
                </w:p>
              </w:tc>
            </w:tr>
            <w:tr w:rsidR="00252DA4" w:rsidRPr="00867DF0" w14:paraId="485D07C4" w14:textId="77777777" w:rsidTr="00EA135B">
              <w:tc>
                <w:tcPr>
                  <w:tcW w:w="1657" w:type="pct"/>
                  <w:shd w:val="clear" w:color="auto" w:fill="D9D9D9" w:themeFill="background1" w:themeFillShade="D9"/>
                </w:tcPr>
                <w:p w14:paraId="6F91C7C3" w14:textId="77777777" w:rsidR="00252DA4" w:rsidRPr="00867DF0" w:rsidRDefault="00252DA4" w:rsidP="00B34588">
                  <w:pPr>
                    <w:spacing w:before="120" w:after="120"/>
                    <w:rPr>
                      <w:rFonts w:eastAsia="Times New Roman"/>
                      <w:szCs w:val="20"/>
                    </w:rPr>
                  </w:pPr>
                  <w:r w:rsidRPr="00867DF0">
                    <w:rPr>
                      <w:rFonts w:eastAsia="Times New Roman"/>
                      <w:szCs w:val="20"/>
                    </w:rPr>
                    <w:t>Any Issues/Concerns/Feedback:</w:t>
                  </w:r>
                </w:p>
                <w:p w14:paraId="46A96852" w14:textId="77777777" w:rsidR="00252DA4" w:rsidRPr="00867DF0" w:rsidRDefault="00252DA4" w:rsidP="00B34588">
                  <w:pPr>
                    <w:spacing w:before="120" w:after="120"/>
                    <w:rPr>
                      <w:rFonts w:eastAsia="Times New Roman"/>
                      <w:szCs w:val="20"/>
                    </w:rPr>
                  </w:pPr>
                  <w:r w:rsidRPr="00867DF0">
                    <w:rPr>
                      <w:rFonts w:eastAsia="Times New Roman"/>
                      <w:szCs w:val="20"/>
                    </w:rPr>
                    <w:t>Yes or No – If yes please specify and provide written details</w:t>
                  </w:r>
                </w:p>
                <w:p w14:paraId="3C8450EB" w14:textId="77777777" w:rsidR="00252DA4" w:rsidRPr="00867DF0" w:rsidRDefault="00252DA4" w:rsidP="00B34588">
                  <w:pPr>
                    <w:spacing w:before="120" w:after="120"/>
                    <w:rPr>
                      <w:rFonts w:eastAsia="Times New Roman"/>
                      <w:szCs w:val="20"/>
                    </w:rPr>
                  </w:pPr>
                </w:p>
                <w:p w14:paraId="3B211B5E" w14:textId="77777777" w:rsidR="00252DA4" w:rsidRPr="00867DF0" w:rsidRDefault="00252DA4" w:rsidP="00B34588">
                  <w:pPr>
                    <w:spacing w:before="120" w:after="120"/>
                    <w:rPr>
                      <w:rFonts w:eastAsia="Times New Roman"/>
                      <w:szCs w:val="20"/>
                    </w:rPr>
                  </w:pPr>
                </w:p>
                <w:p w14:paraId="0023B061" w14:textId="77777777" w:rsidR="00252DA4" w:rsidRPr="00867DF0" w:rsidRDefault="00252DA4" w:rsidP="00B34588">
                  <w:pPr>
                    <w:spacing w:before="120" w:after="120"/>
                    <w:rPr>
                      <w:rFonts w:eastAsia="Times New Roman"/>
                      <w:szCs w:val="20"/>
                    </w:rPr>
                  </w:pPr>
                </w:p>
                <w:p w14:paraId="4606A1D7" w14:textId="77777777" w:rsidR="00252DA4" w:rsidRPr="00867DF0" w:rsidRDefault="00252DA4" w:rsidP="00B34588">
                  <w:pPr>
                    <w:spacing w:before="120" w:after="120"/>
                    <w:rPr>
                      <w:rFonts w:eastAsia="Times New Roman"/>
                      <w:szCs w:val="20"/>
                    </w:rPr>
                  </w:pPr>
                </w:p>
                <w:p w14:paraId="077B9564" w14:textId="77777777" w:rsidR="00252DA4" w:rsidRPr="00867DF0" w:rsidRDefault="00252DA4" w:rsidP="00B34588">
                  <w:pPr>
                    <w:spacing w:before="120" w:after="120"/>
                    <w:rPr>
                      <w:rFonts w:eastAsia="Times New Roman"/>
                      <w:szCs w:val="20"/>
                    </w:rPr>
                  </w:pPr>
                </w:p>
                <w:p w14:paraId="2B1EE077" w14:textId="77777777" w:rsidR="00252DA4" w:rsidRPr="00867DF0" w:rsidRDefault="00252DA4" w:rsidP="00B34588">
                  <w:pPr>
                    <w:spacing w:before="120" w:after="120"/>
                    <w:rPr>
                      <w:rFonts w:eastAsia="Times New Roman"/>
                      <w:szCs w:val="20"/>
                    </w:rPr>
                  </w:pPr>
                </w:p>
              </w:tc>
              <w:tc>
                <w:tcPr>
                  <w:tcW w:w="3343" w:type="pct"/>
                </w:tcPr>
                <w:p w14:paraId="5A96057A" w14:textId="77777777" w:rsidR="00252DA4" w:rsidRPr="00867DF0" w:rsidRDefault="00252DA4" w:rsidP="00B34588">
                  <w:pPr>
                    <w:spacing w:before="120" w:after="120"/>
                    <w:rPr>
                      <w:rFonts w:eastAsia="Times New Roman"/>
                      <w:szCs w:val="20"/>
                    </w:rPr>
                  </w:pPr>
                </w:p>
              </w:tc>
            </w:tr>
            <w:tr w:rsidR="00252DA4" w:rsidRPr="00867DF0" w14:paraId="433CD8D3" w14:textId="77777777" w:rsidTr="00EA135B">
              <w:tc>
                <w:tcPr>
                  <w:tcW w:w="1657" w:type="pct"/>
                  <w:shd w:val="clear" w:color="auto" w:fill="D9D9D9" w:themeFill="background1" w:themeFillShade="D9"/>
                </w:tcPr>
                <w:p w14:paraId="33FFBA01" w14:textId="0D3BF25B" w:rsidR="00252DA4" w:rsidRPr="00867DF0" w:rsidRDefault="00252DA4" w:rsidP="00B34588">
                  <w:pPr>
                    <w:spacing w:before="120" w:after="120"/>
                    <w:rPr>
                      <w:rFonts w:eastAsia="Times New Roman"/>
                      <w:szCs w:val="20"/>
                    </w:rPr>
                  </w:pPr>
                  <w:r w:rsidRPr="00867DF0">
                    <w:rPr>
                      <w:rFonts w:eastAsia="Times New Roman"/>
                      <w:szCs w:val="20"/>
                    </w:rPr>
                    <w:t xml:space="preserve">Additional Comments </w:t>
                  </w:r>
                  <w:r w:rsidR="00B34588">
                    <w:rPr>
                      <w:rFonts w:eastAsia="Times New Roman"/>
                      <w:szCs w:val="20"/>
                    </w:rPr>
                    <w:br/>
                  </w:r>
                  <w:r w:rsidRPr="00867DF0">
                    <w:rPr>
                      <w:rFonts w:eastAsia="Times New Roman"/>
                      <w:szCs w:val="20"/>
                    </w:rPr>
                    <w:t>(if applicable):</w:t>
                  </w:r>
                </w:p>
                <w:p w14:paraId="748F7CFF" w14:textId="77777777" w:rsidR="00252DA4" w:rsidRPr="00867DF0" w:rsidRDefault="00252DA4" w:rsidP="00B34588">
                  <w:pPr>
                    <w:spacing w:before="120" w:after="120"/>
                    <w:rPr>
                      <w:rFonts w:eastAsia="Times New Roman"/>
                      <w:szCs w:val="20"/>
                    </w:rPr>
                  </w:pPr>
                </w:p>
                <w:p w14:paraId="3FBB2B29" w14:textId="77777777" w:rsidR="00252DA4" w:rsidRPr="00867DF0" w:rsidRDefault="00252DA4" w:rsidP="00B34588">
                  <w:pPr>
                    <w:spacing w:before="120" w:after="120"/>
                    <w:rPr>
                      <w:rFonts w:eastAsia="Times New Roman"/>
                      <w:szCs w:val="20"/>
                    </w:rPr>
                  </w:pPr>
                </w:p>
                <w:p w14:paraId="0A73ACB9" w14:textId="77777777" w:rsidR="00252DA4" w:rsidRPr="00867DF0" w:rsidRDefault="00252DA4" w:rsidP="00B34588">
                  <w:pPr>
                    <w:spacing w:before="120" w:after="120"/>
                    <w:rPr>
                      <w:rFonts w:eastAsia="Times New Roman"/>
                      <w:szCs w:val="20"/>
                    </w:rPr>
                  </w:pPr>
                </w:p>
                <w:p w14:paraId="12B5ED1B" w14:textId="77777777" w:rsidR="00252DA4" w:rsidRPr="00867DF0" w:rsidRDefault="00252DA4" w:rsidP="00B34588">
                  <w:pPr>
                    <w:spacing w:before="120" w:after="120"/>
                    <w:rPr>
                      <w:rFonts w:eastAsia="Times New Roman"/>
                      <w:szCs w:val="20"/>
                    </w:rPr>
                  </w:pPr>
                </w:p>
              </w:tc>
              <w:tc>
                <w:tcPr>
                  <w:tcW w:w="3343" w:type="pct"/>
                </w:tcPr>
                <w:p w14:paraId="6855EB9D" w14:textId="77777777" w:rsidR="00252DA4" w:rsidRPr="00867DF0" w:rsidRDefault="00252DA4" w:rsidP="00B34588">
                  <w:pPr>
                    <w:spacing w:before="120" w:after="120"/>
                    <w:rPr>
                      <w:rFonts w:eastAsia="Times New Roman"/>
                      <w:szCs w:val="20"/>
                    </w:rPr>
                  </w:pPr>
                </w:p>
              </w:tc>
            </w:tr>
          </w:tbl>
          <w:p w14:paraId="1056FAFC" w14:textId="77777777" w:rsidR="00252DA4" w:rsidRPr="00867DF0" w:rsidRDefault="00252DA4" w:rsidP="00EA135B"/>
          <w:p w14:paraId="73E75156" w14:textId="77777777" w:rsidR="00252DA4" w:rsidRPr="00867DF0" w:rsidRDefault="00252DA4" w:rsidP="00EA135B">
            <w:r w:rsidRPr="00867DF0">
              <w:t xml:space="preserve">Please return this form to the Revalidation Team at </w:t>
            </w:r>
            <w:hyperlink r:id="rId25" w:history="1">
              <w:r w:rsidRPr="00873D49">
                <w:rPr>
                  <w:rStyle w:val="Hyperlink"/>
                </w:rPr>
                <w:t>bfwh.Revalidation.Team@nhs.net</w:t>
              </w:r>
            </w:hyperlink>
            <w:r>
              <w:t xml:space="preserve"> </w:t>
            </w:r>
            <w:r w:rsidRPr="00867DF0">
              <w:t xml:space="preserve"> or telephone 01253 951060</w:t>
            </w:r>
          </w:p>
          <w:p w14:paraId="0C284E80" w14:textId="77777777" w:rsidR="00252DA4" w:rsidRPr="00867DF0" w:rsidRDefault="00252DA4" w:rsidP="00EA135B"/>
          <w:p w14:paraId="01583A87" w14:textId="77777777" w:rsidR="00252DA4" w:rsidRPr="00867DF0" w:rsidRDefault="00252DA4" w:rsidP="00EA135B">
            <w:r w:rsidRPr="00867DF0">
              <w:t xml:space="preserve">Alternatively, please send to: Revalidation Team, Medical Education, </w:t>
            </w:r>
            <w:r>
              <w:t>Home 15</w:t>
            </w:r>
            <w:r w:rsidRPr="00867DF0">
              <w:t xml:space="preserve">, Blackpool Victoria Hospital, </w:t>
            </w:r>
            <w:proofErr w:type="spellStart"/>
            <w:r w:rsidRPr="00867DF0">
              <w:t>Whinney</w:t>
            </w:r>
            <w:proofErr w:type="spellEnd"/>
            <w:r w:rsidRPr="00867DF0">
              <w:t xml:space="preserve"> </w:t>
            </w:r>
            <w:proofErr w:type="spellStart"/>
            <w:r w:rsidRPr="00867DF0">
              <w:t>Heys</w:t>
            </w:r>
            <w:proofErr w:type="spellEnd"/>
            <w:r w:rsidRPr="00867DF0">
              <w:t xml:space="preserve"> Road, FY3 8NR</w:t>
            </w:r>
          </w:p>
          <w:p w14:paraId="30C9FF19" w14:textId="77777777" w:rsidR="00252DA4" w:rsidRPr="00DB608D" w:rsidRDefault="00252DA4" w:rsidP="00EA135B"/>
        </w:tc>
      </w:tr>
    </w:tbl>
    <w:p w14:paraId="13D255E2" w14:textId="77777777" w:rsidR="00252DA4" w:rsidRDefault="00252DA4" w:rsidP="00252DA4">
      <w:bookmarkStart w:id="45" w:name="Appendix6"/>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570"/>
        <w:gridCol w:w="356"/>
        <w:gridCol w:w="585"/>
        <w:gridCol w:w="1479"/>
        <w:gridCol w:w="499"/>
        <w:gridCol w:w="8"/>
        <w:gridCol w:w="859"/>
        <w:gridCol w:w="381"/>
        <w:gridCol w:w="628"/>
        <w:gridCol w:w="476"/>
        <w:gridCol w:w="424"/>
        <w:gridCol w:w="156"/>
        <w:gridCol w:w="320"/>
        <w:gridCol w:w="1236"/>
      </w:tblGrid>
      <w:tr w:rsidR="00252DA4" w:rsidRPr="00FC24E7" w14:paraId="27DB508D" w14:textId="77777777" w:rsidTr="00EA135B">
        <w:trPr>
          <w:cantSplit/>
          <w:tblHeader/>
          <w:jc w:val="center"/>
        </w:trPr>
        <w:tc>
          <w:tcPr>
            <w:tcW w:w="5000" w:type="pct"/>
            <w:gridSpan w:val="15"/>
          </w:tcPr>
          <w:p w14:paraId="07356E76" w14:textId="77777777" w:rsidR="00252DA4" w:rsidRPr="0076500D" w:rsidRDefault="00252DA4" w:rsidP="00EA135B">
            <w:pPr>
              <w:pStyle w:val="Appendix"/>
              <w:rPr>
                <w:b w:val="0"/>
                <w:color w:val="FF0000"/>
              </w:rPr>
            </w:pPr>
            <w:bookmarkStart w:id="46" w:name="_Toc524089961"/>
            <w:bookmarkStart w:id="47" w:name="_Toc120699068"/>
            <w:r w:rsidRPr="001B3059">
              <w:lastRenderedPageBreak/>
              <w:t xml:space="preserve">Appendix </w:t>
            </w:r>
            <w:r>
              <w:t>4</w:t>
            </w:r>
            <w:r w:rsidRPr="001B3059">
              <w:t>: Equality Impact Assessment Form</w:t>
            </w:r>
            <w:bookmarkEnd w:id="46"/>
            <w:bookmarkEnd w:id="47"/>
          </w:p>
        </w:tc>
      </w:tr>
      <w:bookmarkEnd w:id="45"/>
      <w:tr w:rsidR="00252DA4" w:rsidRPr="0039727A" w14:paraId="14D354A0" w14:textId="77777777" w:rsidTr="00EA135B">
        <w:tblPrEx>
          <w:tblLook w:val="04A0" w:firstRow="1" w:lastRow="0" w:firstColumn="1" w:lastColumn="0" w:noHBand="0" w:noVBand="1"/>
        </w:tblPrEx>
        <w:trPr>
          <w:cantSplit/>
          <w:jc w:val="center"/>
        </w:trPr>
        <w:tc>
          <w:tcPr>
            <w:tcW w:w="858" w:type="pct"/>
            <w:shd w:val="clear" w:color="auto" w:fill="D9D9D9"/>
          </w:tcPr>
          <w:p w14:paraId="23AE0718"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Department</w:t>
            </w:r>
          </w:p>
        </w:tc>
        <w:tc>
          <w:tcPr>
            <w:tcW w:w="785" w:type="pct"/>
            <w:gridSpan w:val="3"/>
          </w:tcPr>
          <w:p w14:paraId="6652DD56" w14:textId="77777777" w:rsidR="00252DA4" w:rsidRPr="00FB07E3" w:rsidRDefault="00252DA4" w:rsidP="00EA135B">
            <w:pPr>
              <w:rPr>
                <w:rFonts w:ascii="Arial Narrow" w:hAnsi="Arial Narrow" w:cs="Arial"/>
                <w:bCs w:val="0"/>
                <w:sz w:val="18"/>
                <w:szCs w:val="18"/>
              </w:rPr>
            </w:pPr>
            <w:r>
              <w:rPr>
                <w:rFonts w:ascii="Arial Narrow" w:hAnsi="Arial Narrow" w:cs="Arial"/>
                <w:bCs w:val="0"/>
                <w:sz w:val="18"/>
                <w:szCs w:val="18"/>
              </w:rPr>
              <w:t>Medical Education</w:t>
            </w:r>
          </w:p>
        </w:tc>
        <w:tc>
          <w:tcPr>
            <w:tcW w:w="768" w:type="pct"/>
            <w:shd w:val="clear" w:color="auto" w:fill="D9D9D9"/>
          </w:tcPr>
          <w:p w14:paraId="1402203C"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Service or Policy</w:t>
            </w:r>
          </w:p>
        </w:tc>
        <w:tc>
          <w:tcPr>
            <w:tcW w:w="709" w:type="pct"/>
            <w:gridSpan w:val="3"/>
          </w:tcPr>
          <w:p w14:paraId="309B582B" w14:textId="77777777" w:rsidR="00252DA4" w:rsidRPr="00FB07E3" w:rsidRDefault="00252DA4" w:rsidP="00EA135B">
            <w:pPr>
              <w:rPr>
                <w:rFonts w:ascii="Arial Narrow" w:hAnsi="Arial Narrow" w:cs="Arial"/>
                <w:bCs w:val="0"/>
                <w:sz w:val="18"/>
                <w:szCs w:val="18"/>
              </w:rPr>
            </w:pPr>
            <w:r>
              <w:rPr>
                <w:rFonts w:ascii="Arial Narrow" w:hAnsi="Arial Narrow" w:cs="Arial"/>
                <w:bCs w:val="0"/>
                <w:sz w:val="18"/>
                <w:szCs w:val="18"/>
              </w:rPr>
              <w:t>Appraisal and Revalidation</w:t>
            </w:r>
          </w:p>
        </w:tc>
        <w:tc>
          <w:tcPr>
            <w:tcW w:w="991" w:type="pct"/>
            <w:gridSpan w:val="4"/>
            <w:shd w:val="clear" w:color="auto" w:fill="D9D9D9"/>
          </w:tcPr>
          <w:p w14:paraId="52923034"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Date Completed:</w:t>
            </w:r>
          </w:p>
        </w:tc>
        <w:tc>
          <w:tcPr>
            <w:tcW w:w="889" w:type="pct"/>
            <w:gridSpan w:val="3"/>
          </w:tcPr>
          <w:p w14:paraId="4D5018C6" w14:textId="77777777" w:rsidR="00252DA4" w:rsidRPr="00FB07E3" w:rsidRDefault="00252DA4" w:rsidP="00EA135B">
            <w:pPr>
              <w:rPr>
                <w:rFonts w:ascii="Arial Narrow" w:hAnsi="Arial Narrow" w:cs="Arial"/>
                <w:bCs w:val="0"/>
                <w:sz w:val="18"/>
                <w:szCs w:val="18"/>
              </w:rPr>
            </w:pPr>
            <w:r>
              <w:rPr>
                <w:rFonts w:ascii="Arial Narrow" w:hAnsi="Arial Narrow" w:cs="Arial"/>
                <w:bCs w:val="0"/>
                <w:sz w:val="18"/>
                <w:szCs w:val="18"/>
              </w:rPr>
              <w:t>April 2018</w:t>
            </w:r>
          </w:p>
        </w:tc>
      </w:tr>
      <w:tr w:rsidR="00252DA4" w:rsidRPr="0039727A" w14:paraId="59D9E64A" w14:textId="77777777" w:rsidTr="00EA135B">
        <w:tblPrEx>
          <w:tblLook w:val="04A0" w:firstRow="1" w:lastRow="0" w:firstColumn="1" w:lastColumn="0" w:noHBand="0" w:noVBand="1"/>
        </w:tblPrEx>
        <w:trPr>
          <w:cantSplit/>
          <w:jc w:val="center"/>
        </w:trPr>
        <w:tc>
          <w:tcPr>
            <w:tcW w:w="5000" w:type="pct"/>
            <w:gridSpan w:val="15"/>
          </w:tcPr>
          <w:p w14:paraId="0A6238CC" w14:textId="77777777" w:rsidR="00252DA4" w:rsidRPr="00FB07E3" w:rsidRDefault="00252DA4" w:rsidP="00EA135B">
            <w:pPr>
              <w:rPr>
                <w:rFonts w:ascii="Arial Narrow" w:hAnsi="Arial Narrow" w:cs="Arial"/>
                <w:bCs w:val="0"/>
                <w:sz w:val="18"/>
                <w:szCs w:val="18"/>
              </w:rPr>
            </w:pPr>
            <w:r w:rsidRPr="00FB07E3">
              <w:rPr>
                <w:rFonts w:ascii="Arial Narrow" w:hAnsi="Arial Narrow" w:cs="Arial"/>
                <w:b/>
                <w:bCs w:val="0"/>
                <w:sz w:val="18"/>
                <w:szCs w:val="18"/>
              </w:rPr>
              <w:t>GROUPS TO BE CONSIDERED</w:t>
            </w:r>
          </w:p>
          <w:p w14:paraId="7529A633" w14:textId="77777777" w:rsidR="00252DA4" w:rsidRPr="00FB07E3" w:rsidRDefault="00252DA4" w:rsidP="00EA135B">
            <w:pPr>
              <w:rPr>
                <w:rFonts w:ascii="Arial Narrow" w:hAnsi="Arial Narrow" w:cs="Arial"/>
                <w:bCs w:val="0"/>
                <w:sz w:val="18"/>
                <w:szCs w:val="18"/>
              </w:rPr>
            </w:pPr>
            <w:r w:rsidRPr="00FB07E3">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252DA4" w:rsidRPr="0039727A" w14:paraId="7BFC797B" w14:textId="77777777" w:rsidTr="00EA135B">
        <w:tblPrEx>
          <w:tblLook w:val="04A0" w:firstRow="1" w:lastRow="0" w:firstColumn="1" w:lastColumn="0" w:noHBand="0" w:noVBand="1"/>
        </w:tblPrEx>
        <w:trPr>
          <w:cantSplit/>
          <w:jc w:val="center"/>
        </w:trPr>
        <w:tc>
          <w:tcPr>
            <w:tcW w:w="5000" w:type="pct"/>
            <w:gridSpan w:val="15"/>
            <w:tcBorders>
              <w:bottom w:val="single" w:sz="4" w:space="0" w:color="000000"/>
            </w:tcBorders>
          </w:tcPr>
          <w:p w14:paraId="17649727" w14:textId="77777777" w:rsidR="00252DA4" w:rsidRPr="00FB07E3" w:rsidRDefault="00252DA4" w:rsidP="00EA135B">
            <w:pPr>
              <w:rPr>
                <w:rFonts w:ascii="Arial Narrow" w:hAnsi="Arial Narrow" w:cs="Arial"/>
                <w:bCs w:val="0"/>
                <w:sz w:val="18"/>
                <w:szCs w:val="18"/>
              </w:rPr>
            </w:pPr>
            <w:r w:rsidRPr="00FB07E3">
              <w:rPr>
                <w:rFonts w:ascii="Arial Narrow" w:hAnsi="Arial Narrow" w:cs="Arial"/>
                <w:b/>
                <w:bCs w:val="0"/>
                <w:sz w:val="18"/>
                <w:szCs w:val="18"/>
              </w:rPr>
              <w:t>EQUALITY PROTECTED CHARACTERISTICS TO BE CONSIDERED</w:t>
            </w:r>
          </w:p>
          <w:p w14:paraId="090766B9" w14:textId="77777777" w:rsidR="00252DA4" w:rsidRPr="00FB07E3" w:rsidRDefault="00252DA4" w:rsidP="00EA135B">
            <w:pPr>
              <w:rPr>
                <w:rFonts w:ascii="Arial Narrow" w:hAnsi="Arial Narrow" w:cs="Arial"/>
                <w:bCs w:val="0"/>
                <w:sz w:val="18"/>
                <w:szCs w:val="18"/>
              </w:rPr>
            </w:pPr>
            <w:r w:rsidRPr="00FB07E3">
              <w:rPr>
                <w:rFonts w:ascii="Arial Narrow" w:hAnsi="Arial Narrow" w:cs="Arial"/>
                <w:bCs w:val="0"/>
                <w:sz w:val="18"/>
                <w:szCs w:val="18"/>
              </w:rPr>
              <w:t>Age, gender, disability, race, sexual orientation, gender identity (or reassignment), religion and belief,</w:t>
            </w:r>
            <w:r>
              <w:rPr>
                <w:rFonts w:ascii="Arial Narrow" w:hAnsi="Arial Narrow" w:cs="Arial"/>
                <w:bCs w:val="0"/>
                <w:sz w:val="18"/>
                <w:szCs w:val="18"/>
              </w:rPr>
              <w:t xml:space="preserve"> carers, Human </w:t>
            </w:r>
            <w:proofErr w:type="gramStart"/>
            <w:r>
              <w:rPr>
                <w:rFonts w:ascii="Arial Narrow" w:hAnsi="Arial Narrow" w:cs="Arial"/>
                <w:bCs w:val="0"/>
                <w:sz w:val="18"/>
                <w:szCs w:val="18"/>
              </w:rPr>
              <w:t>Rights</w:t>
            </w:r>
            <w:proofErr w:type="gramEnd"/>
            <w:r>
              <w:rPr>
                <w:rFonts w:ascii="Arial Narrow" w:hAnsi="Arial Narrow" w:cs="Arial"/>
                <w:bCs w:val="0"/>
                <w:sz w:val="18"/>
                <w:szCs w:val="18"/>
              </w:rPr>
              <w:t xml:space="preserve"> and social </w:t>
            </w:r>
            <w:r w:rsidRPr="00FB07E3">
              <w:rPr>
                <w:rFonts w:ascii="Arial Narrow" w:hAnsi="Arial Narrow" w:cs="Arial"/>
                <w:bCs w:val="0"/>
                <w:sz w:val="18"/>
                <w:szCs w:val="18"/>
              </w:rPr>
              <w:t>economic</w:t>
            </w:r>
            <w:r>
              <w:rPr>
                <w:rFonts w:ascii="Arial Narrow" w:hAnsi="Arial Narrow" w:cs="Arial"/>
                <w:bCs w:val="0"/>
                <w:sz w:val="18"/>
                <w:szCs w:val="18"/>
              </w:rPr>
              <w:t xml:space="preserve"> </w:t>
            </w:r>
            <w:r w:rsidRPr="00FB07E3">
              <w:rPr>
                <w:rFonts w:ascii="Arial Narrow" w:hAnsi="Arial Narrow" w:cs="Arial"/>
                <w:bCs w:val="0"/>
                <w:sz w:val="18"/>
                <w:szCs w:val="18"/>
              </w:rPr>
              <w:t>/</w:t>
            </w:r>
            <w:r>
              <w:rPr>
                <w:rFonts w:ascii="Arial Narrow" w:hAnsi="Arial Narrow" w:cs="Arial"/>
                <w:bCs w:val="0"/>
                <w:sz w:val="18"/>
                <w:szCs w:val="18"/>
              </w:rPr>
              <w:t xml:space="preserve"> </w:t>
            </w:r>
            <w:r w:rsidRPr="00FB07E3">
              <w:rPr>
                <w:rFonts w:ascii="Arial Narrow" w:hAnsi="Arial Narrow" w:cs="Arial"/>
                <w:bCs w:val="0"/>
                <w:sz w:val="18"/>
                <w:szCs w:val="18"/>
              </w:rPr>
              <w:t>deprivation.</w:t>
            </w:r>
          </w:p>
        </w:tc>
      </w:tr>
      <w:tr w:rsidR="00252DA4" w:rsidRPr="0039727A" w14:paraId="76B03E71" w14:textId="77777777" w:rsidTr="00EA135B">
        <w:tblPrEx>
          <w:tblLook w:val="04A0" w:firstRow="1" w:lastRow="0" w:firstColumn="1" w:lastColumn="0" w:noHBand="0" w:noVBand="1"/>
        </w:tblPrEx>
        <w:trPr>
          <w:cantSplit/>
          <w:jc w:val="center"/>
        </w:trPr>
        <w:tc>
          <w:tcPr>
            <w:tcW w:w="1339" w:type="pct"/>
            <w:gridSpan w:val="3"/>
            <w:vMerge w:val="restart"/>
            <w:shd w:val="clear" w:color="auto" w:fill="D9D9D9"/>
          </w:tcPr>
          <w:p w14:paraId="1FCD5F51" w14:textId="77777777" w:rsidR="00252DA4" w:rsidRPr="00FB07E3" w:rsidRDefault="00252DA4" w:rsidP="00EA135B">
            <w:pPr>
              <w:jc w:val="center"/>
              <w:rPr>
                <w:rFonts w:ascii="Arial Narrow" w:hAnsi="Arial Narrow" w:cs="Arial"/>
                <w:b/>
                <w:bCs w:val="0"/>
                <w:sz w:val="18"/>
                <w:szCs w:val="18"/>
              </w:rPr>
            </w:pPr>
            <w:r w:rsidRPr="00FB07E3">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24CE752D" w14:textId="77777777" w:rsidR="00252DA4" w:rsidRPr="00FB07E3" w:rsidRDefault="00252DA4" w:rsidP="00EA135B">
            <w:pPr>
              <w:jc w:val="center"/>
              <w:rPr>
                <w:rFonts w:ascii="Arial Narrow" w:hAnsi="Arial Narrow" w:cs="Arial"/>
                <w:b/>
                <w:bCs w:val="0"/>
                <w:sz w:val="18"/>
                <w:szCs w:val="18"/>
              </w:rPr>
            </w:pPr>
            <w:r w:rsidRPr="00FB07E3">
              <w:rPr>
                <w:rFonts w:ascii="Arial Narrow" w:hAnsi="Arial Narrow" w:cs="Arial"/>
                <w:b/>
                <w:bCs w:val="0"/>
                <w:sz w:val="18"/>
                <w:szCs w:val="18"/>
              </w:rPr>
              <w:t>RESPONSE</w:t>
            </w:r>
          </w:p>
        </w:tc>
        <w:tc>
          <w:tcPr>
            <w:tcW w:w="1356" w:type="pct"/>
            <w:gridSpan w:val="5"/>
            <w:shd w:val="clear" w:color="auto" w:fill="D9D9D9"/>
          </w:tcPr>
          <w:p w14:paraId="1F721584" w14:textId="77777777" w:rsidR="00252DA4" w:rsidRPr="00FB07E3" w:rsidRDefault="00252DA4" w:rsidP="00EA135B">
            <w:pPr>
              <w:jc w:val="center"/>
              <w:rPr>
                <w:rFonts w:ascii="Arial Narrow" w:hAnsi="Arial Narrow" w:cs="Arial"/>
                <w:b/>
                <w:bCs w:val="0"/>
                <w:sz w:val="18"/>
                <w:szCs w:val="18"/>
              </w:rPr>
            </w:pPr>
            <w:r w:rsidRPr="00FB07E3">
              <w:rPr>
                <w:rFonts w:ascii="Arial Narrow" w:hAnsi="Arial Narrow" w:cs="Arial"/>
                <w:b/>
                <w:bCs w:val="0"/>
                <w:sz w:val="18"/>
                <w:szCs w:val="18"/>
              </w:rPr>
              <w:t>IMPACT</w:t>
            </w:r>
          </w:p>
        </w:tc>
      </w:tr>
      <w:tr w:rsidR="00252DA4" w:rsidRPr="0039727A" w14:paraId="6A9EC8E4" w14:textId="77777777" w:rsidTr="00EA135B">
        <w:tblPrEx>
          <w:tblLook w:val="04A0" w:firstRow="1" w:lastRow="0" w:firstColumn="1" w:lastColumn="0" w:noHBand="0" w:noVBand="1"/>
        </w:tblPrEx>
        <w:trPr>
          <w:cantSplit/>
          <w:jc w:val="center"/>
        </w:trPr>
        <w:tc>
          <w:tcPr>
            <w:tcW w:w="1339" w:type="pct"/>
            <w:gridSpan w:val="3"/>
            <w:vMerge/>
            <w:shd w:val="clear" w:color="auto" w:fill="D9D9D9"/>
          </w:tcPr>
          <w:p w14:paraId="62587EEB" w14:textId="77777777" w:rsidR="00252DA4" w:rsidRPr="00FB07E3" w:rsidRDefault="00252DA4" w:rsidP="00EA135B">
            <w:pPr>
              <w:rPr>
                <w:rFonts w:ascii="Arial Narrow" w:hAnsi="Arial Narrow" w:cs="Arial"/>
                <w:b/>
                <w:bCs w:val="0"/>
                <w:sz w:val="18"/>
                <w:szCs w:val="18"/>
              </w:rPr>
            </w:pPr>
          </w:p>
        </w:tc>
        <w:tc>
          <w:tcPr>
            <w:tcW w:w="1331" w:type="pct"/>
            <w:gridSpan w:val="3"/>
            <w:shd w:val="clear" w:color="auto" w:fill="D9D9D9"/>
          </w:tcPr>
          <w:p w14:paraId="7809DF99" w14:textId="77777777" w:rsidR="00252DA4" w:rsidRPr="00FB07E3" w:rsidRDefault="00252DA4" w:rsidP="00EA135B">
            <w:pPr>
              <w:jc w:val="center"/>
              <w:rPr>
                <w:rFonts w:ascii="Arial Narrow" w:hAnsi="Arial Narrow" w:cs="Arial"/>
                <w:bCs w:val="0"/>
                <w:sz w:val="18"/>
                <w:szCs w:val="18"/>
              </w:rPr>
            </w:pPr>
            <w:r w:rsidRPr="00FB07E3">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2DD3F5CE" w14:textId="77777777" w:rsidR="00252DA4" w:rsidRPr="00FB07E3" w:rsidRDefault="00252DA4" w:rsidP="00EA135B">
            <w:pPr>
              <w:jc w:val="center"/>
              <w:rPr>
                <w:rFonts w:ascii="Arial Narrow" w:hAnsi="Arial Narrow" w:cs="Arial"/>
                <w:bCs w:val="0"/>
                <w:sz w:val="18"/>
                <w:szCs w:val="18"/>
              </w:rPr>
            </w:pPr>
            <w:r w:rsidRPr="00FB07E3">
              <w:rPr>
                <w:rFonts w:ascii="Arial Narrow" w:hAnsi="Arial Narrow" w:cs="Arial"/>
                <w:bCs w:val="0"/>
                <w:sz w:val="18"/>
                <w:szCs w:val="18"/>
              </w:rPr>
              <w:t>Action</w:t>
            </w:r>
          </w:p>
        </w:tc>
        <w:tc>
          <w:tcPr>
            <w:tcW w:w="714" w:type="pct"/>
            <w:gridSpan w:val="4"/>
            <w:tcBorders>
              <w:left w:val="single" w:sz="4" w:space="0" w:color="auto"/>
            </w:tcBorders>
            <w:shd w:val="clear" w:color="auto" w:fill="D9D9D9"/>
          </w:tcPr>
          <w:p w14:paraId="3789B82D" w14:textId="77777777" w:rsidR="00252DA4" w:rsidRPr="00FB07E3" w:rsidRDefault="00252DA4" w:rsidP="00EA135B">
            <w:pPr>
              <w:jc w:val="center"/>
              <w:rPr>
                <w:rFonts w:ascii="Arial Narrow" w:hAnsi="Arial Narrow" w:cs="Arial"/>
                <w:bCs w:val="0"/>
                <w:sz w:val="18"/>
                <w:szCs w:val="18"/>
              </w:rPr>
            </w:pPr>
            <w:r w:rsidRPr="00FB07E3">
              <w:rPr>
                <w:rFonts w:ascii="Arial Narrow" w:hAnsi="Arial Narrow" w:cs="Arial"/>
                <w:bCs w:val="0"/>
                <w:sz w:val="18"/>
                <w:szCs w:val="18"/>
              </w:rPr>
              <w:t>Positive</w:t>
            </w:r>
          </w:p>
        </w:tc>
        <w:tc>
          <w:tcPr>
            <w:tcW w:w="642" w:type="pct"/>
            <w:shd w:val="clear" w:color="auto" w:fill="D9D9D9"/>
          </w:tcPr>
          <w:p w14:paraId="396B761B" w14:textId="77777777" w:rsidR="00252DA4" w:rsidRPr="00FB07E3" w:rsidRDefault="00252DA4" w:rsidP="00EA135B">
            <w:pPr>
              <w:jc w:val="center"/>
              <w:rPr>
                <w:rFonts w:ascii="Arial Narrow" w:hAnsi="Arial Narrow" w:cs="Arial"/>
                <w:bCs w:val="0"/>
                <w:sz w:val="18"/>
                <w:szCs w:val="18"/>
              </w:rPr>
            </w:pPr>
            <w:r w:rsidRPr="00FB07E3">
              <w:rPr>
                <w:rFonts w:ascii="Arial Narrow" w:hAnsi="Arial Narrow" w:cs="Arial"/>
                <w:bCs w:val="0"/>
                <w:sz w:val="18"/>
                <w:szCs w:val="18"/>
              </w:rPr>
              <w:t>Negative</w:t>
            </w:r>
          </w:p>
        </w:tc>
      </w:tr>
      <w:tr w:rsidR="00252DA4" w:rsidRPr="00FB07E3" w14:paraId="069FBCA5" w14:textId="77777777" w:rsidTr="00EA135B">
        <w:tblPrEx>
          <w:tblLook w:val="04A0" w:firstRow="1" w:lastRow="0" w:firstColumn="1" w:lastColumn="0" w:noHBand="0" w:noVBand="1"/>
        </w:tblPrEx>
        <w:trPr>
          <w:cantSplit/>
          <w:jc w:val="center"/>
        </w:trPr>
        <w:tc>
          <w:tcPr>
            <w:tcW w:w="1339" w:type="pct"/>
            <w:gridSpan w:val="3"/>
          </w:tcPr>
          <w:p w14:paraId="688DBFEC"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What is the service, </w:t>
            </w:r>
            <w:proofErr w:type="gramStart"/>
            <w:r w:rsidRPr="00FB07E3">
              <w:rPr>
                <w:rFonts w:ascii="Arial Narrow" w:hAnsi="Arial Narrow" w:cs="Arial"/>
                <w:bCs w:val="0"/>
                <w:color w:val="000000"/>
                <w:sz w:val="16"/>
                <w:szCs w:val="16"/>
              </w:rPr>
              <w:t>leaflet</w:t>
            </w:r>
            <w:proofErr w:type="gramEnd"/>
            <w:r w:rsidRPr="00FB07E3">
              <w:rPr>
                <w:rFonts w:ascii="Arial Narrow" w:hAnsi="Arial Narrow" w:cs="Arial"/>
                <w:bCs w:val="0"/>
                <w:color w:val="000000"/>
                <w:sz w:val="16"/>
                <w:szCs w:val="16"/>
              </w:rPr>
              <w:t xml:space="preserve"> or policy development?</w:t>
            </w:r>
          </w:p>
          <w:p w14:paraId="2108AC8F"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What are its aims, who are the target audience?</w:t>
            </w:r>
          </w:p>
        </w:tc>
        <w:tc>
          <w:tcPr>
            <w:tcW w:w="1331" w:type="pct"/>
            <w:gridSpan w:val="3"/>
          </w:tcPr>
          <w:p w14:paraId="64D0AC09"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Completion of Medical Appraisals for Trust Employed Prescribed Links.</w:t>
            </w:r>
          </w:p>
        </w:tc>
        <w:tc>
          <w:tcPr>
            <w:tcW w:w="974" w:type="pct"/>
            <w:gridSpan w:val="4"/>
          </w:tcPr>
          <w:p w14:paraId="3464B70D"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To incorporate Allocate Software system and updates both National from GMC and NHS England and locally from the Revalidation Team and Responsible Officer</w:t>
            </w:r>
          </w:p>
        </w:tc>
        <w:tc>
          <w:tcPr>
            <w:tcW w:w="714" w:type="pct"/>
            <w:gridSpan w:val="4"/>
          </w:tcPr>
          <w:p w14:paraId="16CF4923"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The changes will support the completion of Medical Appraisal and Multi Source Feedback at the Trust</w:t>
            </w:r>
          </w:p>
        </w:tc>
        <w:tc>
          <w:tcPr>
            <w:tcW w:w="642" w:type="pct"/>
          </w:tcPr>
          <w:p w14:paraId="29358E45"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1D4BA21B" w14:textId="77777777" w:rsidTr="00EA135B">
        <w:tblPrEx>
          <w:tblLook w:val="04A0" w:firstRow="1" w:lastRow="0" w:firstColumn="1" w:lastColumn="0" w:noHBand="0" w:noVBand="1"/>
        </w:tblPrEx>
        <w:trPr>
          <w:cantSplit/>
          <w:jc w:val="center"/>
        </w:trPr>
        <w:tc>
          <w:tcPr>
            <w:tcW w:w="1339" w:type="pct"/>
            <w:gridSpan w:val="3"/>
          </w:tcPr>
          <w:p w14:paraId="3914B5AC"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Does the service, </w:t>
            </w:r>
            <w:proofErr w:type="gramStart"/>
            <w:r w:rsidRPr="00FB07E3">
              <w:rPr>
                <w:rFonts w:ascii="Arial Narrow" w:hAnsi="Arial Narrow" w:cs="Arial"/>
                <w:bCs w:val="0"/>
                <w:color w:val="000000"/>
                <w:sz w:val="16"/>
                <w:szCs w:val="16"/>
              </w:rPr>
              <w:t>leaflet</w:t>
            </w:r>
            <w:proofErr w:type="gramEnd"/>
            <w:r w:rsidRPr="00FB07E3">
              <w:rPr>
                <w:rFonts w:ascii="Arial Narrow" w:hAnsi="Arial Narrow" w:cs="Arial"/>
                <w:bCs w:val="0"/>
                <w:color w:val="000000"/>
                <w:sz w:val="16"/>
                <w:szCs w:val="16"/>
              </w:rPr>
              <w:t xml:space="preserve"> or policy/ development impact on community safety</w:t>
            </w:r>
          </w:p>
          <w:p w14:paraId="6A8A5602" w14:textId="77777777" w:rsidR="00252DA4" w:rsidRPr="00FB07E3" w:rsidRDefault="00252DA4" w:rsidP="00EA135B">
            <w:pPr>
              <w:numPr>
                <w:ilvl w:val="0"/>
                <w:numId w:val="3"/>
              </w:numPr>
              <w:rPr>
                <w:rFonts w:ascii="Arial Narrow" w:hAnsi="Arial Narrow" w:cs="Arial"/>
                <w:bCs w:val="0"/>
                <w:color w:val="000000"/>
                <w:sz w:val="16"/>
                <w:szCs w:val="16"/>
              </w:rPr>
            </w:pPr>
            <w:r w:rsidRPr="00FB07E3">
              <w:rPr>
                <w:rFonts w:ascii="Arial Narrow" w:hAnsi="Arial Narrow" w:cs="Arial"/>
                <w:bCs w:val="0"/>
                <w:color w:val="000000"/>
                <w:sz w:val="16"/>
                <w:szCs w:val="16"/>
              </w:rPr>
              <w:t>Crime</w:t>
            </w:r>
          </w:p>
          <w:p w14:paraId="5812725A" w14:textId="77777777" w:rsidR="00252DA4" w:rsidRPr="00FB07E3" w:rsidRDefault="00252DA4" w:rsidP="00EA135B">
            <w:pPr>
              <w:numPr>
                <w:ilvl w:val="0"/>
                <w:numId w:val="3"/>
              </w:numPr>
              <w:rPr>
                <w:rFonts w:ascii="Arial Narrow" w:hAnsi="Arial Narrow" w:cs="Arial"/>
                <w:bCs w:val="0"/>
                <w:color w:val="000000"/>
                <w:sz w:val="16"/>
                <w:szCs w:val="16"/>
              </w:rPr>
            </w:pPr>
            <w:r w:rsidRPr="00FB07E3">
              <w:rPr>
                <w:rFonts w:ascii="Arial Narrow" w:hAnsi="Arial Narrow" w:cs="Arial"/>
                <w:bCs w:val="0"/>
                <w:color w:val="000000"/>
                <w:sz w:val="16"/>
                <w:szCs w:val="16"/>
              </w:rPr>
              <w:t>Community cohesion</w:t>
            </w:r>
          </w:p>
        </w:tc>
        <w:tc>
          <w:tcPr>
            <w:tcW w:w="1331" w:type="pct"/>
            <w:gridSpan w:val="3"/>
          </w:tcPr>
          <w:p w14:paraId="56B9C88D"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 xml:space="preserve">No specific impact on the community safety, </w:t>
            </w:r>
            <w:proofErr w:type="gramStart"/>
            <w:r>
              <w:rPr>
                <w:rFonts w:ascii="Arial Narrow" w:hAnsi="Arial Narrow" w:cs="Arial"/>
                <w:bCs w:val="0"/>
                <w:color w:val="000000"/>
                <w:sz w:val="16"/>
                <w:szCs w:val="16"/>
              </w:rPr>
              <w:t>crime</w:t>
            </w:r>
            <w:proofErr w:type="gramEnd"/>
            <w:r>
              <w:rPr>
                <w:rFonts w:ascii="Arial Narrow" w:hAnsi="Arial Narrow" w:cs="Arial"/>
                <w:bCs w:val="0"/>
                <w:color w:val="000000"/>
                <w:sz w:val="16"/>
                <w:szCs w:val="16"/>
              </w:rPr>
              <w:t xml:space="preserve"> and community cohesion</w:t>
            </w:r>
          </w:p>
        </w:tc>
        <w:tc>
          <w:tcPr>
            <w:tcW w:w="974" w:type="pct"/>
            <w:gridSpan w:val="4"/>
          </w:tcPr>
          <w:p w14:paraId="304FAB9B"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4" w:type="pct"/>
            <w:gridSpan w:val="4"/>
          </w:tcPr>
          <w:p w14:paraId="7B771FBD"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24098BF9"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61C4921E" w14:textId="77777777" w:rsidTr="00EA135B">
        <w:tblPrEx>
          <w:tblLook w:val="04A0" w:firstRow="1" w:lastRow="0" w:firstColumn="1" w:lastColumn="0" w:noHBand="0" w:noVBand="1"/>
        </w:tblPrEx>
        <w:trPr>
          <w:cantSplit/>
          <w:jc w:val="center"/>
        </w:trPr>
        <w:tc>
          <w:tcPr>
            <w:tcW w:w="1339" w:type="pct"/>
            <w:gridSpan w:val="3"/>
          </w:tcPr>
          <w:p w14:paraId="7996A6B1"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Is there any evidence that groups who should benefit do not? </w:t>
            </w:r>
            <w:proofErr w:type="gramStart"/>
            <w:r w:rsidRPr="00FB07E3">
              <w:rPr>
                <w:rFonts w:ascii="Arial Narrow" w:hAnsi="Arial Narrow" w:cs="Arial"/>
                <w:bCs w:val="0"/>
                <w:color w:val="000000"/>
                <w:sz w:val="16"/>
                <w:szCs w:val="16"/>
              </w:rPr>
              <w:t>i.e.</w:t>
            </w:r>
            <w:proofErr w:type="gramEnd"/>
            <w:r w:rsidRPr="00FB07E3">
              <w:rPr>
                <w:rFonts w:ascii="Arial Narrow" w:hAnsi="Arial Narrow" w:cs="Arial"/>
                <w:bCs w:val="0"/>
                <w:color w:val="000000"/>
                <w:sz w:val="16"/>
                <w:szCs w:val="16"/>
              </w:rPr>
              <w:t xml:space="preserve"> equal opportunity monitoring of service users and/or staff. If none/insufficient local or national data </w:t>
            </w:r>
            <w:proofErr w:type="gramStart"/>
            <w:r w:rsidRPr="00FB07E3">
              <w:rPr>
                <w:rFonts w:ascii="Arial Narrow" w:hAnsi="Arial Narrow" w:cs="Arial"/>
                <w:bCs w:val="0"/>
                <w:color w:val="000000"/>
                <w:sz w:val="16"/>
                <w:szCs w:val="16"/>
              </w:rPr>
              <w:t>available</w:t>
            </w:r>
            <w:proofErr w:type="gramEnd"/>
            <w:r w:rsidRPr="00FB07E3">
              <w:rPr>
                <w:rFonts w:ascii="Arial Narrow" w:hAnsi="Arial Narrow" w:cs="Arial"/>
                <w:bCs w:val="0"/>
                <w:color w:val="000000"/>
                <w:sz w:val="16"/>
                <w:szCs w:val="16"/>
              </w:rPr>
              <w:t xml:space="preserve"> consider what information you need.</w:t>
            </w:r>
          </w:p>
        </w:tc>
        <w:tc>
          <w:tcPr>
            <w:tcW w:w="1331" w:type="pct"/>
            <w:gridSpan w:val="3"/>
          </w:tcPr>
          <w:p w14:paraId="2385E00B"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Currently there is no evidence in the Trust that identifies a group who does not benefit</w:t>
            </w:r>
          </w:p>
        </w:tc>
        <w:tc>
          <w:tcPr>
            <w:tcW w:w="974" w:type="pct"/>
            <w:gridSpan w:val="4"/>
          </w:tcPr>
          <w:p w14:paraId="61F0D6B1"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Patient Involvement is sourced from all groups (multi source feedback)</w:t>
            </w:r>
          </w:p>
        </w:tc>
        <w:tc>
          <w:tcPr>
            <w:tcW w:w="714" w:type="pct"/>
            <w:gridSpan w:val="4"/>
          </w:tcPr>
          <w:p w14:paraId="6F693630"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Patient liaison and input is being sourced</w:t>
            </w:r>
          </w:p>
        </w:tc>
        <w:tc>
          <w:tcPr>
            <w:tcW w:w="642" w:type="pct"/>
          </w:tcPr>
          <w:p w14:paraId="3250D33D"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0EA9FE53" w14:textId="77777777" w:rsidTr="00EA135B">
        <w:tblPrEx>
          <w:tblLook w:val="04A0" w:firstRow="1" w:lastRow="0" w:firstColumn="1" w:lastColumn="0" w:noHBand="0" w:noVBand="1"/>
        </w:tblPrEx>
        <w:trPr>
          <w:cantSplit/>
          <w:jc w:val="center"/>
        </w:trPr>
        <w:tc>
          <w:tcPr>
            <w:tcW w:w="1339" w:type="pct"/>
            <w:gridSpan w:val="3"/>
          </w:tcPr>
          <w:p w14:paraId="4D266343"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Does the service, leaflet or development/ policy have a negative impact on any geographical or </w:t>
            </w:r>
            <w:proofErr w:type="gramStart"/>
            <w:r w:rsidRPr="00FB07E3">
              <w:rPr>
                <w:rFonts w:ascii="Arial Narrow" w:hAnsi="Arial Narrow" w:cs="Arial"/>
                <w:bCs w:val="0"/>
                <w:color w:val="000000"/>
                <w:sz w:val="16"/>
                <w:szCs w:val="16"/>
              </w:rPr>
              <w:t>sub group</w:t>
            </w:r>
            <w:proofErr w:type="gramEnd"/>
            <w:r w:rsidRPr="00FB07E3">
              <w:rPr>
                <w:rFonts w:ascii="Arial Narrow" w:hAnsi="Arial Narrow" w:cs="Arial"/>
                <w:bCs w:val="0"/>
                <w:color w:val="000000"/>
                <w:sz w:val="16"/>
                <w:szCs w:val="16"/>
              </w:rPr>
              <w:t xml:space="preserve"> of the population?</w:t>
            </w:r>
          </w:p>
        </w:tc>
        <w:tc>
          <w:tcPr>
            <w:tcW w:w="1331" w:type="pct"/>
            <w:gridSpan w:val="3"/>
          </w:tcPr>
          <w:p w14:paraId="54BADD6D"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Not apparent</w:t>
            </w:r>
          </w:p>
        </w:tc>
        <w:tc>
          <w:tcPr>
            <w:tcW w:w="974" w:type="pct"/>
            <w:gridSpan w:val="4"/>
          </w:tcPr>
          <w:p w14:paraId="1FCD8181"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Patient Feedback is sourced from all groups</w:t>
            </w:r>
          </w:p>
        </w:tc>
        <w:tc>
          <w:tcPr>
            <w:tcW w:w="714" w:type="pct"/>
            <w:gridSpan w:val="4"/>
          </w:tcPr>
          <w:p w14:paraId="29EE02B6"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Liaison with the Patient Experience Team</w:t>
            </w:r>
          </w:p>
        </w:tc>
        <w:tc>
          <w:tcPr>
            <w:tcW w:w="642" w:type="pct"/>
          </w:tcPr>
          <w:p w14:paraId="2AEAD995"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18A848E4" w14:textId="77777777" w:rsidTr="00EA135B">
        <w:tblPrEx>
          <w:tblLook w:val="04A0" w:firstRow="1" w:lastRow="0" w:firstColumn="1" w:lastColumn="0" w:noHBand="0" w:noVBand="1"/>
        </w:tblPrEx>
        <w:trPr>
          <w:cantSplit/>
          <w:jc w:val="center"/>
        </w:trPr>
        <w:tc>
          <w:tcPr>
            <w:tcW w:w="1339" w:type="pct"/>
            <w:gridSpan w:val="3"/>
          </w:tcPr>
          <w:p w14:paraId="2A8E7DC9"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377C545F"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All Prescribed Links are required to complete a Medical Appraisal across all specialties within the Trust</w:t>
            </w:r>
          </w:p>
        </w:tc>
        <w:tc>
          <w:tcPr>
            <w:tcW w:w="974" w:type="pct"/>
            <w:gridSpan w:val="4"/>
          </w:tcPr>
          <w:p w14:paraId="37BD9DE0"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All doctors who are linked to Blackpool Teaching Hospitals are included within this process</w:t>
            </w:r>
          </w:p>
        </w:tc>
        <w:tc>
          <w:tcPr>
            <w:tcW w:w="714" w:type="pct"/>
            <w:gridSpan w:val="4"/>
          </w:tcPr>
          <w:p w14:paraId="005E5A4B"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Liaison with the Patient Experience Team to include all service users</w:t>
            </w:r>
          </w:p>
        </w:tc>
        <w:tc>
          <w:tcPr>
            <w:tcW w:w="642" w:type="pct"/>
          </w:tcPr>
          <w:p w14:paraId="3EBAA066"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4AC2DB00" w14:textId="77777777" w:rsidTr="00EA135B">
        <w:tblPrEx>
          <w:tblLook w:val="04A0" w:firstRow="1" w:lastRow="0" w:firstColumn="1" w:lastColumn="0" w:noHBand="0" w:noVBand="1"/>
        </w:tblPrEx>
        <w:trPr>
          <w:cantSplit/>
          <w:jc w:val="center"/>
        </w:trPr>
        <w:tc>
          <w:tcPr>
            <w:tcW w:w="1339" w:type="pct"/>
            <w:gridSpan w:val="3"/>
          </w:tcPr>
          <w:p w14:paraId="0B0120E8"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45582219"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To ensure doctors are fit to practice and improve the standards of patient care</w:t>
            </w:r>
          </w:p>
        </w:tc>
        <w:tc>
          <w:tcPr>
            <w:tcW w:w="974" w:type="pct"/>
            <w:gridSpan w:val="4"/>
          </w:tcPr>
          <w:p w14:paraId="6120ED4D"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To improve standards of care for all patients</w:t>
            </w:r>
          </w:p>
        </w:tc>
        <w:tc>
          <w:tcPr>
            <w:tcW w:w="714" w:type="pct"/>
            <w:gridSpan w:val="4"/>
          </w:tcPr>
          <w:p w14:paraId="473C831B"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Provides an opportunity for doctors to reflect upon their practice</w:t>
            </w:r>
          </w:p>
        </w:tc>
        <w:tc>
          <w:tcPr>
            <w:tcW w:w="642" w:type="pct"/>
          </w:tcPr>
          <w:p w14:paraId="777E7E5E"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1F966D2A" w14:textId="77777777" w:rsidTr="00EA135B">
        <w:tblPrEx>
          <w:tblLook w:val="04A0" w:firstRow="1" w:lastRow="0" w:firstColumn="1" w:lastColumn="0" w:noHBand="0" w:noVBand="1"/>
        </w:tblPrEx>
        <w:trPr>
          <w:cantSplit/>
          <w:jc w:val="center"/>
        </w:trPr>
        <w:tc>
          <w:tcPr>
            <w:tcW w:w="1339" w:type="pct"/>
            <w:gridSpan w:val="3"/>
          </w:tcPr>
          <w:p w14:paraId="30587CC5"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4DB76F60"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The workforce is ethnically diverse and data on disadvantaged groups is not collated as a separate group therefore we have no clear data</w:t>
            </w:r>
          </w:p>
        </w:tc>
        <w:tc>
          <w:tcPr>
            <w:tcW w:w="974" w:type="pct"/>
            <w:gridSpan w:val="4"/>
          </w:tcPr>
          <w:p w14:paraId="11389F9A"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No current evidence but must continue monitoring and checking for any adverse impacts, and changes in data collection</w:t>
            </w:r>
          </w:p>
        </w:tc>
        <w:tc>
          <w:tcPr>
            <w:tcW w:w="714" w:type="pct"/>
            <w:gridSpan w:val="4"/>
          </w:tcPr>
          <w:p w14:paraId="444F95BC"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3C302F61"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4F3CE1C0" w14:textId="77777777" w:rsidTr="00EA135B">
        <w:tblPrEx>
          <w:tblLook w:val="04A0" w:firstRow="1" w:lastRow="0" w:firstColumn="1" w:lastColumn="0" w:noHBand="0" w:noVBand="1"/>
        </w:tblPrEx>
        <w:trPr>
          <w:cantSplit/>
          <w:jc w:val="center"/>
        </w:trPr>
        <w:tc>
          <w:tcPr>
            <w:tcW w:w="1339" w:type="pct"/>
            <w:gridSpan w:val="3"/>
          </w:tcPr>
          <w:p w14:paraId="68E69E53"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Will the service, leaflet or policy/ </w:t>
            </w:r>
            <w:proofErr w:type="gramStart"/>
            <w:r w:rsidRPr="00FB07E3">
              <w:rPr>
                <w:rFonts w:ascii="Arial Narrow" w:hAnsi="Arial Narrow" w:cs="Arial"/>
                <w:bCs w:val="0"/>
                <w:color w:val="000000"/>
                <w:sz w:val="16"/>
                <w:szCs w:val="16"/>
              </w:rPr>
              <w:t>development</w:t>
            </w:r>
            <w:proofErr w:type="gramEnd"/>
          </w:p>
          <w:p w14:paraId="7254CD96" w14:textId="77777777" w:rsidR="00252DA4" w:rsidRPr="00FB07E3" w:rsidRDefault="00252DA4" w:rsidP="00EA135B">
            <w:pPr>
              <w:numPr>
                <w:ilvl w:val="0"/>
                <w:numId w:val="1"/>
              </w:numPr>
              <w:tabs>
                <w:tab w:val="clear" w:pos="1440"/>
                <w:tab w:val="num" w:pos="284"/>
              </w:tabs>
              <w:ind w:left="492" w:hanging="492"/>
              <w:rPr>
                <w:rFonts w:ascii="Arial Narrow" w:hAnsi="Arial Narrow" w:cs="Arial"/>
                <w:bCs w:val="0"/>
                <w:color w:val="000000"/>
                <w:sz w:val="16"/>
                <w:szCs w:val="16"/>
              </w:rPr>
            </w:pPr>
            <w:r w:rsidRPr="00FB07E3">
              <w:rPr>
                <w:rFonts w:ascii="Arial Narrow" w:hAnsi="Arial Narrow" w:cs="Arial"/>
                <w:bCs w:val="0"/>
                <w:color w:val="000000"/>
                <w:sz w:val="16"/>
                <w:szCs w:val="16"/>
              </w:rPr>
              <w:t>Improve economic social conditions in</w:t>
            </w:r>
          </w:p>
          <w:p w14:paraId="3A5FE1DD" w14:textId="77777777" w:rsidR="00252DA4" w:rsidRPr="00FB07E3" w:rsidRDefault="00252DA4" w:rsidP="00EA135B">
            <w:pPr>
              <w:ind w:left="284"/>
              <w:rPr>
                <w:rFonts w:ascii="Arial Narrow" w:hAnsi="Arial Narrow" w:cs="Arial"/>
                <w:bCs w:val="0"/>
                <w:color w:val="000000"/>
                <w:sz w:val="16"/>
                <w:szCs w:val="16"/>
              </w:rPr>
            </w:pPr>
            <w:r w:rsidRPr="00FB07E3">
              <w:rPr>
                <w:rFonts w:ascii="Arial Narrow" w:hAnsi="Arial Narrow" w:cs="Arial"/>
                <w:bCs w:val="0"/>
                <w:color w:val="000000"/>
                <w:sz w:val="16"/>
                <w:szCs w:val="16"/>
              </w:rPr>
              <w:t>deprived areas</w:t>
            </w:r>
          </w:p>
          <w:p w14:paraId="0B68A432" w14:textId="77777777" w:rsidR="00252DA4" w:rsidRPr="00FB07E3" w:rsidRDefault="00252DA4" w:rsidP="00EA135B">
            <w:pPr>
              <w:numPr>
                <w:ilvl w:val="0"/>
                <w:numId w:val="1"/>
              </w:numPr>
              <w:tabs>
                <w:tab w:val="clear" w:pos="1440"/>
                <w:tab w:val="num" w:pos="284"/>
              </w:tabs>
              <w:ind w:left="492" w:hanging="492"/>
              <w:rPr>
                <w:rFonts w:ascii="Arial Narrow" w:hAnsi="Arial Narrow" w:cs="Arial"/>
                <w:bCs w:val="0"/>
                <w:color w:val="000000"/>
                <w:sz w:val="16"/>
                <w:szCs w:val="16"/>
              </w:rPr>
            </w:pPr>
            <w:r w:rsidRPr="00FB07E3">
              <w:rPr>
                <w:rFonts w:ascii="Arial Narrow" w:hAnsi="Arial Narrow" w:cs="Arial"/>
                <w:bCs w:val="0"/>
                <w:color w:val="000000"/>
                <w:sz w:val="16"/>
                <w:szCs w:val="16"/>
              </w:rPr>
              <w:t>Use brown field sites</w:t>
            </w:r>
          </w:p>
          <w:p w14:paraId="486FBB86" w14:textId="77777777" w:rsidR="00252DA4" w:rsidRPr="00FB07E3" w:rsidRDefault="00252DA4" w:rsidP="00EA135B">
            <w:pPr>
              <w:numPr>
                <w:ilvl w:val="0"/>
                <w:numId w:val="1"/>
              </w:numPr>
              <w:tabs>
                <w:tab w:val="clear" w:pos="1440"/>
                <w:tab w:val="num" w:pos="284"/>
              </w:tabs>
              <w:ind w:left="284" w:hanging="284"/>
              <w:rPr>
                <w:rFonts w:ascii="Arial Narrow" w:hAnsi="Arial Narrow" w:cs="Arial"/>
                <w:bCs w:val="0"/>
                <w:color w:val="000000"/>
                <w:sz w:val="16"/>
                <w:szCs w:val="16"/>
              </w:rPr>
            </w:pPr>
            <w:r w:rsidRPr="00FB07E3">
              <w:rPr>
                <w:rFonts w:ascii="Arial Narrow" w:hAnsi="Arial Narrow" w:cs="Arial"/>
                <w:bCs w:val="0"/>
                <w:color w:val="000000"/>
                <w:sz w:val="16"/>
                <w:szCs w:val="16"/>
              </w:rPr>
              <w:t>Improve public spaces including creation of green spaces?</w:t>
            </w:r>
          </w:p>
        </w:tc>
        <w:tc>
          <w:tcPr>
            <w:tcW w:w="1331" w:type="pct"/>
            <w:gridSpan w:val="3"/>
          </w:tcPr>
          <w:p w14:paraId="0179E7B7"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974" w:type="pct"/>
            <w:gridSpan w:val="4"/>
          </w:tcPr>
          <w:p w14:paraId="3CBAF767"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4" w:type="pct"/>
            <w:gridSpan w:val="4"/>
          </w:tcPr>
          <w:p w14:paraId="6BB1EC6E"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23C81E3D"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6CE8D78E" w14:textId="77777777" w:rsidTr="00EA135B">
        <w:tblPrEx>
          <w:tblLook w:val="04A0" w:firstRow="1" w:lastRow="0" w:firstColumn="1" w:lastColumn="0" w:noHBand="0" w:noVBand="1"/>
        </w:tblPrEx>
        <w:trPr>
          <w:cantSplit/>
          <w:jc w:val="center"/>
        </w:trPr>
        <w:tc>
          <w:tcPr>
            <w:tcW w:w="1339" w:type="pct"/>
            <w:gridSpan w:val="3"/>
          </w:tcPr>
          <w:p w14:paraId="6DAD698D"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30B72828"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Continuing Professional Development (</w:t>
            </w:r>
            <w:proofErr w:type="gramStart"/>
            <w:r>
              <w:rPr>
                <w:rFonts w:ascii="Arial Narrow" w:hAnsi="Arial Narrow" w:cs="Arial"/>
                <w:bCs w:val="0"/>
                <w:color w:val="000000"/>
                <w:sz w:val="16"/>
                <w:szCs w:val="16"/>
              </w:rPr>
              <w:t>CPD)  is</w:t>
            </w:r>
            <w:proofErr w:type="gramEnd"/>
            <w:r>
              <w:rPr>
                <w:rFonts w:ascii="Arial Narrow" w:hAnsi="Arial Narrow" w:cs="Arial"/>
                <w:bCs w:val="0"/>
                <w:color w:val="000000"/>
                <w:sz w:val="16"/>
                <w:szCs w:val="16"/>
              </w:rPr>
              <w:t xml:space="preserve"> required and to be evidence within the Medical Appraisal Process</w:t>
            </w:r>
          </w:p>
        </w:tc>
        <w:tc>
          <w:tcPr>
            <w:tcW w:w="974" w:type="pct"/>
            <w:gridSpan w:val="4"/>
          </w:tcPr>
          <w:p w14:paraId="7D8C4997"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Evidence of continuing learning, attendance at courses and evidence of reflection</w:t>
            </w:r>
          </w:p>
        </w:tc>
        <w:tc>
          <w:tcPr>
            <w:tcW w:w="714" w:type="pct"/>
            <w:gridSpan w:val="4"/>
          </w:tcPr>
          <w:p w14:paraId="09F01581"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CPD to be completed in line with Royal College Recommendations</w:t>
            </w:r>
          </w:p>
        </w:tc>
        <w:tc>
          <w:tcPr>
            <w:tcW w:w="642" w:type="pct"/>
          </w:tcPr>
          <w:p w14:paraId="5A759BDA"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6EF42BC0" w14:textId="77777777" w:rsidTr="00EA135B">
        <w:tblPrEx>
          <w:tblLook w:val="04A0" w:firstRow="1" w:lastRow="0" w:firstColumn="1" w:lastColumn="0" w:noHBand="0" w:noVBand="1"/>
        </w:tblPrEx>
        <w:trPr>
          <w:cantSplit/>
          <w:jc w:val="center"/>
        </w:trPr>
        <w:tc>
          <w:tcPr>
            <w:tcW w:w="1339" w:type="pct"/>
            <w:gridSpan w:val="3"/>
          </w:tcPr>
          <w:p w14:paraId="3BA248DD"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Pr>
          <w:p w14:paraId="5BD21DE0"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 xml:space="preserve">Non-compliance with the policy </w:t>
            </w:r>
          </w:p>
        </w:tc>
        <w:tc>
          <w:tcPr>
            <w:tcW w:w="974" w:type="pct"/>
            <w:gridSpan w:val="4"/>
          </w:tcPr>
          <w:p w14:paraId="26D1012E"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Ensure an Annual Medical Appraisal takes place for each doctor</w:t>
            </w:r>
          </w:p>
        </w:tc>
        <w:tc>
          <w:tcPr>
            <w:tcW w:w="714" w:type="pct"/>
            <w:gridSpan w:val="4"/>
          </w:tcPr>
          <w:p w14:paraId="3B26FD48"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Ensure any risks are addressed and this impacts on patient safety</w:t>
            </w:r>
          </w:p>
        </w:tc>
        <w:tc>
          <w:tcPr>
            <w:tcW w:w="642" w:type="pct"/>
          </w:tcPr>
          <w:p w14:paraId="61CF7624"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6F82D074" w14:textId="77777777" w:rsidTr="00EA135B">
        <w:tblPrEx>
          <w:tblLook w:val="04A0" w:firstRow="1" w:lastRow="0" w:firstColumn="1" w:lastColumn="0" w:noHBand="0" w:noVBand="1"/>
        </w:tblPrEx>
        <w:trPr>
          <w:cantSplit/>
          <w:jc w:val="center"/>
        </w:trPr>
        <w:tc>
          <w:tcPr>
            <w:tcW w:w="1339" w:type="pct"/>
            <w:gridSpan w:val="3"/>
          </w:tcPr>
          <w:p w14:paraId="283F5B70"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Does the service, </w:t>
            </w:r>
            <w:proofErr w:type="gramStart"/>
            <w:r w:rsidRPr="00FB07E3">
              <w:rPr>
                <w:rFonts w:ascii="Arial Narrow" w:hAnsi="Arial Narrow" w:cs="Arial"/>
                <w:bCs w:val="0"/>
                <w:color w:val="000000"/>
                <w:sz w:val="16"/>
                <w:szCs w:val="16"/>
              </w:rPr>
              <w:t>leaflet</w:t>
            </w:r>
            <w:proofErr w:type="gramEnd"/>
            <w:r w:rsidRPr="00FB07E3">
              <w:rPr>
                <w:rFonts w:ascii="Arial Narrow" w:hAnsi="Arial Narrow" w:cs="Arial"/>
                <w:bCs w:val="0"/>
                <w:color w:val="000000"/>
                <w:sz w:val="16"/>
                <w:szCs w:val="16"/>
              </w:rPr>
              <w:t xml:space="preserve"> or policy/ development impact on transport?</w:t>
            </w:r>
          </w:p>
          <w:p w14:paraId="21A3A6BD"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What are the implications of this?</w:t>
            </w:r>
          </w:p>
        </w:tc>
        <w:tc>
          <w:tcPr>
            <w:tcW w:w="1331" w:type="pct"/>
            <w:gridSpan w:val="3"/>
          </w:tcPr>
          <w:p w14:paraId="1E406C57"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974" w:type="pct"/>
            <w:gridSpan w:val="4"/>
          </w:tcPr>
          <w:p w14:paraId="28890A9E"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4" w:type="pct"/>
            <w:gridSpan w:val="4"/>
          </w:tcPr>
          <w:p w14:paraId="2C690E0A"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554C69C7"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4B152A8B" w14:textId="77777777" w:rsidTr="00EA135B">
        <w:tblPrEx>
          <w:tblLook w:val="04A0" w:firstRow="1" w:lastRow="0" w:firstColumn="1" w:lastColumn="0" w:noHBand="0" w:noVBand="1"/>
        </w:tblPrEx>
        <w:trPr>
          <w:cantSplit/>
          <w:jc w:val="center"/>
        </w:trPr>
        <w:tc>
          <w:tcPr>
            <w:tcW w:w="1339" w:type="pct"/>
            <w:gridSpan w:val="3"/>
          </w:tcPr>
          <w:p w14:paraId="0883F831" w14:textId="77777777" w:rsidR="00252DA4" w:rsidRPr="00FB07E3" w:rsidRDefault="00252DA4" w:rsidP="00EA135B">
            <w:pPr>
              <w:rPr>
                <w:rFonts w:ascii="Arial Narrow" w:hAnsi="Arial Narrow" w:cs="Arial"/>
                <w:bCs w:val="0"/>
                <w:color w:val="000000"/>
                <w:sz w:val="16"/>
                <w:szCs w:val="16"/>
              </w:rPr>
            </w:pPr>
            <w:r w:rsidRPr="00FB07E3">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49D521A1"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974" w:type="pct"/>
            <w:gridSpan w:val="4"/>
          </w:tcPr>
          <w:p w14:paraId="1077EF50"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4" w:type="pct"/>
            <w:gridSpan w:val="4"/>
          </w:tcPr>
          <w:p w14:paraId="64249106"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69DC7F86" w14:textId="77777777" w:rsidR="00252DA4" w:rsidRPr="00FD6812" w:rsidRDefault="00252DA4" w:rsidP="00EA135B">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252DA4" w:rsidRPr="00FB07E3" w14:paraId="4A4981D2" w14:textId="77777777" w:rsidTr="00EA135B">
        <w:tblPrEx>
          <w:tblLook w:val="04A0" w:firstRow="1" w:lastRow="0" w:firstColumn="1" w:lastColumn="0" w:noHBand="0" w:noVBand="1"/>
        </w:tblPrEx>
        <w:trPr>
          <w:cantSplit/>
          <w:jc w:val="center"/>
        </w:trPr>
        <w:tc>
          <w:tcPr>
            <w:tcW w:w="1339" w:type="pct"/>
            <w:gridSpan w:val="3"/>
            <w:tcBorders>
              <w:bottom w:val="single" w:sz="4" w:space="0" w:color="000000"/>
            </w:tcBorders>
          </w:tcPr>
          <w:p w14:paraId="060E01CC" w14:textId="77777777" w:rsidR="00252DA4" w:rsidRPr="00FB07E3" w:rsidRDefault="00252DA4" w:rsidP="00EA135B">
            <w:pPr>
              <w:rPr>
                <w:rFonts w:ascii="Arial Narrow" w:hAnsi="Arial Narrow" w:cs="Arial"/>
                <w:bCs w:val="0"/>
                <w:sz w:val="16"/>
                <w:szCs w:val="16"/>
              </w:rPr>
            </w:pPr>
            <w:r w:rsidRPr="00FB07E3">
              <w:rPr>
                <w:bCs w:val="0"/>
                <w:color w:val="000000"/>
                <w:sz w:val="36"/>
              </w:rPr>
              <w:lastRenderedPageBreak/>
              <w:br w:type="page"/>
            </w:r>
            <w:r w:rsidRPr="00FB07E3">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6267A6C8"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 xml:space="preserve">Nothing evidence: for </w:t>
            </w:r>
            <w:proofErr w:type="gramStart"/>
            <w:r>
              <w:rPr>
                <w:rFonts w:ascii="Arial Narrow" w:hAnsi="Arial Narrow" w:cs="Arial"/>
                <w:bCs w:val="0"/>
                <w:sz w:val="16"/>
                <w:szCs w:val="16"/>
              </w:rPr>
              <w:t>example</w:t>
            </w:r>
            <w:proofErr w:type="gramEnd"/>
            <w:r>
              <w:rPr>
                <w:rFonts w:ascii="Arial Narrow" w:hAnsi="Arial Narrow" w:cs="Arial"/>
                <w:bCs w:val="0"/>
                <w:sz w:val="16"/>
                <w:szCs w:val="16"/>
              </w:rPr>
              <w:t xml:space="preserve"> a doctor absent due to long term sickness or maternity leave are not required to complete an Annual Appraisal until their return</w:t>
            </w:r>
          </w:p>
        </w:tc>
        <w:tc>
          <w:tcPr>
            <w:tcW w:w="974" w:type="pct"/>
            <w:gridSpan w:val="4"/>
            <w:tcBorders>
              <w:bottom w:val="single" w:sz="4" w:space="0" w:color="000000"/>
            </w:tcBorders>
          </w:tcPr>
          <w:p w14:paraId="3D761EEC"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No Evidence</w:t>
            </w:r>
          </w:p>
        </w:tc>
        <w:tc>
          <w:tcPr>
            <w:tcW w:w="714" w:type="pct"/>
            <w:gridSpan w:val="4"/>
            <w:tcBorders>
              <w:bottom w:val="single" w:sz="4" w:space="0" w:color="000000"/>
            </w:tcBorders>
          </w:tcPr>
          <w:p w14:paraId="778D1C85"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c>
          <w:tcPr>
            <w:tcW w:w="642" w:type="pct"/>
            <w:tcBorders>
              <w:bottom w:val="single" w:sz="4" w:space="0" w:color="000000"/>
            </w:tcBorders>
          </w:tcPr>
          <w:p w14:paraId="7B8C23E2"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r>
      <w:tr w:rsidR="00252DA4" w:rsidRPr="00FB07E3" w14:paraId="1F4060E2" w14:textId="77777777" w:rsidTr="00EA135B">
        <w:tblPrEx>
          <w:tblLook w:val="04A0" w:firstRow="1" w:lastRow="0" w:firstColumn="1" w:lastColumn="0" w:noHBand="0" w:noVBand="1"/>
        </w:tblPrEx>
        <w:trPr>
          <w:cantSplit/>
          <w:jc w:val="center"/>
        </w:trPr>
        <w:tc>
          <w:tcPr>
            <w:tcW w:w="1339" w:type="pct"/>
            <w:gridSpan w:val="3"/>
            <w:tcBorders>
              <w:bottom w:val="single" w:sz="4" w:space="0" w:color="000000"/>
            </w:tcBorders>
          </w:tcPr>
          <w:p w14:paraId="010644B6" w14:textId="77777777" w:rsidR="00252DA4" w:rsidRPr="00FB07E3" w:rsidRDefault="00252DA4" w:rsidP="00EA135B">
            <w:pPr>
              <w:rPr>
                <w:rFonts w:ascii="Arial Narrow" w:hAnsi="Arial Narrow"/>
                <w:bCs w:val="0"/>
                <w:color w:val="000000"/>
                <w:sz w:val="16"/>
                <w:szCs w:val="16"/>
              </w:rPr>
            </w:pPr>
            <w:r w:rsidRPr="00FB07E3">
              <w:rPr>
                <w:rFonts w:ascii="Arial Narrow" w:hAnsi="Arial Narrow"/>
                <w:bCs w:val="0"/>
                <w:color w:val="000000"/>
                <w:sz w:val="16"/>
                <w:szCs w:val="16"/>
              </w:rPr>
              <w:t>Does the policy/development promote access to services and facilities for any group in particular?</w:t>
            </w:r>
          </w:p>
        </w:tc>
        <w:tc>
          <w:tcPr>
            <w:tcW w:w="1331" w:type="pct"/>
            <w:gridSpan w:val="3"/>
            <w:tcBorders>
              <w:bottom w:val="single" w:sz="4" w:space="0" w:color="000000"/>
            </w:tcBorders>
          </w:tcPr>
          <w:p w14:paraId="6886B16A"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c>
          <w:tcPr>
            <w:tcW w:w="974" w:type="pct"/>
            <w:gridSpan w:val="4"/>
            <w:tcBorders>
              <w:bottom w:val="single" w:sz="4" w:space="0" w:color="000000"/>
            </w:tcBorders>
          </w:tcPr>
          <w:p w14:paraId="12510B4D"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c>
          <w:tcPr>
            <w:tcW w:w="714" w:type="pct"/>
            <w:gridSpan w:val="4"/>
            <w:tcBorders>
              <w:bottom w:val="single" w:sz="4" w:space="0" w:color="000000"/>
            </w:tcBorders>
          </w:tcPr>
          <w:p w14:paraId="4A2B351B"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c>
          <w:tcPr>
            <w:tcW w:w="642" w:type="pct"/>
            <w:tcBorders>
              <w:bottom w:val="single" w:sz="4" w:space="0" w:color="000000"/>
            </w:tcBorders>
          </w:tcPr>
          <w:p w14:paraId="76A1261F"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r>
      <w:tr w:rsidR="00252DA4" w:rsidRPr="00FB07E3" w14:paraId="23B6435E" w14:textId="77777777" w:rsidTr="00EA135B">
        <w:tblPrEx>
          <w:tblLook w:val="04A0" w:firstRow="1" w:lastRow="0" w:firstColumn="1" w:lastColumn="0" w:noHBand="0" w:noVBand="1"/>
        </w:tblPrEx>
        <w:trPr>
          <w:cantSplit/>
          <w:jc w:val="center"/>
        </w:trPr>
        <w:tc>
          <w:tcPr>
            <w:tcW w:w="1339" w:type="pct"/>
            <w:gridSpan w:val="3"/>
            <w:tcBorders>
              <w:bottom w:val="single" w:sz="4" w:space="0" w:color="000000"/>
            </w:tcBorders>
          </w:tcPr>
          <w:p w14:paraId="03D18E0E" w14:textId="77777777" w:rsidR="00252DA4" w:rsidRPr="00250BAE" w:rsidRDefault="00252DA4" w:rsidP="00EA135B">
            <w:pPr>
              <w:rPr>
                <w:rFonts w:ascii="Arial Narrow" w:hAnsi="Arial Narrow"/>
                <w:bCs w:val="0"/>
                <w:color w:val="000000"/>
                <w:sz w:val="16"/>
                <w:szCs w:val="16"/>
              </w:rPr>
            </w:pPr>
            <w:r w:rsidRPr="00250BAE">
              <w:rPr>
                <w:rFonts w:ascii="Arial Narrow" w:hAnsi="Arial Narrow"/>
                <w:bCs w:val="0"/>
                <w:color w:val="000000"/>
                <w:sz w:val="16"/>
                <w:szCs w:val="16"/>
              </w:rPr>
              <w:t xml:space="preserve">Does the service, </w:t>
            </w:r>
            <w:proofErr w:type="gramStart"/>
            <w:r w:rsidRPr="00250BAE">
              <w:rPr>
                <w:rFonts w:ascii="Arial Narrow" w:hAnsi="Arial Narrow"/>
                <w:bCs w:val="0"/>
                <w:color w:val="000000"/>
                <w:sz w:val="16"/>
                <w:szCs w:val="16"/>
              </w:rPr>
              <w:t>leaflet</w:t>
            </w:r>
            <w:proofErr w:type="gramEnd"/>
            <w:r w:rsidRPr="00250BAE">
              <w:rPr>
                <w:rFonts w:ascii="Arial Narrow" w:hAnsi="Arial Narrow"/>
                <w:bCs w:val="0"/>
                <w:color w:val="000000"/>
                <w:sz w:val="16"/>
                <w:szCs w:val="16"/>
              </w:rPr>
              <w:t xml:space="preserve"> or policy/development impact on the environment</w:t>
            </w:r>
          </w:p>
          <w:p w14:paraId="19435B4C" w14:textId="77777777" w:rsidR="00252DA4" w:rsidRPr="00250BAE" w:rsidRDefault="00252DA4" w:rsidP="00EA135B">
            <w:pPr>
              <w:pStyle w:val="ListParagraph"/>
              <w:rPr>
                <w:rFonts w:ascii="Arial Narrow" w:hAnsi="Arial Narrow"/>
                <w:bCs w:val="0"/>
                <w:color w:val="000000"/>
                <w:sz w:val="16"/>
                <w:szCs w:val="16"/>
              </w:rPr>
            </w:pPr>
            <w:r w:rsidRPr="00250BAE">
              <w:rPr>
                <w:rFonts w:ascii="Arial Narrow" w:hAnsi="Arial Narrow"/>
                <w:bCs w:val="0"/>
                <w:color w:val="000000"/>
                <w:sz w:val="16"/>
                <w:szCs w:val="16"/>
              </w:rPr>
              <w:t>During development</w:t>
            </w:r>
          </w:p>
          <w:p w14:paraId="48122C87" w14:textId="77777777" w:rsidR="00252DA4" w:rsidRPr="00250BAE" w:rsidRDefault="00252DA4" w:rsidP="00EA135B">
            <w:pPr>
              <w:pStyle w:val="ListParagraph"/>
              <w:rPr>
                <w:rFonts w:ascii="Arial Narrow" w:hAnsi="Arial Narrow"/>
                <w:bCs w:val="0"/>
                <w:color w:val="000000"/>
                <w:sz w:val="16"/>
                <w:szCs w:val="16"/>
              </w:rPr>
            </w:pPr>
            <w:r w:rsidRPr="00250BAE">
              <w:rPr>
                <w:rFonts w:ascii="Arial Narrow" w:hAnsi="Arial Narrow"/>
                <w:bCs w:val="0"/>
                <w:color w:val="000000"/>
                <w:sz w:val="16"/>
                <w:szCs w:val="16"/>
              </w:rPr>
              <w:t>At implementation?</w:t>
            </w:r>
          </w:p>
        </w:tc>
        <w:tc>
          <w:tcPr>
            <w:tcW w:w="1331" w:type="pct"/>
            <w:gridSpan w:val="3"/>
            <w:tcBorders>
              <w:bottom w:val="single" w:sz="4" w:space="0" w:color="000000"/>
            </w:tcBorders>
          </w:tcPr>
          <w:p w14:paraId="7C43208A"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c>
          <w:tcPr>
            <w:tcW w:w="974" w:type="pct"/>
            <w:gridSpan w:val="4"/>
            <w:tcBorders>
              <w:bottom w:val="single" w:sz="4" w:space="0" w:color="000000"/>
            </w:tcBorders>
          </w:tcPr>
          <w:p w14:paraId="364444BF"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c>
          <w:tcPr>
            <w:tcW w:w="714" w:type="pct"/>
            <w:gridSpan w:val="4"/>
            <w:tcBorders>
              <w:bottom w:val="single" w:sz="4" w:space="0" w:color="000000"/>
            </w:tcBorders>
          </w:tcPr>
          <w:p w14:paraId="740E1B8A"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c>
          <w:tcPr>
            <w:tcW w:w="642" w:type="pct"/>
            <w:tcBorders>
              <w:bottom w:val="single" w:sz="4" w:space="0" w:color="000000"/>
            </w:tcBorders>
          </w:tcPr>
          <w:p w14:paraId="5C437A43" w14:textId="77777777" w:rsidR="00252DA4" w:rsidRPr="00FD6812" w:rsidRDefault="00252DA4" w:rsidP="00EA135B">
            <w:pPr>
              <w:rPr>
                <w:rFonts w:ascii="Arial Narrow" w:hAnsi="Arial Narrow" w:cs="Arial"/>
                <w:bCs w:val="0"/>
                <w:sz w:val="16"/>
                <w:szCs w:val="16"/>
              </w:rPr>
            </w:pPr>
            <w:r>
              <w:rPr>
                <w:rFonts w:ascii="Arial Narrow" w:hAnsi="Arial Narrow" w:cs="Arial"/>
                <w:bCs w:val="0"/>
                <w:sz w:val="16"/>
                <w:szCs w:val="16"/>
              </w:rPr>
              <w:t>N/A</w:t>
            </w:r>
          </w:p>
        </w:tc>
      </w:tr>
      <w:tr w:rsidR="00252DA4" w:rsidRPr="00C25F7E" w14:paraId="089FD9C0" w14:textId="77777777" w:rsidTr="00EA135B">
        <w:tblPrEx>
          <w:tblLook w:val="04A0" w:firstRow="1" w:lastRow="0" w:firstColumn="1" w:lastColumn="0" w:noHBand="0" w:noVBand="1"/>
        </w:tblPrEx>
        <w:trPr>
          <w:cantSplit/>
          <w:jc w:val="center"/>
        </w:trPr>
        <w:tc>
          <w:tcPr>
            <w:tcW w:w="5000" w:type="pct"/>
            <w:gridSpan w:val="15"/>
            <w:shd w:val="clear" w:color="auto" w:fill="D9D9D9"/>
          </w:tcPr>
          <w:p w14:paraId="22433DA0" w14:textId="77777777" w:rsidR="00252DA4" w:rsidRPr="00FB07E3" w:rsidRDefault="00252DA4" w:rsidP="00EA135B">
            <w:pPr>
              <w:jc w:val="center"/>
              <w:rPr>
                <w:rFonts w:cs="Arial"/>
                <w:b/>
                <w:bCs w:val="0"/>
                <w:sz w:val="18"/>
                <w:szCs w:val="18"/>
              </w:rPr>
            </w:pPr>
            <w:r w:rsidRPr="00FB07E3">
              <w:rPr>
                <w:rFonts w:cs="Arial"/>
                <w:b/>
                <w:bCs w:val="0"/>
                <w:sz w:val="18"/>
                <w:szCs w:val="18"/>
              </w:rPr>
              <w:t>ACTION:</w:t>
            </w:r>
          </w:p>
        </w:tc>
      </w:tr>
      <w:tr w:rsidR="00252DA4" w:rsidRPr="00C25F7E" w14:paraId="00A81D8A" w14:textId="77777777" w:rsidTr="00EA135B">
        <w:tblPrEx>
          <w:tblLook w:val="04A0" w:firstRow="1" w:lastRow="0" w:firstColumn="1" w:lastColumn="0" w:noHBand="0" w:noVBand="1"/>
        </w:tblPrEx>
        <w:trPr>
          <w:cantSplit/>
          <w:jc w:val="center"/>
        </w:trPr>
        <w:tc>
          <w:tcPr>
            <w:tcW w:w="2674" w:type="pct"/>
            <w:gridSpan w:val="7"/>
            <w:tcBorders>
              <w:right w:val="single" w:sz="4" w:space="0" w:color="auto"/>
            </w:tcBorders>
          </w:tcPr>
          <w:p w14:paraId="77715E2F"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53371D32" w14:textId="77777777" w:rsidR="00252DA4" w:rsidRPr="00FB07E3" w:rsidRDefault="00252DA4" w:rsidP="00EA135B">
            <w:pPr>
              <w:jc w:val="center"/>
              <w:rPr>
                <w:rFonts w:ascii="Arial Narrow" w:hAnsi="Arial Narrow" w:cs="Arial"/>
                <w:b/>
                <w:bCs w:val="0"/>
                <w:sz w:val="18"/>
                <w:szCs w:val="18"/>
              </w:rPr>
            </w:pPr>
          </w:p>
        </w:tc>
        <w:tc>
          <w:tcPr>
            <w:tcW w:w="573" w:type="pct"/>
            <w:gridSpan w:val="2"/>
          </w:tcPr>
          <w:p w14:paraId="0467E534" w14:textId="77777777" w:rsidR="00252DA4" w:rsidRPr="00FB07E3" w:rsidRDefault="00252DA4" w:rsidP="00EA135B">
            <w:pPr>
              <w:jc w:val="center"/>
              <w:rPr>
                <w:rFonts w:ascii="Arial Narrow" w:hAnsi="Arial Narrow" w:cs="Arial"/>
                <w:bCs w:val="0"/>
                <w:sz w:val="18"/>
                <w:szCs w:val="18"/>
              </w:rPr>
            </w:pPr>
            <w:r w:rsidRPr="00FB07E3">
              <w:rPr>
                <w:rFonts w:ascii="Arial Narrow" w:hAnsi="Arial Narrow" w:cs="Arial"/>
                <w:b/>
                <w:bCs w:val="0"/>
                <w:sz w:val="18"/>
                <w:szCs w:val="18"/>
              </w:rPr>
              <w:t>No</w:t>
            </w:r>
          </w:p>
        </w:tc>
        <w:tc>
          <w:tcPr>
            <w:tcW w:w="1109" w:type="pct"/>
            <w:gridSpan w:val="4"/>
          </w:tcPr>
          <w:p w14:paraId="20D0ADCC"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(Please delete as appropriate)</w:t>
            </w:r>
          </w:p>
        </w:tc>
      </w:tr>
      <w:tr w:rsidR="00252DA4" w:rsidRPr="00C25F7E" w14:paraId="7E7F51C0" w14:textId="77777777" w:rsidTr="00EA135B">
        <w:tblPrEx>
          <w:tblLook w:val="04A0" w:firstRow="1" w:lastRow="0" w:firstColumn="1" w:lastColumn="0" w:noHBand="0" w:noVBand="1"/>
        </w:tblPrEx>
        <w:trPr>
          <w:cantSplit/>
          <w:trHeight w:val="423"/>
          <w:jc w:val="center"/>
        </w:trPr>
        <w:tc>
          <w:tcPr>
            <w:tcW w:w="1154" w:type="pct"/>
            <w:gridSpan w:val="2"/>
          </w:tcPr>
          <w:p w14:paraId="4C81F3F9"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Name of Author:</w:t>
            </w:r>
          </w:p>
          <w:p w14:paraId="3079842E"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Signature of Author:</w:t>
            </w:r>
          </w:p>
        </w:tc>
        <w:tc>
          <w:tcPr>
            <w:tcW w:w="2164" w:type="pct"/>
            <w:gridSpan w:val="7"/>
          </w:tcPr>
          <w:p w14:paraId="40D0AD28" w14:textId="77777777" w:rsidR="00252DA4" w:rsidRPr="00CB7663" w:rsidRDefault="00252DA4" w:rsidP="00EA135B">
            <w:pPr>
              <w:rPr>
                <w:rFonts w:ascii="Arial Narrow" w:hAnsi="Arial Narrow" w:cs="Arial"/>
                <w:b/>
                <w:bCs w:val="0"/>
                <w:i/>
                <w:iCs/>
                <w:sz w:val="18"/>
                <w:szCs w:val="18"/>
              </w:rPr>
            </w:pPr>
            <w:r w:rsidRPr="00CB7663">
              <w:rPr>
                <w:rFonts w:ascii="Arial Narrow" w:hAnsi="Arial Narrow" w:cs="Arial"/>
                <w:b/>
                <w:bCs w:val="0"/>
                <w:i/>
                <w:iCs/>
                <w:sz w:val="18"/>
                <w:szCs w:val="18"/>
              </w:rPr>
              <w:t>Nicola Di-Vito</w:t>
            </w:r>
          </w:p>
        </w:tc>
        <w:tc>
          <w:tcPr>
            <w:tcW w:w="874" w:type="pct"/>
            <w:gridSpan w:val="4"/>
            <w:tcBorders>
              <w:right w:val="single" w:sz="4" w:space="0" w:color="auto"/>
            </w:tcBorders>
          </w:tcPr>
          <w:p w14:paraId="208FA635" w14:textId="77777777" w:rsidR="00252DA4" w:rsidRPr="00FB07E3" w:rsidRDefault="00252DA4" w:rsidP="00EA135B">
            <w:pPr>
              <w:jc w:val="center"/>
              <w:rPr>
                <w:rFonts w:ascii="Arial Narrow" w:hAnsi="Arial Narrow" w:cs="Arial"/>
                <w:b/>
                <w:bCs w:val="0"/>
                <w:sz w:val="18"/>
                <w:szCs w:val="18"/>
              </w:rPr>
            </w:pPr>
            <w:r w:rsidRPr="00FB07E3">
              <w:rPr>
                <w:rFonts w:ascii="Arial Narrow" w:hAnsi="Arial Narrow" w:cs="Arial"/>
                <w:b/>
                <w:bCs w:val="0"/>
                <w:sz w:val="18"/>
                <w:szCs w:val="18"/>
              </w:rPr>
              <w:t>Date Signed:</w:t>
            </w:r>
          </w:p>
        </w:tc>
        <w:tc>
          <w:tcPr>
            <w:tcW w:w="808" w:type="pct"/>
            <w:gridSpan w:val="2"/>
            <w:tcBorders>
              <w:left w:val="single" w:sz="4" w:space="0" w:color="auto"/>
            </w:tcBorders>
          </w:tcPr>
          <w:p w14:paraId="41E80E74" w14:textId="77777777" w:rsidR="00252DA4" w:rsidRPr="00FB07E3" w:rsidRDefault="00252DA4" w:rsidP="00EA135B">
            <w:pPr>
              <w:jc w:val="center"/>
              <w:rPr>
                <w:rFonts w:ascii="Arial Narrow" w:hAnsi="Arial Narrow" w:cs="Arial"/>
                <w:b/>
                <w:bCs w:val="0"/>
                <w:sz w:val="18"/>
                <w:szCs w:val="18"/>
              </w:rPr>
            </w:pPr>
            <w:r>
              <w:rPr>
                <w:rFonts w:ascii="Arial Narrow" w:hAnsi="Arial Narrow" w:cs="Arial"/>
                <w:b/>
                <w:bCs w:val="0"/>
                <w:sz w:val="18"/>
                <w:szCs w:val="18"/>
              </w:rPr>
              <w:t>22.11.22</w:t>
            </w:r>
          </w:p>
        </w:tc>
      </w:tr>
      <w:tr w:rsidR="00252DA4" w:rsidRPr="00C25F7E" w14:paraId="12B4DCD8" w14:textId="77777777" w:rsidTr="00EA135B">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75703C3E" w14:textId="77777777" w:rsidR="00252DA4" w:rsidRPr="00FB07E3" w:rsidRDefault="00252DA4" w:rsidP="00EA135B">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6DC3FC59" w14:textId="77777777" w:rsidR="00252DA4" w:rsidRPr="00FB07E3" w:rsidRDefault="00252DA4" w:rsidP="00EA135B">
            <w:pPr>
              <w:rPr>
                <w:rFonts w:ascii="Arial Narrow" w:hAnsi="Arial Narrow" w:cs="Arial"/>
                <w:bCs w:val="0"/>
                <w:sz w:val="18"/>
                <w:szCs w:val="18"/>
              </w:rPr>
            </w:pPr>
          </w:p>
        </w:tc>
      </w:tr>
      <w:tr w:rsidR="00252DA4" w:rsidRPr="00C25F7E" w14:paraId="12F6AECC" w14:textId="77777777" w:rsidTr="00EA135B">
        <w:tblPrEx>
          <w:tblLook w:val="04A0" w:firstRow="1" w:lastRow="0" w:firstColumn="1" w:lastColumn="0" w:noHBand="0" w:noVBand="1"/>
        </w:tblPrEx>
        <w:trPr>
          <w:cantSplit/>
          <w:trHeight w:val="423"/>
          <w:jc w:val="center"/>
        </w:trPr>
        <w:tc>
          <w:tcPr>
            <w:tcW w:w="1154" w:type="pct"/>
            <w:gridSpan w:val="2"/>
          </w:tcPr>
          <w:p w14:paraId="3F88FD58"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Name of Lead Person:</w:t>
            </w:r>
          </w:p>
          <w:p w14:paraId="056BFFA0"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Signature of Lead Person:</w:t>
            </w:r>
          </w:p>
        </w:tc>
        <w:tc>
          <w:tcPr>
            <w:tcW w:w="2164" w:type="pct"/>
            <w:gridSpan w:val="7"/>
          </w:tcPr>
          <w:p w14:paraId="1B3A4AC2" w14:textId="77777777" w:rsidR="00252DA4" w:rsidRPr="00CB7663" w:rsidRDefault="00252DA4" w:rsidP="00EA135B">
            <w:pPr>
              <w:rPr>
                <w:rFonts w:ascii="Arial Narrow" w:hAnsi="Arial Narrow" w:cs="Arial"/>
                <w:b/>
                <w:i/>
                <w:iCs/>
                <w:sz w:val="18"/>
                <w:szCs w:val="18"/>
              </w:rPr>
            </w:pPr>
            <w:r w:rsidRPr="00CB7663">
              <w:rPr>
                <w:rFonts w:ascii="Arial Narrow" w:hAnsi="Arial Narrow" w:cs="Arial"/>
                <w:b/>
                <w:i/>
                <w:iCs/>
                <w:sz w:val="18"/>
                <w:szCs w:val="18"/>
              </w:rPr>
              <w:t>Ravi Gulati</w:t>
            </w:r>
          </w:p>
        </w:tc>
        <w:tc>
          <w:tcPr>
            <w:tcW w:w="874" w:type="pct"/>
            <w:gridSpan w:val="4"/>
            <w:tcBorders>
              <w:right w:val="single" w:sz="4" w:space="0" w:color="auto"/>
            </w:tcBorders>
          </w:tcPr>
          <w:p w14:paraId="2652BFB5" w14:textId="77777777" w:rsidR="00252DA4" w:rsidRPr="00CB7663" w:rsidRDefault="00252DA4" w:rsidP="00EA135B">
            <w:pPr>
              <w:jc w:val="center"/>
              <w:rPr>
                <w:rFonts w:ascii="Arial Narrow" w:hAnsi="Arial Narrow" w:cs="Arial"/>
                <w:b/>
                <w:sz w:val="18"/>
                <w:szCs w:val="18"/>
              </w:rPr>
            </w:pPr>
            <w:r w:rsidRPr="00CB7663">
              <w:rPr>
                <w:rFonts w:ascii="Arial Narrow" w:hAnsi="Arial Narrow" w:cs="Arial"/>
                <w:b/>
                <w:sz w:val="18"/>
                <w:szCs w:val="18"/>
              </w:rPr>
              <w:t>Date Signed:</w:t>
            </w:r>
          </w:p>
        </w:tc>
        <w:tc>
          <w:tcPr>
            <w:tcW w:w="808" w:type="pct"/>
            <w:gridSpan w:val="2"/>
            <w:tcBorders>
              <w:left w:val="single" w:sz="4" w:space="0" w:color="auto"/>
            </w:tcBorders>
          </w:tcPr>
          <w:p w14:paraId="4F914451" w14:textId="77777777" w:rsidR="00252DA4" w:rsidRPr="00CB7663" w:rsidRDefault="00252DA4" w:rsidP="00EA135B">
            <w:pPr>
              <w:jc w:val="center"/>
              <w:rPr>
                <w:rFonts w:ascii="Arial Narrow" w:hAnsi="Arial Narrow" w:cs="Arial"/>
                <w:b/>
                <w:sz w:val="18"/>
                <w:szCs w:val="18"/>
              </w:rPr>
            </w:pPr>
            <w:r w:rsidRPr="00CB7663">
              <w:rPr>
                <w:rFonts w:ascii="Arial Narrow" w:hAnsi="Arial Narrow" w:cs="Arial"/>
                <w:b/>
                <w:sz w:val="18"/>
                <w:szCs w:val="18"/>
              </w:rPr>
              <w:t>22.11.22</w:t>
            </w:r>
          </w:p>
        </w:tc>
      </w:tr>
      <w:tr w:rsidR="00252DA4" w:rsidRPr="00C25F7E" w14:paraId="4DB17B3D" w14:textId="77777777" w:rsidTr="00EA135B">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1C9C73A5" w14:textId="77777777" w:rsidR="00252DA4" w:rsidRPr="00CB7663" w:rsidRDefault="00252DA4" w:rsidP="00EA135B">
            <w:pPr>
              <w:rPr>
                <w:rFonts w:ascii="Arial Narrow" w:hAnsi="Arial Narrow" w:cs="Arial"/>
                <w:b/>
                <w:sz w:val="18"/>
                <w:szCs w:val="18"/>
              </w:rPr>
            </w:pPr>
          </w:p>
        </w:tc>
        <w:tc>
          <w:tcPr>
            <w:tcW w:w="808" w:type="pct"/>
            <w:gridSpan w:val="2"/>
            <w:tcBorders>
              <w:left w:val="single" w:sz="4" w:space="0" w:color="auto"/>
            </w:tcBorders>
            <w:shd w:val="clear" w:color="auto" w:fill="D9D9D9"/>
          </w:tcPr>
          <w:p w14:paraId="390D48E0" w14:textId="77777777" w:rsidR="00252DA4" w:rsidRPr="00CB7663" w:rsidRDefault="00252DA4" w:rsidP="00EA135B">
            <w:pPr>
              <w:rPr>
                <w:rFonts w:ascii="Arial Narrow" w:hAnsi="Arial Narrow" w:cs="Arial"/>
                <w:b/>
                <w:sz w:val="18"/>
                <w:szCs w:val="18"/>
              </w:rPr>
            </w:pPr>
          </w:p>
        </w:tc>
      </w:tr>
      <w:tr w:rsidR="00252DA4" w:rsidRPr="00C25F7E" w14:paraId="0121B368" w14:textId="77777777" w:rsidTr="00EA135B">
        <w:tblPrEx>
          <w:tblLook w:val="04A0" w:firstRow="1" w:lastRow="0" w:firstColumn="1" w:lastColumn="0" w:noHBand="0" w:noVBand="1"/>
        </w:tblPrEx>
        <w:trPr>
          <w:cantSplit/>
          <w:trHeight w:val="423"/>
          <w:jc w:val="center"/>
        </w:trPr>
        <w:tc>
          <w:tcPr>
            <w:tcW w:w="1154" w:type="pct"/>
            <w:gridSpan w:val="2"/>
          </w:tcPr>
          <w:p w14:paraId="2CD1A00A"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Name of Manager:</w:t>
            </w:r>
          </w:p>
          <w:p w14:paraId="00F5610D" w14:textId="77777777" w:rsidR="00252DA4" w:rsidRPr="00FB07E3" w:rsidRDefault="00252DA4" w:rsidP="00EA135B">
            <w:pPr>
              <w:rPr>
                <w:rFonts w:ascii="Arial Narrow" w:hAnsi="Arial Narrow" w:cs="Arial"/>
                <w:b/>
                <w:bCs w:val="0"/>
                <w:sz w:val="18"/>
                <w:szCs w:val="18"/>
              </w:rPr>
            </w:pPr>
            <w:r w:rsidRPr="00FB07E3">
              <w:rPr>
                <w:rFonts w:ascii="Arial Narrow" w:hAnsi="Arial Narrow" w:cs="Arial"/>
                <w:b/>
                <w:bCs w:val="0"/>
                <w:sz w:val="18"/>
                <w:szCs w:val="18"/>
              </w:rPr>
              <w:t>Signature of Manager</w:t>
            </w:r>
          </w:p>
        </w:tc>
        <w:tc>
          <w:tcPr>
            <w:tcW w:w="2164" w:type="pct"/>
            <w:gridSpan w:val="7"/>
          </w:tcPr>
          <w:p w14:paraId="6098D2CA" w14:textId="77777777" w:rsidR="00252DA4" w:rsidRPr="00CB7663" w:rsidRDefault="00252DA4" w:rsidP="00EA135B">
            <w:pPr>
              <w:rPr>
                <w:rFonts w:ascii="Arial Narrow" w:hAnsi="Arial Narrow" w:cs="Arial"/>
                <w:b/>
                <w:i/>
                <w:iCs/>
                <w:sz w:val="18"/>
                <w:szCs w:val="18"/>
              </w:rPr>
            </w:pPr>
            <w:r w:rsidRPr="00CB7663">
              <w:rPr>
                <w:rFonts w:ascii="Arial Narrow" w:hAnsi="Arial Narrow" w:cs="Arial"/>
                <w:b/>
                <w:i/>
                <w:iCs/>
                <w:sz w:val="18"/>
                <w:szCs w:val="18"/>
              </w:rPr>
              <w:t>Steve Wiggans</w:t>
            </w:r>
          </w:p>
        </w:tc>
        <w:tc>
          <w:tcPr>
            <w:tcW w:w="874" w:type="pct"/>
            <w:gridSpan w:val="4"/>
            <w:tcBorders>
              <w:right w:val="single" w:sz="4" w:space="0" w:color="auto"/>
            </w:tcBorders>
          </w:tcPr>
          <w:p w14:paraId="61DB6985" w14:textId="77777777" w:rsidR="00252DA4" w:rsidRPr="00CB7663" w:rsidRDefault="00252DA4" w:rsidP="00EA135B">
            <w:pPr>
              <w:jc w:val="center"/>
              <w:rPr>
                <w:rFonts w:ascii="Arial Narrow" w:hAnsi="Arial Narrow" w:cs="Arial"/>
                <w:b/>
                <w:sz w:val="18"/>
                <w:szCs w:val="18"/>
              </w:rPr>
            </w:pPr>
            <w:r w:rsidRPr="00CB7663">
              <w:rPr>
                <w:rFonts w:ascii="Arial Narrow" w:hAnsi="Arial Narrow" w:cs="Arial"/>
                <w:b/>
                <w:sz w:val="18"/>
                <w:szCs w:val="18"/>
              </w:rPr>
              <w:t>Date Signed:</w:t>
            </w:r>
          </w:p>
        </w:tc>
        <w:tc>
          <w:tcPr>
            <w:tcW w:w="808" w:type="pct"/>
            <w:gridSpan w:val="2"/>
            <w:tcBorders>
              <w:left w:val="single" w:sz="4" w:space="0" w:color="auto"/>
            </w:tcBorders>
          </w:tcPr>
          <w:p w14:paraId="396C0C54" w14:textId="77777777" w:rsidR="00252DA4" w:rsidRPr="00CB7663" w:rsidRDefault="00252DA4" w:rsidP="00EA135B">
            <w:pPr>
              <w:jc w:val="center"/>
              <w:rPr>
                <w:rFonts w:ascii="Arial Narrow" w:hAnsi="Arial Narrow" w:cs="Arial"/>
                <w:b/>
                <w:sz w:val="18"/>
                <w:szCs w:val="18"/>
              </w:rPr>
            </w:pPr>
            <w:r w:rsidRPr="00CB7663">
              <w:rPr>
                <w:rFonts w:ascii="Arial Narrow" w:hAnsi="Arial Narrow" w:cs="Arial"/>
                <w:b/>
                <w:sz w:val="18"/>
                <w:szCs w:val="18"/>
              </w:rPr>
              <w:t>22.11.2</w:t>
            </w:r>
          </w:p>
        </w:tc>
      </w:tr>
      <w:tr w:rsidR="00252DA4" w:rsidRPr="00C25F7E" w14:paraId="7A8A71BB" w14:textId="77777777" w:rsidTr="00EA135B">
        <w:tblPrEx>
          <w:tblLook w:val="04A0" w:firstRow="1" w:lastRow="0" w:firstColumn="1" w:lastColumn="0" w:noHBand="0" w:noVBand="1"/>
        </w:tblPrEx>
        <w:trPr>
          <w:cantSplit/>
          <w:jc w:val="center"/>
        </w:trPr>
        <w:tc>
          <w:tcPr>
            <w:tcW w:w="5000" w:type="pct"/>
            <w:gridSpan w:val="15"/>
            <w:shd w:val="clear" w:color="auto" w:fill="D9D9D9"/>
          </w:tcPr>
          <w:p w14:paraId="04EC5BCD" w14:textId="77777777" w:rsidR="00252DA4" w:rsidRPr="00FB07E3" w:rsidRDefault="00252DA4" w:rsidP="00EA135B">
            <w:pPr>
              <w:rPr>
                <w:rFonts w:ascii="Arial Narrow" w:hAnsi="Arial Narrow" w:cs="Arial"/>
                <w:bCs w:val="0"/>
                <w:sz w:val="18"/>
                <w:szCs w:val="18"/>
              </w:rPr>
            </w:pPr>
          </w:p>
        </w:tc>
      </w:tr>
    </w:tbl>
    <w:p w14:paraId="2C3A095B" w14:textId="77777777" w:rsidR="00252DA4" w:rsidRPr="00D666A6" w:rsidRDefault="00252DA4" w:rsidP="00252DA4"/>
    <w:sectPr w:rsidR="00252DA4" w:rsidRPr="00D666A6" w:rsidSect="00644344">
      <w:footerReference w:type="default" r:id="rId26"/>
      <w:headerReference w:type="first" r:id="rId27"/>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C559" w14:textId="77777777" w:rsidR="00561578" w:rsidRDefault="00561578">
      <w:r>
        <w:separator/>
      </w:r>
    </w:p>
  </w:endnote>
  <w:endnote w:type="continuationSeparator" w:id="0">
    <w:p w14:paraId="357F51D8" w14:textId="77777777" w:rsidR="00561578" w:rsidRDefault="0056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766"/>
      <w:gridCol w:w="2767"/>
      <w:gridCol w:w="3877"/>
    </w:tblGrid>
    <w:tr w:rsidR="00616375" w:rsidRPr="005C7FDB" w14:paraId="6E94C50A" w14:textId="77777777" w:rsidTr="009322B6">
      <w:trPr>
        <w:cantSplit/>
        <w:trHeight w:val="350"/>
        <w:jc w:val="center"/>
      </w:trPr>
      <w:tc>
        <w:tcPr>
          <w:tcW w:w="2695" w:type="pct"/>
          <w:gridSpan w:val="2"/>
        </w:tcPr>
        <w:p w14:paraId="315EB3FA" w14:textId="77777777" w:rsidR="00616375" w:rsidRPr="005C7FDB" w:rsidRDefault="00616375" w:rsidP="009322B6">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192B4634" w14:textId="02E53460" w:rsidR="00616375" w:rsidRPr="005C7FDB" w:rsidRDefault="00616375" w:rsidP="009322B6">
          <w:pPr>
            <w:pStyle w:val="Header"/>
            <w:spacing w:before="120"/>
            <w:rPr>
              <w:rFonts w:cs="Arial"/>
              <w:sz w:val="16"/>
              <w:szCs w:val="16"/>
            </w:rPr>
          </w:pPr>
          <w:r w:rsidRPr="005C7FDB">
            <w:rPr>
              <w:rFonts w:cs="Arial"/>
              <w:sz w:val="16"/>
              <w:szCs w:val="16"/>
            </w:rPr>
            <w:t xml:space="preserve">ID No. </w:t>
          </w:r>
          <w:r w:rsidR="00CB47C9">
            <w:rPr>
              <w:rFonts w:cs="Arial"/>
              <w:sz w:val="16"/>
              <w:szCs w:val="16"/>
            </w:rPr>
            <w:t>CORP/POL/504</w:t>
          </w:r>
        </w:p>
        <w:p w14:paraId="2C30FE33" w14:textId="73FF2568" w:rsidR="00616375" w:rsidRPr="005C7FDB" w:rsidRDefault="00616375" w:rsidP="009322B6">
          <w:pPr>
            <w:rPr>
              <w:sz w:val="16"/>
              <w:szCs w:val="16"/>
            </w:rPr>
          </w:pPr>
          <w:r w:rsidRPr="005C7FDB">
            <w:rPr>
              <w:rFonts w:cs="Arial"/>
              <w:sz w:val="16"/>
              <w:szCs w:val="16"/>
            </w:rPr>
            <w:t xml:space="preserve">Title: </w:t>
          </w:r>
          <w:r w:rsidR="00CB47C9" w:rsidRPr="00CB47C9">
            <w:rPr>
              <w:rStyle w:val="Strong"/>
              <w:sz w:val="16"/>
              <w:szCs w:val="16"/>
            </w:rPr>
            <w:t>Appraisal and Revalidation for Medical Staff</w:t>
          </w:r>
        </w:p>
      </w:tc>
    </w:tr>
    <w:tr w:rsidR="00616375" w:rsidRPr="005C7FDB" w14:paraId="77786DA6" w14:textId="77777777" w:rsidTr="009322B6">
      <w:trPr>
        <w:cantSplit/>
        <w:trHeight w:val="160"/>
        <w:jc w:val="center"/>
      </w:trPr>
      <w:tc>
        <w:tcPr>
          <w:tcW w:w="1050" w:type="pct"/>
        </w:tcPr>
        <w:p w14:paraId="5C57FAA8" w14:textId="59A58DCD" w:rsidR="00616375" w:rsidRPr="005C7FDB" w:rsidRDefault="00616375" w:rsidP="009322B6">
          <w:pPr>
            <w:pStyle w:val="Header"/>
            <w:spacing w:before="120"/>
            <w:rPr>
              <w:rFonts w:cs="Arial"/>
              <w:sz w:val="16"/>
              <w:szCs w:val="16"/>
            </w:rPr>
          </w:pPr>
          <w:r w:rsidRPr="005C7FDB">
            <w:rPr>
              <w:rFonts w:cs="Arial"/>
              <w:sz w:val="16"/>
              <w:szCs w:val="16"/>
            </w:rPr>
            <w:t xml:space="preserve">Revision No: </w:t>
          </w:r>
          <w:r w:rsidR="00CB47C9">
            <w:rPr>
              <w:rFonts w:cs="Arial"/>
              <w:sz w:val="16"/>
              <w:szCs w:val="16"/>
            </w:rPr>
            <w:t>3</w:t>
          </w:r>
        </w:p>
      </w:tc>
      <w:tc>
        <w:tcPr>
          <w:tcW w:w="1645" w:type="pct"/>
        </w:tcPr>
        <w:p w14:paraId="3637D9C5" w14:textId="2B1B4A9E" w:rsidR="00616375" w:rsidRPr="005C7FDB" w:rsidRDefault="00616375" w:rsidP="009322B6">
          <w:pPr>
            <w:pStyle w:val="Header"/>
            <w:spacing w:before="120"/>
            <w:rPr>
              <w:rFonts w:cs="Arial"/>
              <w:sz w:val="16"/>
              <w:szCs w:val="16"/>
            </w:rPr>
          </w:pPr>
          <w:r w:rsidRPr="005C7FDB">
            <w:rPr>
              <w:rFonts w:cs="Arial"/>
              <w:sz w:val="16"/>
              <w:szCs w:val="16"/>
            </w:rPr>
            <w:t xml:space="preserve">Next Review Date: </w:t>
          </w:r>
          <w:r w:rsidR="00CB47C9">
            <w:rPr>
              <w:rFonts w:cs="Arial"/>
              <w:sz w:val="16"/>
              <w:szCs w:val="16"/>
            </w:rPr>
            <w:t>22/11/2025</w:t>
          </w:r>
        </w:p>
      </w:tc>
      <w:tc>
        <w:tcPr>
          <w:tcW w:w="2305" w:type="pct"/>
          <w:vMerge/>
        </w:tcPr>
        <w:p w14:paraId="17AA3322" w14:textId="77777777" w:rsidR="00616375" w:rsidRPr="005C7FDB" w:rsidRDefault="00616375" w:rsidP="009322B6">
          <w:pPr>
            <w:pStyle w:val="Header"/>
            <w:spacing w:before="120"/>
            <w:rPr>
              <w:rFonts w:cs="Arial"/>
              <w:sz w:val="16"/>
              <w:szCs w:val="16"/>
            </w:rPr>
          </w:pPr>
        </w:p>
      </w:tc>
    </w:tr>
    <w:tr w:rsidR="00616375" w:rsidRPr="005C7FDB" w14:paraId="1F182E30" w14:textId="77777777" w:rsidTr="009322B6">
      <w:trPr>
        <w:trHeight w:val="248"/>
        <w:jc w:val="center"/>
      </w:trPr>
      <w:tc>
        <w:tcPr>
          <w:tcW w:w="5000" w:type="pct"/>
          <w:gridSpan w:val="3"/>
        </w:tcPr>
        <w:p w14:paraId="0D7F6E22" w14:textId="77777777" w:rsidR="00804484" w:rsidRDefault="00804484" w:rsidP="00804484">
          <w:pPr>
            <w:pStyle w:val="Footer"/>
            <w:jc w:val="center"/>
            <w:rPr>
              <w:rFonts w:cs="Arial"/>
              <w:b/>
              <w:i/>
              <w:sz w:val="16"/>
              <w:szCs w:val="16"/>
            </w:rPr>
          </w:pPr>
          <w:r>
            <w:rPr>
              <w:rFonts w:cs="Arial"/>
              <w:b/>
              <w:i/>
              <w:sz w:val="16"/>
              <w:szCs w:val="16"/>
            </w:rPr>
            <w:t>UNCONTROLLED COPY WHEN PRINTED</w:t>
          </w:r>
        </w:p>
        <w:p w14:paraId="62137263" w14:textId="6CB0CC3D" w:rsidR="00616375" w:rsidRPr="005C7FDB" w:rsidRDefault="00804484" w:rsidP="00804484">
          <w:pPr>
            <w:pStyle w:val="Footer"/>
            <w:jc w:val="center"/>
            <w:rPr>
              <w:rFonts w:cs="Arial"/>
              <w:b/>
              <w:i/>
              <w:sz w:val="16"/>
              <w:szCs w:val="16"/>
              <w:lang w:val="en-US"/>
            </w:rPr>
          </w:pPr>
          <w:r>
            <w:rPr>
              <w:rFonts w:cs="Arial"/>
              <w:b/>
              <w:i/>
              <w:sz w:val="16"/>
              <w:szCs w:val="16"/>
            </w:rPr>
            <w:t>Current Version held on the Intranet</w:t>
          </w:r>
        </w:p>
      </w:tc>
    </w:tr>
  </w:tbl>
  <w:p w14:paraId="7DB0A254" w14:textId="77777777" w:rsidR="00616375" w:rsidRDefault="00616375"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3E34A9">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3E34A9">
      <w:rPr>
        <w:rFonts w:cs="Arial"/>
        <w:noProof/>
        <w:sz w:val="16"/>
        <w:lang w:val="en-US"/>
      </w:rPr>
      <w:t>7</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D842" w14:textId="77777777" w:rsidR="00561578" w:rsidRDefault="00561578">
      <w:r>
        <w:separator/>
      </w:r>
    </w:p>
  </w:footnote>
  <w:footnote w:type="continuationSeparator" w:id="0">
    <w:p w14:paraId="242D81A0" w14:textId="77777777" w:rsidR="00561578" w:rsidRDefault="0056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E3DA" w14:textId="77777777" w:rsidR="0038067E" w:rsidRDefault="0038067E"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0020099D"/>
    <w:multiLevelType w:val="hybridMultilevel"/>
    <w:tmpl w:val="14CC4398"/>
    <w:lvl w:ilvl="0" w:tplc="A8E84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804BF"/>
    <w:multiLevelType w:val="hybridMultilevel"/>
    <w:tmpl w:val="81C258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4"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B0F13ED"/>
    <w:multiLevelType w:val="hybridMultilevel"/>
    <w:tmpl w:val="40D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11"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3"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F70B1B"/>
    <w:multiLevelType w:val="hybridMultilevel"/>
    <w:tmpl w:val="875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3"/>
  </w:num>
  <w:num w:numId="2">
    <w:abstractNumId w:val="20"/>
  </w:num>
  <w:num w:numId="3">
    <w:abstractNumId w:val="5"/>
  </w:num>
  <w:num w:numId="4">
    <w:abstractNumId w:val="6"/>
  </w:num>
  <w:num w:numId="5">
    <w:abstractNumId w:val="14"/>
  </w:num>
  <w:num w:numId="6">
    <w:abstractNumId w:val="0"/>
  </w:num>
  <w:num w:numId="7">
    <w:abstractNumId w:val="16"/>
  </w:num>
  <w:num w:numId="8">
    <w:abstractNumId w:val="7"/>
  </w:num>
  <w:num w:numId="9">
    <w:abstractNumId w:val="13"/>
  </w:num>
  <w:num w:numId="10">
    <w:abstractNumId w:val="10"/>
  </w:num>
  <w:num w:numId="11">
    <w:abstractNumId w:val="4"/>
  </w:num>
  <w:num w:numId="12">
    <w:abstractNumId w:val="17"/>
  </w:num>
  <w:num w:numId="13">
    <w:abstractNumId w:val="12"/>
  </w:num>
  <w:num w:numId="14">
    <w:abstractNumId w:val="11"/>
  </w:num>
  <w:num w:numId="15">
    <w:abstractNumId w:val="9"/>
  </w:num>
  <w:num w:numId="16">
    <w:abstractNumId w:val="15"/>
  </w:num>
  <w:num w:numId="17">
    <w:abstractNumId w:val="18"/>
  </w:num>
  <w:num w:numId="18">
    <w:abstractNumId w:val="7"/>
  </w:num>
  <w:num w:numId="19">
    <w:abstractNumId w:val="7"/>
  </w:num>
  <w:num w:numId="20">
    <w:abstractNumId w:val="2"/>
  </w:num>
  <w:num w:numId="21">
    <w:abstractNumId w:val="8"/>
  </w:num>
  <w:num w:numId="22">
    <w:abstractNumId w:val="19"/>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FB"/>
    <w:rsid w:val="000036D9"/>
    <w:rsid w:val="00003E42"/>
    <w:rsid w:val="00010469"/>
    <w:rsid w:val="000112F6"/>
    <w:rsid w:val="00012101"/>
    <w:rsid w:val="000139A5"/>
    <w:rsid w:val="00013DA0"/>
    <w:rsid w:val="00014148"/>
    <w:rsid w:val="00017F0D"/>
    <w:rsid w:val="00017F3E"/>
    <w:rsid w:val="00021F53"/>
    <w:rsid w:val="0002541E"/>
    <w:rsid w:val="00037050"/>
    <w:rsid w:val="000402E1"/>
    <w:rsid w:val="00046773"/>
    <w:rsid w:val="0005045A"/>
    <w:rsid w:val="00050C2D"/>
    <w:rsid w:val="0005256D"/>
    <w:rsid w:val="0005396D"/>
    <w:rsid w:val="00061F02"/>
    <w:rsid w:val="00065FDE"/>
    <w:rsid w:val="00070443"/>
    <w:rsid w:val="00071631"/>
    <w:rsid w:val="000723D1"/>
    <w:rsid w:val="00073BE6"/>
    <w:rsid w:val="00080221"/>
    <w:rsid w:val="000820A8"/>
    <w:rsid w:val="000822A1"/>
    <w:rsid w:val="000861D5"/>
    <w:rsid w:val="00086305"/>
    <w:rsid w:val="00090C4E"/>
    <w:rsid w:val="00092E7E"/>
    <w:rsid w:val="00097250"/>
    <w:rsid w:val="000A05DB"/>
    <w:rsid w:val="000A373A"/>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5109"/>
    <w:rsid w:val="00107444"/>
    <w:rsid w:val="00115716"/>
    <w:rsid w:val="00115B85"/>
    <w:rsid w:val="00122D5E"/>
    <w:rsid w:val="001243EB"/>
    <w:rsid w:val="00125586"/>
    <w:rsid w:val="001257A4"/>
    <w:rsid w:val="001312FE"/>
    <w:rsid w:val="001315D1"/>
    <w:rsid w:val="00132851"/>
    <w:rsid w:val="00133BC5"/>
    <w:rsid w:val="00135CFA"/>
    <w:rsid w:val="00141AAF"/>
    <w:rsid w:val="001442C6"/>
    <w:rsid w:val="00147DF0"/>
    <w:rsid w:val="0015094C"/>
    <w:rsid w:val="001522B8"/>
    <w:rsid w:val="0015542D"/>
    <w:rsid w:val="001574B1"/>
    <w:rsid w:val="0016201C"/>
    <w:rsid w:val="001774AD"/>
    <w:rsid w:val="00187852"/>
    <w:rsid w:val="00187F54"/>
    <w:rsid w:val="001900C4"/>
    <w:rsid w:val="0019030E"/>
    <w:rsid w:val="00195CDC"/>
    <w:rsid w:val="001B3059"/>
    <w:rsid w:val="001B5D77"/>
    <w:rsid w:val="001C3651"/>
    <w:rsid w:val="001C7795"/>
    <w:rsid w:val="001D4776"/>
    <w:rsid w:val="001D63EF"/>
    <w:rsid w:val="001E2C50"/>
    <w:rsid w:val="001E4000"/>
    <w:rsid w:val="001E6CBD"/>
    <w:rsid w:val="001E7BFC"/>
    <w:rsid w:val="001F1632"/>
    <w:rsid w:val="001F3571"/>
    <w:rsid w:val="001F3DCB"/>
    <w:rsid w:val="001F677D"/>
    <w:rsid w:val="001F7688"/>
    <w:rsid w:val="00204EDE"/>
    <w:rsid w:val="00205286"/>
    <w:rsid w:val="00216319"/>
    <w:rsid w:val="002222AA"/>
    <w:rsid w:val="00222B99"/>
    <w:rsid w:val="00223485"/>
    <w:rsid w:val="00225B7A"/>
    <w:rsid w:val="00225E4F"/>
    <w:rsid w:val="00230C60"/>
    <w:rsid w:val="002362E5"/>
    <w:rsid w:val="00237CF9"/>
    <w:rsid w:val="00245668"/>
    <w:rsid w:val="00250BAE"/>
    <w:rsid w:val="00252DA4"/>
    <w:rsid w:val="0025734D"/>
    <w:rsid w:val="0026437F"/>
    <w:rsid w:val="00264E04"/>
    <w:rsid w:val="00270F76"/>
    <w:rsid w:val="002713F7"/>
    <w:rsid w:val="00272D9C"/>
    <w:rsid w:val="00275C19"/>
    <w:rsid w:val="00287D48"/>
    <w:rsid w:val="002908A7"/>
    <w:rsid w:val="00297E78"/>
    <w:rsid w:val="002A11E8"/>
    <w:rsid w:val="002A4458"/>
    <w:rsid w:val="002B22D5"/>
    <w:rsid w:val="002B4EED"/>
    <w:rsid w:val="002B5130"/>
    <w:rsid w:val="002B6548"/>
    <w:rsid w:val="002C1C82"/>
    <w:rsid w:val="002C3E9D"/>
    <w:rsid w:val="002C7696"/>
    <w:rsid w:val="002D33AF"/>
    <w:rsid w:val="002D3AE8"/>
    <w:rsid w:val="002D4BE5"/>
    <w:rsid w:val="002D6A2C"/>
    <w:rsid w:val="002E298F"/>
    <w:rsid w:val="002E6094"/>
    <w:rsid w:val="002E79B6"/>
    <w:rsid w:val="002F1BF2"/>
    <w:rsid w:val="002F54DC"/>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46EBC"/>
    <w:rsid w:val="00354588"/>
    <w:rsid w:val="00354EB6"/>
    <w:rsid w:val="00364BDB"/>
    <w:rsid w:val="00364F03"/>
    <w:rsid w:val="00366592"/>
    <w:rsid w:val="0036680E"/>
    <w:rsid w:val="00370758"/>
    <w:rsid w:val="00373049"/>
    <w:rsid w:val="00373B5C"/>
    <w:rsid w:val="00374EB8"/>
    <w:rsid w:val="00374F38"/>
    <w:rsid w:val="00375B86"/>
    <w:rsid w:val="0038067E"/>
    <w:rsid w:val="00384662"/>
    <w:rsid w:val="0038649D"/>
    <w:rsid w:val="003877C3"/>
    <w:rsid w:val="00396281"/>
    <w:rsid w:val="00397F9C"/>
    <w:rsid w:val="003A04F0"/>
    <w:rsid w:val="003A2DDB"/>
    <w:rsid w:val="003A6452"/>
    <w:rsid w:val="003A724F"/>
    <w:rsid w:val="003B3405"/>
    <w:rsid w:val="003B50A9"/>
    <w:rsid w:val="003B5C43"/>
    <w:rsid w:val="003C16D0"/>
    <w:rsid w:val="003C3F6F"/>
    <w:rsid w:val="003D11C4"/>
    <w:rsid w:val="003D6C92"/>
    <w:rsid w:val="003D7E06"/>
    <w:rsid w:val="003E34A9"/>
    <w:rsid w:val="003E50DD"/>
    <w:rsid w:val="003E71C2"/>
    <w:rsid w:val="003E7EBA"/>
    <w:rsid w:val="003F0B64"/>
    <w:rsid w:val="00401A37"/>
    <w:rsid w:val="00402445"/>
    <w:rsid w:val="004119A3"/>
    <w:rsid w:val="0041510F"/>
    <w:rsid w:val="00416131"/>
    <w:rsid w:val="00416259"/>
    <w:rsid w:val="00417494"/>
    <w:rsid w:val="00425FA4"/>
    <w:rsid w:val="0042753A"/>
    <w:rsid w:val="004309F3"/>
    <w:rsid w:val="0044605A"/>
    <w:rsid w:val="004508E8"/>
    <w:rsid w:val="0046047B"/>
    <w:rsid w:val="00463083"/>
    <w:rsid w:val="00465533"/>
    <w:rsid w:val="00471168"/>
    <w:rsid w:val="004733F4"/>
    <w:rsid w:val="00474A22"/>
    <w:rsid w:val="004842F6"/>
    <w:rsid w:val="0048460A"/>
    <w:rsid w:val="004879D9"/>
    <w:rsid w:val="00497BB6"/>
    <w:rsid w:val="004A0D85"/>
    <w:rsid w:val="004A1A33"/>
    <w:rsid w:val="004A256A"/>
    <w:rsid w:val="004A499A"/>
    <w:rsid w:val="004A6409"/>
    <w:rsid w:val="004A6C7F"/>
    <w:rsid w:val="004B05D2"/>
    <w:rsid w:val="004B1D37"/>
    <w:rsid w:val="004B2C8C"/>
    <w:rsid w:val="004C114D"/>
    <w:rsid w:val="004C3A34"/>
    <w:rsid w:val="004C6646"/>
    <w:rsid w:val="004C6B42"/>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5915"/>
    <w:rsid w:val="00515D92"/>
    <w:rsid w:val="00515FE9"/>
    <w:rsid w:val="00517CBF"/>
    <w:rsid w:val="00520526"/>
    <w:rsid w:val="0052274B"/>
    <w:rsid w:val="00523981"/>
    <w:rsid w:val="005247CD"/>
    <w:rsid w:val="0052737C"/>
    <w:rsid w:val="00533AE6"/>
    <w:rsid w:val="0053412D"/>
    <w:rsid w:val="0053435F"/>
    <w:rsid w:val="005345B2"/>
    <w:rsid w:val="00540533"/>
    <w:rsid w:val="00542AD7"/>
    <w:rsid w:val="00544A8E"/>
    <w:rsid w:val="00551327"/>
    <w:rsid w:val="0055635F"/>
    <w:rsid w:val="00556767"/>
    <w:rsid w:val="005572E7"/>
    <w:rsid w:val="00561578"/>
    <w:rsid w:val="0056407E"/>
    <w:rsid w:val="00564296"/>
    <w:rsid w:val="00564A3E"/>
    <w:rsid w:val="0057160F"/>
    <w:rsid w:val="0058076C"/>
    <w:rsid w:val="00580924"/>
    <w:rsid w:val="0058427E"/>
    <w:rsid w:val="00586F14"/>
    <w:rsid w:val="00595CCD"/>
    <w:rsid w:val="005A003C"/>
    <w:rsid w:val="005A15DC"/>
    <w:rsid w:val="005A6948"/>
    <w:rsid w:val="005B2066"/>
    <w:rsid w:val="005B36D6"/>
    <w:rsid w:val="005B4CC2"/>
    <w:rsid w:val="005C12C0"/>
    <w:rsid w:val="005C1EFE"/>
    <w:rsid w:val="005C300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6375"/>
    <w:rsid w:val="00620A5A"/>
    <w:rsid w:val="00636EE6"/>
    <w:rsid w:val="00637077"/>
    <w:rsid w:val="00640FD2"/>
    <w:rsid w:val="00644344"/>
    <w:rsid w:val="00645E83"/>
    <w:rsid w:val="006472A4"/>
    <w:rsid w:val="00654FED"/>
    <w:rsid w:val="006554C9"/>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56C0"/>
    <w:rsid w:val="00686ED4"/>
    <w:rsid w:val="006A3EE4"/>
    <w:rsid w:val="006A45C5"/>
    <w:rsid w:val="006A4CFB"/>
    <w:rsid w:val="006B125D"/>
    <w:rsid w:val="006B6A0F"/>
    <w:rsid w:val="006C05EB"/>
    <w:rsid w:val="006C4BA9"/>
    <w:rsid w:val="006C5DF8"/>
    <w:rsid w:val="006D1EEC"/>
    <w:rsid w:val="006D2469"/>
    <w:rsid w:val="006D5CC3"/>
    <w:rsid w:val="006E01F5"/>
    <w:rsid w:val="006E2111"/>
    <w:rsid w:val="006E708D"/>
    <w:rsid w:val="006F0D6C"/>
    <w:rsid w:val="006F573A"/>
    <w:rsid w:val="00701504"/>
    <w:rsid w:val="00701D84"/>
    <w:rsid w:val="0070348C"/>
    <w:rsid w:val="007109A7"/>
    <w:rsid w:val="00712567"/>
    <w:rsid w:val="0072140E"/>
    <w:rsid w:val="0072452D"/>
    <w:rsid w:val="007461D4"/>
    <w:rsid w:val="00747CE0"/>
    <w:rsid w:val="00751D9D"/>
    <w:rsid w:val="00754E2D"/>
    <w:rsid w:val="007627BB"/>
    <w:rsid w:val="00762BF8"/>
    <w:rsid w:val="0076500D"/>
    <w:rsid w:val="007655E2"/>
    <w:rsid w:val="0077028C"/>
    <w:rsid w:val="0078712D"/>
    <w:rsid w:val="007955CA"/>
    <w:rsid w:val="00795C14"/>
    <w:rsid w:val="00796CCD"/>
    <w:rsid w:val="00797A9B"/>
    <w:rsid w:val="007A29A9"/>
    <w:rsid w:val="007A3C53"/>
    <w:rsid w:val="007A6E44"/>
    <w:rsid w:val="007A7894"/>
    <w:rsid w:val="007B22FB"/>
    <w:rsid w:val="007B639A"/>
    <w:rsid w:val="007B738D"/>
    <w:rsid w:val="007C1699"/>
    <w:rsid w:val="007C17A3"/>
    <w:rsid w:val="007C5BF9"/>
    <w:rsid w:val="007D1D91"/>
    <w:rsid w:val="007D4625"/>
    <w:rsid w:val="007D6154"/>
    <w:rsid w:val="007D6984"/>
    <w:rsid w:val="007D77A5"/>
    <w:rsid w:val="007D7EB8"/>
    <w:rsid w:val="007E21CA"/>
    <w:rsid w:val="007E2720"/>
    <w:rsid w:val="007E3DC9"/>
    <w:rsid w:val="007E449D"/>
    <w:rsid w:val="007E6648"/>
    <w:rsid w:val="007F3EBD"/>
    <w:rsid w:val="007F480C"/>
    <w:rsid w:val="007F5AA8"/>
    <w:rsid w:val="007F7840"/>
    <w:rsid w:val="008006C5"/>
    <w:rsid w:val="00804484"/>
    <w:rsid w:val="00804B4C"/>
    <w:rsid w:val="00805117"/>
    <w:rsid w:val="00810748"/>
    <w:rsid w:val="008111F5"/>
    <w:rsid w:val="00811DA5"/>
    <w:rsid w:val="00817D0F"/>
    <w:rsid w:val="0082014C"/>
    <w:rsid w:val="00823B5F"/>
    <w:rsid w:val="00834997"/>
    <w:rsid w:val="00836FB4"/>
    <w:rsid w:val="00843AF6"/>
    <w:rsid w:val="00843D3E"/>
    <w:rsid w:val="00846F55"/>
    <w:rsid w:val="00847A69"/>
    <w:rsid w:val="00850C84"/>
    <w:rsid w:val="0085171D"/>
    <w:rsid w:val="00852114"/>
    <w:rsid w:val="00855929"/>
    <w:rsid w:val="00856FAB"/>
    <w:rsid w:val="00864DD7"/>
    <w:rsid w:val="0088354D"/>
    <w:rsid w:val="00886EB8"/>
    <w:rsid w:val="00887B80"/>
    <w:rsid w:val="008918E1"/>
    <w:rsid w:val="00896672"/>
    <w:rsid w:val="00897AD2"/>
    <w:rsid w:val="008A0FEA"/>
    <w:rsid w:val="008A1932"/>
    <w:rsid w:val="008A44B0"/>
    <w:rsid w:val="008A4C50"/>
    <w:rsid w:val="008A4D3C"/>
    <w:rsid w:val="008A5A64"/>
    <w:rsid w:val="008A6B50"/>
    <w:rsid w:val="008B0506"/>
    <w:rsid w:val="008B0E51"/>
    <w:rsid w:val="008B7B6A"/>
    <w:rsid w:val="008C011E"/>
    <w:rsid w:val="008C3083"/>
    <w:rsid w:val="008C5F43"/>
    <w:rsid w:val="008C6B22"/>
    <w:rsid w:val="008D32F7"/>
    <w:rsid w:val="008D4FFF"/>
    <w:rsid w:val="008E1E59"/>
    <w:rsid w:val="008E2855"/>
    <w:rsid w:val="008E4EBC"/>
    <w:rsid w:val="008E669E"/>
    <w:rsid w:val="008E709D"/>
    <w:rsid w:val="008E781D"/>
    <w:rsid w:val="008F42A1"/>
    <w:rsid w:val="008F514F"/>
    <w:rsid w:val="00901D67"/>
    <w:rsid w:val="00903C9B"/>
    <w:rsid w:val="009045F9"/>
    <w:rsid w:val="00907BCF"/>
    <w:rsid w:val="00910643"/>
    <w:rsid w:val="0091172D"/>
    <w:rsid w:val="00917621"/>
    <w:rsid w:val="00926469"/>
    <w:rsid w:val="0093027D"/>
    <w:rsid w:val="009311F3"/>
    <w:rsid w:val="00932D28"/>
    <w:rsid w:val="009339CD"/>
    <w:rsid w:val="00936FF3"/>
    <w:rsid w:val="009408C3"/>
    <w:rsid w:val="0094340F"/>
    <w:rsid w:val="00944410"/>
    <w:rsid w:val="00947D23"/>
    <w:rsid w:val="00957269"/>
    <w:rsid w:val="00962568"/>
    <w:rsid w:val="0096324D"/>
    <w:rsid w:val="00965CA6"/>
    <w:rsid w:val="00966437"/>
    <w:rsid w:val="00983326"/>
    <w:rsid w:val="009926AF"/>
    <w:rsid w:val="00993164"/>
    <w:rsid w:val="00995352"/>
    <w:rsid w:val="009A556E"/>
    <w:rsid w:val="009A7DBF"/>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41FB"/>
    <w:rsid w:val="00A06312"/>
    <w:rsid w:val="00A06AAA"/>
    <w:rsid w:val="00A10315"/>
    <w:rsid w:val="00A11DBF"/>
    <w:rsid w:val="00A2276B"/>
    <w:rsid w:val="00A234C4"/>
    <w:rsid w:val="00A237D0"/>
    <w:rsid w:val="00A2555D"/>
    <w:rsid w:val="00A25A6E"/>
    <w:rsid w:val="00A32257"/>
    <w:rsid w:val="00A40000"/>
    <w:rsid w:val="00A41BDC"/>
    <w:rsid w:val="00A425E5"/>
    <w:rsid w:val="00A42913"/>
    <w:rsid w:val="00A505AD"/>
    <w:rsid w:val="00A51C54"/>
    <w:rsid w:val="00A55EB0"/>
    <w:rsid w:val="00A63C80"/>
    <w:rsid w:val="00A648D3"/>
    <w:rsid w:val="00A67767"/>
    <w:rsid w:val="00A7545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4704"/>
    <w:rsid w:val="00AB5A95"/>
    <w:rsid w:val="00AB6869"/>
    <w:rsid w:val="00AC2756"/>
    <w:rsid w:val="00AC3041"/>
    <w:rsid w:val="00AC4B7E"/>
    <w:rsid w:val="00AD4E89"/>
    <w:rsid w:val="00AD7981"/>
    <w:rsid w:val="00AE6B73"/>
    <w:rsid w:val="00AF44B1"/>
    <w:rsid w:val="00AF4C88"/>
    <w:rsid w:val="00AF7DA0"/>
    <w:rsid w:val="00B01E43"/>
    <w:rsid w:val="00B02E40"/>
    <w:rsid w:val="00B05877"/>
    <w:rsid w:val="00B05E1A"/>
    <w:rsid w:val="00B11865"/>
    <w:rsid w:val="00B14BE8"/>
    <w:rsid w:val="00B16C17"/>
    <w:rsid w:val="00B273DC"/>
    <w:rsid w:val="00B31A89"/>
    <w:rsid w:val="00B32F9A"/>
    <w:rsid w:val="00B34588"/>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82702"/>
    <w:rsid w:val="00BA067A"/>
    <w:rsid w:val="00BA1498"/>
    <w:rsid w:val="00BA2C2F"/>
    <w:rsid w:val="00BA2EBA"/>
    <w:rsid w:val="00BA3B4B"/>
    <w:rsid w:val="00BA44E5"/>
    <w:rsid w:val="00BA6513"/>
    <w:rsid w:val="00BA7C98"/>
    <w:rsid w:val="00BB7CC5"/>
    <w:rsid w:val="00BC3737"/>
    <w:rsid w:val="00BD1550"/>
    <w:rsid w:val="00BD1ADC"/>
    <w:rsid w:val="00BD2E74"/>
    <w:rsid w:val="00BD691F"/>
    <w:rsid w:val="00BD76C3"/>
    <w:rsid w:val="00BD7D51"/>
    <w:rsid w:val="00BE2FB3"/>
    <w:rsid w:val="00BF0ECE"/>
    <w:rsid w:val="00BF27E3"/>
    <w:rsid w:val="00BF3763"/>
    <w:rsid w:val="00BF476A"/>
    <w:rsid w:val="00C103AD"/>
    <w:rsid w:val="00C1043D"/>
    <w:rsid w:val="00C13F6E"/>
    <w:rsid w:val="00C144A3"/>
    <w:rsid w:val="00C1493E"/>
    <w:rsid w:val="00C155F1"/>
    <w:rsid w:val="00C17D00"/>
    <w:rsid w:val="00C206D7"/>
    <w:rsid w:val="00C228A2"/>
    <w:rsid w:val="00C2391E"/>
    <w:rsid w:val="00C26E67"/>
    <w:rsid w:val="00C30577"/>
    <w:rsid w:val="00C40351"/>
    <w:rsid w:val="00C4258E"/>
    <w:rsid w:val="00C446F7"/>
    <w:rsid w:val="00C457D0"/>
    <w:rsid w:val="00C508B4"/>
    <w:rsid w:val="00C52C55"/>
    <w:rsid w:val="00C53271"/>
    <w:rsid w:val="00C6038F"/>
    <w:rsid w:val="00C61B97"/>
    <w:rsid w:val="00C658A9"/>
    <w:rsid w:val="00C662B2"/>
    <w:rsid w:val="00C708D6"/>
    <w:rsid w:val="00C70F67"/>
    <w:rsid w:val="00C72010"/>
    <w:rsid w:val="00C7233A"/>
    <w:rsid w:val="00C7593A"/>
    <w:rsid w:val="00C7737B"/>
    <w:rsid w:val="00C77519"/>
    <w:rsid w:val="00C77716"/>
    <w:rsid w:val="00C77811"/>
    <w:rsid w:val="00C8289B"/>
    <w:rsid w:val="00C83548"/>
    <w:rsid w:val="00C84ECE"/>
    <w:rsid w:val="00C862C1"/>
    <w:rsid w:val="00C86551"/>
    <w:rsid w:val="00C92BC3"/>
    <w:rsid w:val="00C96357"/>
    <w:rsid w:val="00CA1C8F"/>
    <w:rsid w:val="00CA25E3"/>
    <w:rsid w:val="00CA2F87"/>
    <w:rsid w:val="00CA3B0E"/>
    <w:rsid w:val="00CA433F"/>
    <w:rsid w:val="00CA7AA2"/>
    <w:rsid w:val="00CB2951"/>
    <w:rsid w:val="00CB47C9"/>
    <w:rsid w:val="00CB4964"/>
    <w:rsid w:val="00CC0EB6"/>
    <w:rsid w:val="00CC14CC"/>
    <w:rsid w:val="00CC4674"/>
    <w:rsid w:val="00CD0891"/>
    <w:rsid w:val="00CD2B16"/>
    <w:rsid w:val="00CD416A"/>
    <w:rsid w:val="00CD43A9"/>
    <w:rsid w:val="00CD6714"/>
    <w:rsid w:val="00CE0837"/>
    <w:rsid w:val="00CE1925"/>
    <w:rsid w:val="00CE73D6"/>
    <w:rsid w:val="00CF0211"/>
    <w:rsid w:val="00CF0412"/>
    <w:rsid w:val="00CF067A"/>
    <w:rsid w:val="00CF26CD"/>
    <w:rsid w:val="00CF3C72"/>
    <w:rsid w:val="00CF42FD"/>
    <w:rsid w:val="00CF4308"/>
    <w:rsid w:val="00CF647B"/>
    <w:rsid w:val="00CF74FF"/>
    <w:rsid w:val="00D009DC"/>
    <w:rsid w:val="00D02CD9"/>
    <w:rsid w:val="00D072C9"/>
    <w:rsid w:val="00D111CA"/>
    <w:rsid w:val="00D1272C"/>
    <w:rsid w:val="00D14542"/>
    <w:rsid w:val="00D16B16"/>
    <w:rsid w:val="00D16C01"/>
    <w:rsid w:val="00D17639"/>
    <w:rsid w:val="00D20C39"/>
    <w:rsid w:val="00D20D46"/>
    <w:rsid w:val="00D24371"/>
    <w:rsid w:val="00D25EDA"/>
    <w:rsid w:val="00D27866"/>
    <w:rsid w:val="00D3313F"/>
    <w:rsid w:val="00D33CCC"/>
    <w:rsid w:val="00D37727"/>
    <w:rsid w:val="00D40D07"/>
    <w:rsid w:val="00D532E1"/>
    <w:rsid w:val="00D53B34"/>
    <w:rsid w:val="00D53C92"/>
    <w:rsid w:val="00D56B71"/>
    <w:rsid w:val="00D666A6"/>
    <w:rsid w:val="00D676F4"/>
    <w:rsid w:val="00D71A6C"/>
    <w:rsid w:val="00D7391B"/>
    <w:rsid w:val="00D74C93"/>
    <w:rsid w:val="00D80EFF"/>
    <w:rsid w:val="00D8150E"/>
    <w:rsid w:val="00D85D92"/>
    <w:rsid w:val="00D86B0B"/>
    <w:rsid w:val="00D87906"/>
    <w:rsid w:val="00D96F0B"/>
    <w:rsid w:val="00D97380"/>
    <w:rsid w:val="00DA0422"/>
    <w:rsid w:val="00DA2825"/>
    <w:rsid w:val="00DA317A"/>
    <w:rsid w:val="00DA6ADB"/>
    <w:rsid w:val="00DB081E"/>
    <w:rsid w:val="00DB608D"/>
    <w:rsid w:val="00DB6F87"/>
    <w:rsid w:val="00DB7D13"/>
    <w:rsid w:val="00DC3F52"/>
    <w:rsid w:val="00DC5C01"/>
    <w:rsid w:val="00DD3C90"/>
    <w:rsid w:val="00DD3EC8"/>
    <w:rsid w:val="00DD6F26"/>
    <w:rsid w:val="00DE206C"/>
    <w:rsid w:val="00DE38AB"/>
    <w:rsid w:val="00DE6664"/>
    <w:rsid w:val="00DE6CF3"/>
    <w:rsid w:val="00DE7846"/>
    <w:rsid w:val="00DF0126"/>
    <w:rsid w:val="00DF0E8B"/>
    <w:rsid w:val="00DF3DEB"/>
    <w:rsid w:val="00DF57F7"/>
    <w:rsid w:val="00E013DE"/>
    <w:rsid w:val="00E03DE9"/>
    <w:rsid w:val="00E04772"/>
    <w:rsid w:val="00E069A1"/>
    <w:rsid w:val="00E07A85"/>
    <w:rsid w:val="00E07B8A"/>
    <w:rsid w:val="00E10329"/>
    <w:rsid w:val="00E148DB"/>
    <w:rsid w:val="00E161DE"/>
    <w:rsid w:val="00E16CE6"/>
    <w:rsid w:val="00E172C1"/>
    <w:rsid w:val="00E25184"/>
    <w:rsid w:val="00E26676"/>
    <w:rsid w:val="00E26A14"/>
    <w:rsid w:val="00E300AD"/>
    <w:rsid w:val="00E3211E"/>
    <w:rsid w:val="00E36C91"/>
    <w:rsid w:val="00E3728F"/>
    <w:rsid w:val="00E46116"/>
    <w:rsid w:val="00E47840"/>
    <w:rsid w:val="00E502D7"/>
    <w:rsid w:val="00E61074"/>
    <w:rsid w:val="00E62A2A"/>
    <w:rsid w:val="00E70503"/>
    <w:rsid w:val="00E73953"/>
    <w:rsid w:val="00E74CAD"/>
    <w:rsid w:val="00E75D7F"/>
    <w:rsid w:val="00E76D74"/>
    <w:rsid w:val="00E814D3"/>
    <w:rsid w:val="00E83578"/>
    <w:rsid w:val="00E8665D"/>
    <w:rsid w:val="00E90640"/>
    <w:rsid w:val="00E90CDB"/>
    <w:rsid w:val="00E94EFD"/>
    <w:rsid w:val="00E976FC"/>
    <w:rsid w:val="00EA19A1"/>
    <w:rsid w:val="00EA6196"/>
    <w:rsid w:val="00EA7C25"/>
    <w:rsid w:val="00EB0F71"/>
    <w:rsid w:val="00EB2953"/>
    <w:rsid w:val="00EB2ED4"/>
    <w:rsid w:val="00EB3835"/>
    <w:rsid w:val="00EB4B2F"/>
    <w:rsid w:val="00EB57E2"/>
    <w:rsid w:val="00EB58D7"/>
    <w:rsid w:val="00EB79B5"/>
    <w:rsid w:val="00EC1969"/>
    <w:rsid w:val="00EC2940"/>
    <w:rsid w:val="00EC62E2"/>
    <w:rsid w:val="00ED33DF"/>
    <w:rsid w:val="00ED4848"/>
    <w:rsid w:val="00EE0895"/>
    <w:rsid w:val="00EE2F47"/>
    <w:rsid w:val="00EE4697"/>
    <w:rsid w:val="00EE6774"/>
    <w:rsid w:val="00EE79FA"/>
    <w:rsid w:val="00EF0B33"/>
    <w:rsid w:val="00EF634B"/>
    <w:rsid w:val="00F012F8"/>
    <w:rsid w:val="00F02C7D"/>
    <w:rsid w:val="00F049FC"/>
    <w:rsid w:val="00F167EF"/>
    <w:rsid w:val="00F178EC"/>
    <w:rsid w:val="00F17B5B"/>
    <w:rsid w:val="00F2012C"/>
    <w:rsid w:val="00F268D1"/>
    <w:rsid w:val="00F27B02"/>
    <w:rsid w:val="00F310A7"/>
    <w:rsid w:val="00F34547"/>
    <w:rsid w:val="00F34FAB"/>
    <w:rsid w:val="00F42B5E"/>
    <w:rsid w:val="00F455FD"/>
    <w:rsid w:val="00F603CE"/>
    <w:rsid w:val="00F60A7E"/>
    <w:rsid w:val="00F65CA3"/>
    <w:rsid w:val="00F7116F"/>
    <w:rsid w:val="00F7168F"/>
    <w:rsid w:val="00F71F79"/>
    <w:rsid w:val="00F74E4F"/>
    <w:rsid w:val="00F75665"/>
    <w:rsid w:val="00F81E13"/>
    <w:rsid w:val="00F828D5"/>
    <w:rsid w:val="00F84981"/>
    <w:rsid w:val="00F85553"/>
    <w:rsid w:val="00FA62A3"/>
    <w:rsid w:val="00FB134C"/>
    <w:rsid w:val="00FC24A4"/>
    <w:rsid w:val="00FC24E7"/>
    <w:rsid w:val="00FC4655"/>
    <w:rsid w:val="00FC6FBB"/>
    <w:rsid w:val="00FD3DC8"/>
    <w:rsid w:val="00FD6812"/>
    <w:rsid w:val="00FE1C18"/>
    <w:rsid w:val="00FE2329"/>
    <w:rsid w:val="00FE3D35"/>
    <w:rsid w:val="00FE7C9F"/>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5BFF7"/>
  <w15:docId w15:val="{BB8F5671-796D-4A34-B8B0-E7FC9063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3">
    <w:name w:val="Style3"/>
    <w:basedOn w:val="DefaultParagraphFont"/>
    <w:uiPriority w:val="1"/>
    <w:rsid w:val="00804484"/>
    <w:rPr>
      <w:rFonts w:ascii="Arial" w:hAnsi="Arial"/>
      <w:b w:val="0"/>
      <w:sz w:val="24"/>
    </w:rPr>
  </w:style>
  <w:style w:type="paragraph" w:styleId="Bibliography">
    <w:name w:val="Bibliography"/>
    <w:basedOn w:val="Normal"/>
    <w:next w:val="Normal"/>
    <w:uiPriority w:val="37"/>
    <w:unhideWhenUsed/>
    <w:rsid w:val="00FD3DC8"/>
    <w:pPr>
      <w:spacing w:after="120"/>
    </w:pPr>
  </w:style>
  <w:style w:type="character" w:customStyle="1" w:styleId="Style1">
    <w:name w:val="Style1"/>
    <w:basedOn w:val="DefaultParagraphFont"/>
    <w:uiPriority w:val="1"/>
    <w:rsid w:val="00012101"/>
    <w:rPr>
      <w:rFonts w:ascii="Arial" w:hAnsi="Arial"/>
      <w:b w:val="0"/>
      <w:sz w:val="24"/>
    </w:rPr>
  </w:style>
  <w:style w:type="character" w:customStyle="1" w:styleId="Style2">
    <w:name w:val="Style2"/>
    <w:basedOn w:val="DefaultParagraphFont"/>
    <w:uiPriority w:val="1"/>
    <w:rsid w:val="00F02C7D"/>
    <w:rPr>
      <w:rFonts w:ascii="Arial" w:hAnsi="Arial"/>
      <w:sz w:val="24"/>
    </w:rPr>
  </w:style>
  <w:style w:type="character" w:customStyle="1" w:styleId="Style4">
    <w:name w:val="Style4"/>
    <w:basedOn w:val="DefaultParagraphFont"/>
    <w:uiPriority w:val="1"/>
    <w:rsid w:val="00F02C7D"/>
    <w:rPr>
      <w:rFonts w:ascii="Arial" w:hAnsi="Arial"/>
      <w:sz w:val="24"/>
    </w:rPr>
  </w:style>
  <w:style w:type="character" w:styleId="UnresolvedMention">
    <w:name w:val="Unresolved Mention"/>
    <w:basedOn w:val="DefaultParagraphFont"/>
    <w:uiPriority w:val="99"/>
    <w:semiHidden/>
    <w:unhideWhenUsed/>
    <w:rsid w:val="003E50DD"/>
    <w:rPr>
      <w:color w:val="605E5C"/>
      <w:shd w:val="clear" w:color="auto" w:fill="E1DFDD"/>
    </w:rPr>
  </w:style>
  <w:style w:type="table" w:customStyle="1" w:styleId="TableGrid1">
    <w:name w:val="Table Grid1"/>
    <w:basedOn w:val="TableNormal"/>
    <w:next w:val="TableGrid"/>
    <w:uiPriority w:val="59"/>
    <w:rsid w:val="00252D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711">
      <w:bodyDiv w:val="1"/>
      <w:marLeft w:val="0"/>
      <w:marRight w:val="0"/>
      <w:marTop w:val="0"/>
      <w:marBottom w:val="0"/>
      <w:divBdr>
        <w:top w:val="none" w:sz="0" w:space="0" w:color="auto"/>
        <w:left w:val="none" w:sz="0" w:space="0" w:color="auto"/>
        <w:bottom w:val="none" w:sz="0" w:space="0" w:color="auto"/>
        <w:right w:val="none" w:sz="0" w:space="0" w:color="auto"/>
      </w:divBdr>
    </w:div>
    <w:div w:id="186525441">
      <w:bodyDiv w:val="1"/>
      <w:marLeft w:val="0"/>
      <w:marRight w:val="0"/>
      <w:marTop w:val="0"/>
      <w:marBottom w:val="0"/>
      <w:divBdr>
        <w:top w:val="none" w:sz="0" w:space="0" w:color="auto"/>
        <w:left w:val="none" w:sz="0" w:space="0" w:color="auto"/>
        <w:bottom w:val="none" w:sz="0" w:space="0" w:color="auto"/>
        <w:right w:val="none" w:sz="0" w:space="0" w:color="auto"/>
      </w:divBdr>
    </w:div>
    <w:div w:id="374432512">
      <w:bodyDiv w:val="1"/>
      <w:marLeft w:val="0"/>
      <w:marRight w:val="0"/>
      <w:marTop w:val="0"/>
      <w:marBottom w:val="0"/>
      <w:divBdr>
        <w:top w:val="none" w:sz="0" w:space="0" w:color="auto"/>
        <w:left w:val="none" w:sz="0" w:space="0" w:color="auto"/>
        <w:bottom w:val="none" w:sz="0" w:space="0" w:color="auto"/>
        <w:right w:val="none" w:sz="0" w:space="0" w:color="auto"/>
      </w:divBdr>
    </w:div>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46527787">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 w:id="1124471458">
      <w:bodyDiv w:val="1"/>
      <w:marLeft w:val="0"/>
      <w:marRight w:val="0"/>
      <w:marTop w:val="0"/>
      <w:marBottom w:val="0"/>
      <w:divBdr>
        <w:top w:val="none" w:sz="0" w:space="0" w:color="auto"/>
        <w:left w:val="none" w:sz="0" w:space="0" w:color="auto"/>
        <w:bottom w:val="none" w:sz="0" w:space="0" w:color="auto"/>
        <w:right w:val="none" w:sz="0" w:space="0" w:color="auto"/>
      </w:divBdr>
    </w:div>
    <w:div w:id="1186359106">
      <w:bodyDiv w:val="1"/>
      <w:marLeft w:val="0"/>
      <w:marRight w:val="0"/>
      <w:marTop w:val="0"/>
      <w:marBottom w:val="0"/>
      <w:divBdr>
        <w:top w:val="none" w:sz="0" w:space="0" w:color="auto"/>
        <w:left w:val="none" w:sz="0" w:space="0" w:color="auto"/>
        <w:bottom w:val="none" w:sz="0" w:space="0" w:color="auto"/>
        <w:right w:val="none" w:sz="0" w:space="0" w:color="auto"/>
      </w:divBdr>
    </w:div>
    <w:div w:id="1336961600">
      <w:bodyDiv w:val="1"/>
      <w:marLeft w:val="0"/>
      <w:marRight w:val="0"/>
      <w:marTop w:val="0"/>
      <w:marBottom w:val="0"/>
      <w:divBdr>
        <w:top w:val="none" w:sz="0" w:space="0" w:color="auto"/>
        <w:left w:val="none" w:sz="0" w:space="0" w:color="auto"/>
        <w:bottom w:val="none" w:sz="0" w:space="0" w:color="auto"/>
        <w:right w:val="none" w:sz="0" w:space="0" w:color="auto"/>
      </w:divBdr>
    </w:div>
    <w:div w:id="1506557970">
      <w:bodyDiv w:val="1"/>
      <w:marLeft w:val="0"/>
      <w:marRight w:val="0"/>
      <w:marTop w:val="0"/>
      <w:marBottom w:val="0"/>
      <w:divBdr>
        <w:top w:val="none" w:sz="0" w:space="0" w:color="auto"/>
        <w:left w:val="none" w:sz="0" w:space="0" w:color="auto"/>
        <w:bottom w:val="none" w:sz="0" w:space="0" w:color="auto"/>
        <w:right w:val="none" w:sz="0" w:space="0" w:color="auto"/>
      </w:divBdr>
    </w:div>
    <w:div w:id="1586109977">
      <w:bodyDiv w:val="1"/>
      <w:marLeft w:val="0"/>
      <w:marRight w:val="0"/>
      <w:marTop w:val="0"/>
      <w:marBottom w:val="0"/>
      <w:divBdr>
        <w:top w:val="none" w:sz="0" w:space="0" w:color="auto"/>
        <w:left w:val="none" w:sz="0" w:space="0" w:color="auto"/>
        <w:bottom w:val="none" w:sz="0" w:space="0" w:color="auto"/>
        <w:right w:val="none" w:sz="0" w:space="0" w:color="auto"/>
      </w:divBdr>
    </w:div>
    <w:div w:id="1612276368">
      <w:bodyDiv w:val="1"/>
      <w:marLeft w:val="0"/>
      <w:marRight w:val="0"/>
      <w:marTop w:val="0"/>
      <w:marBottom w:val="0"/>
      <w:divBdr>
        <w:top w:val="none" w:sz="0" w:space="0" w:color="auto"/>
        <w:left w:val="none" w:sz="0" w:space="0" w:color="auto"/>
        <w:bottom w:val="none" w:sz="0" w:space="0" w:color="auto"/>
        <w:right w:val="none" w:sz="0" w:space="0" w:color="auto"/>
      </w:divBdr>
    </w:div>
    <w:div w:id="1919048708">
      <w:bodyDiv w:val="1"/>
      <w:marLeft w:val="0"/>
      <w:marRight w:val="0"/>
      <w:marTop w:val="0"/>
      <w:marBottom w:val="0"/>
      <w:divBdr>
        <w:top w:val="none" w:sz="0" w:space="0" w:color="auto"/>
        <w:left w:val="none" w:sz="0" w:space="0" w:color="auto"/>
        <w:bottom w:val="none" w:sz="0" w:space="0" w:color="auto"/>
        <w:right w:val="none" w:sz="0" w:space="0" w:color="auto"/>
      </w:divBdr>
    </w:div>
    <w:div w:id="21070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fwh.revalidation.team@nhs.net" TargetMode="External"/><Relationship Id="rId18" Type="http://schemas.openxmlformats.org/officeDocument/2006/relationships/hyperlink" Target="mailto:bfwh.revalidation.team@nhs.ne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fwh.revalidation.team@nhs.ne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bfwh.Revalidation.Team@nhs.net" TargetMode="External"/><Relationship Id="rId25" Type="http://schemas.openxmlformats.org/officeDocument/2006/relationships/hyperlink" Target="mailto:bfwh.Revalidation.Team@nhs.ne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bfwh.revalidation.team@nhs.ne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fwh.revalidation.team@nhs.net" TargetMode="External"/><Relationship Id="rId5" Type="http://schemas.openxmlformats.org/officeDocument/2006/relationships/customXml" Target="../customXml/item5.xml"/><Relationship Id="rId15" Type="http://schemas.openxmlformats.org/officeDocument/2006/relationships/hyperlink" Target="https://www.l2p.co.uk" TargetMode="External"/><Relationship Id="rId23" Type="http://schemas.openxmlformats.org/officeDocument/2006/relationships/hyperlink" Target="mailto:bfwh.revalidation.team@nhs.ne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gland.nhs.uk/revalidation/wp-content/uploads/sites/10/2015/05/map-annex-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cola.di-vito@nhs.net" TargetMode="External"/><Relationship Id="rId22" Type="http://schemas.openxmlformats.org/officeDocument/2006/relationships/hyperlink" Target="mailto:bfwh.revalidation.team@nhs.net"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42BAC"/>
    <w:multiLevelType w:val="multilevel"/>
    <w:tmpl w:val="31F87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153A87"/>
    <w:multiLevelType w:val="hybridMultilevel"/>
    <w:tmpl w:val="67AE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40B12"/>
    <w:multiLevelType w:val="hybridMultilevel"/>
    <w:tmpl w:val="49F8FD04"/>
    <w:lvl w:ilvl="0" w:tplc="37A8B9B8">
      <w:start w:val="10"/>
      <w:numFmt w:val="bullet"/>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55112717"/>
    <w:multiLevelType w:val="hybridMultilevel"/>
    <w:tmpl w:val="8BC22ABE"/>
    <w:lvl w:ilvl="0" w:tplc="0076F7FE">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831CE"/>
    <w:rsid w:val="00145025"/>
    <w:rsid w:val="00153192"/>
    <w:rsid w:val="0022252C"/>
    <w:rsid w:val="00233F34"/>
    <w:rsid w:val="00342DA6"/>
    <w:rsid w:val="0038036D"/>
    <w:rsid w:val="0053323D"/>
    <w:rsid w:val="005551DD"/>
    <w:rsid w:val="005A1111"/>
    <w:rsid w:val="005B572C"/>
    <w:rsid w:val="0062435D"/>
    <w:rsid w:val="006B44C3"/>
    <w:rsid w:val="00837BC5"/>
    <w:rsid w:val="00857922"/>
    <w:rsid w:val="008C2CAB"/>
    <w:rsid w:val="009F51BB"/>
    <w:rsid w:val="00D35327"/>
    <w:rsid w:val="00F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62435D"/>
    <w:rPr>
      <w:color w:val="808080"/>
    </w:rPr>
  </w:style>
  <w:style w:type="paragraph" w:styleId="TOC2">
    <w:name w:val="toc 2"/>
    <w:basedOn w:val="Normal"/>
    <w:next w:val="Normal"/>
    <w:autoRedefine/>
    <w:uiPriority w:val="39"/>
    <w:rsid w:val="009F51BB"/>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62435D"/>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3323D"/>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spacing w:before="120" w:after="120" w:line="240" w:lineRule="auto"/>
      <w:ind w:left="720" w:hanging="360"/>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 w:type="paragraph" w:styleId="Header">
    <w:name w:val="header"/>
    <w:basedOn w:val="Normal"/>
    <w:link w:val="HeaderChar"/>
    <w:rsid w:val="009F51BB"/>
    <w:pPr>
      <w:tabs>
        <w:tab w:val="center" w:pos="4153"/>
        <w:tab w:val="right" w:pos="8306"/>
      </w:tabs>
      <w:spacing w:after="0" w:line="240" w:lineRule="auto"/>
    </w:pPr>
    <w:rPr>
      <w:rFonts w:ascii="Arial" w:eastAsia="Times New Roman" w:hAnsi="Arial" w:cs="Times New Roman"/>
      <w:bCs/>
      <w:sz w:val="20"/>
      <w:szCs w:val="20"/>
      <w:lang w:eastAsia="en-US"/>
    </w:rPr>
  </w:style>
  <w:style w:type="character" w:customStyle="1" w:styleId="HeaderChar">
    <w:name w:val="Header Char"/>
    <w:basedOn w:val="DefaultParagraphFont"/>
    <w:link w:val="Header"/>
    <w:rsid w:val="009F51BB"/>
    <w:rPr>
      <w:rFonts w:ascii="Arial" w:eastAsia="Times New Roman" w:hAnsi="Arial" w:cs="Times New Roman"/>
      <w:bCs/>
      <w:sz w:val="20"/>
      <w:szCs w:val="20"/>
      <w:lang w:eastAsia="en-US"/>
    </w:rPr>
  </w:style>
  <w:style w:type="paragraph" w:styleId="ListNumber3">
    <w:name w:val="List Number 3"/>
    <w:basedOn w:val="Normal"/>
    <w:uiPriority w:val="99"/>
    <w:semiHidden/>
    <w:unhideWhenUsed/>
    <w:rsid w:val="009F51BB"/>
    <w:pPr>
      <w:tabs>
        <w:tab w:val="num" w:pos="720"/>
      </w:tabs>
      <w:ind w:left="720" w:hanging="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8" ma:contentTypeDescription="Create a new document." ma:contentTypeScope="" ma:versionID="7497c29b29f20e6a69bec2f0a95e2883">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502dee6b568177fc8c57aab98f7d5691"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element ref="ns2:Overdue_x0020_Doc_x0020_Action_x0020_Plan_x0020_Received" minOccurs="0"/>
                <xsd:element ref="ns2:Date_x0020_Action_x0020_Plan_x0020_to_x0020_be_x0020_Actioned" minOccurs="0"/>
                <xsd:element ref="ns2:Jointly_x0020_Developed_x0020__x002d__x0020_Lead" minOccurs="0"/>
                <xsd:element ref="ns2:Medicines_x0020_Inclu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cute Medical Governance meeting"/>
          <xsd:enumeration value="Anaesthetics management meeting"/>
          <xsd:enumeration value="Associate Director of Nursing and Midwifery"/>
          <xsd:enumeration value="Audit Committee"/>
          <xsd:enumeration value="Board of Directors"/>
          <xsd:enumeration value="Cancer Professionals Forum"/>
          <xsd:enumeration value="Cardiac Matron"/>
          <xsd:enumeration value="Cardiology Directorate"/>
          <xsd:enumeration value="Cardiology Policy Group"/>
          <xsd:enumeration value="Cardio Thoracic Surgeons"/>
          <xsd:enumeration value="Cardiothoracic Directorate"/>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lin Gov Mgt Team CA"/>
          <xsd:enumeration value="Clinical Effectiveness Committee"/>
          <xsd:enumeration value="Clinical Gov Team Mng"/>
          <xsd:enumeration value="Clinical Governance Committee"/>
          <xsd:enumeration value="Clinical Governance Directorate Committee"/>
          <xsd:enumeration value="Clinical Support Divisional Board"/>
          <xsd:enumeration value="Community Care Directorate meeting"/>
          <xsd:enumeration value="Complex Liver meeting"/>
          <xsd:enumeration value="Corporate Trustees"/>
          <xsd:enumeration value="Council of Governors"/>
          <xsd:enumeration value="Critical Care Governance"/>
          <xsd:enumeration value="Cystic Fibrosis Business meeting"/>
          <xsd:enumeration value="Deputy Director of Nursing and Quality"/>
          <xsd:enumeration value="Deputy Medical Director"/>
          <xsd:enumeration value="Dermatology Unit meeting"/>
          <xsd:enumeration value="Diabetes and Endocrine Departmental meeting"/>
          <xsd:enumeration value="Director of Finance"/>
          <xsd:enumeration value="Director of Nursing &amp; Quality"/>
          <xsd:enumeration value="Director of Nursing meeting"/>
          <xsd:enumeration value="Director of Operations"/>
          <xsd:enumeration value="Divisional Director of Nursing meeting"/>
          <xsd:enumeration value="Divisional Governance meeting"/>
          <xsd:enumeration value="Document in production"/>
          <xsd:enumeration value="DoN / DDoN meeting"/>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mergency planning steering group"/>
          <xsd:enumeration value="Emergency Planning Steering Committee CA"/>
          <xsd:enumeration value="End of Life and Bereavement Care Group"/>
          <xsd:enumeration value="Endoscopy Business Meeting"/>
          <xsd:enumeration value="Endocrine and Diabetes Departmental Meeting"/>
          <xsd:enumeration value="Equality &amp; Diversity &amp; Human Rights Steering Group"/>
          <xsd:enumeration value="Estates Mgt Meeting"/>
          <xsd:enumeration value="Executive Directors"/>
          <xsd:enumeration value="Facilities Meeting"/>
          <xsd:enumeration value="Facilities Meeting Chairman's Action"/>
          <xsd:enumeration value="Finance Committee"/>
          <xsd:enumeration value="Finance Development Group"/>
          <xsd:enumeration value="Fylde Coast End of Life Strategic Group"/>
          <xsd:enumeration value="Fylde Coast Integrated Care Partnership - VW Working Group meeting"/>
          <xsd:enumeration value="Gastroenterology Departmental Committee meeting - Head of Department"/>
          <xsd:enumeration value="Haematology JACIE Quality Management Group"/>
          <xsd:enumeration value="Head of Department or Nominated Person"/>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cident Coordination Centre"/>
          <xsd:enumeration value="Information Governance &amp; Knowledge Committee"/>
          <xsd:enumeration value="Information Governance Assurance Board"/>
          <xsd:enumeration value="Information Governance Manager"/>
          <xsd:enumeration value="Integrated Medicine and Patient Flow Triumvirate"/>
          <xsd:enumeration value="IRMER and Medical Exposures Group"/>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ancashire Bowel Cancer Screening Clinical Governance Meeting"/>
          <xsd:enumeration value="Leaders Forum"/>
          <xsd:enumeration value="Learning &amp; Development Manager"/>
          <xsd:enumeration value="LIRC"/>
          <xsd:enumeration value="LNC"/>
          <xsd:enumeration value="Maternity and New-born Alliance Board"/>
          <xsd:enumeration value="Medical Devices"/>
          <xsd:enumeration value="Medical Devices Chairman's Action"/>
          <xsd:enumeration value="Medical Director"/>
          <xsd:enumeration value="medical division"/>
          <xsd:enumeration value="Medical Education"/>
          <xsd:enumeration value="Medical Operational Standards Working Group"/>
          <xsd:enumeration value="Medicine Management Committee Chairman's Action"/>
          <xsd:enumeration value="Medicines Mgt Committee"/>
          <xsd:enumeration value="Mortality Board"/>
          <xsd:enumeration value="nominations committee"/>
          <xsd:enumeration value="Nursing and Midwifery and Therapies Professional Advisory Committee"/>
          <xsd:enumeration value="Nutrition Steering Group Meeting"/>
          <xsd:enumeration value="Obs &amp; Gynae Directorate Meeting"/>
          <xsd:enumeration value="Occupational Health Head of Service meeting"/>
          <xsd:enumeration value="Oncology Operational meeting"/>
          <xsd:enumeration value="Ophthalmic Directorate Meeting"/>
          <xsd:enumeration value="Patient &amp; Carer Experience &amp; Involvement Committee"/>
          <xsd:enumeration value="Patient Tracing meeting"/>
          <xsd:enumeration value="Pathology Directorate Meeting"/>
          <xsd:enumeration value="Pharmacy Quality and Governance Group"/>
          <xsd:enumeration value="Physiology Department Meeting"/>
          <xsd:enumeration value="Planning and Delivery Group"/>
          <xsd:enumeration value="PPI Steering Group"/>
          <xsd:enumeration value="Procurement Steering Group"/>
          <xsd:enumeration value="QEP Group"/>
          <xsd:enumeration value="Quality Committee"/>
          <xsd:enumeration value="Quality Governance Committee"/>
          <xsd:enumeration value="Quality Gov Committee CA"/>
          <xsd:enumeration value="radiology directorate"/>
          <xsd:enumeration value="Radiology Directorate Meeting"/>
          <xsd:enumeration value="Radiology Policy Review Working Group"/>
          <xsd:enumeration value="Rajan Sethi Procurement Manager"/>
          <xsd:enumeration value="Rheumatology Departmental meeting"/>
          <xsd:enumeration value="Remuneration Committee"/>
          <xsd:enumeration value="Research and Development meeting"/>
          <xsd:enumeration value="Respiratory Pneumonia Meeting"/>
          <xsd:enumeration value="Respiratory Unit Business Meeting"/>
          <xsd:enumeration value="Resuscitation Committee"/>
          <xsd:enumeration value="Resuscitation Committee by Chairman's Action"/>
          <xsd:enumeration value="Risk Management Committee"/>
          <xsd:enumeration value="SACCT - Audit meeting"/>
          <xsd:enumeration value="Safe Back to Work group"/>
          <xsd:enumeration value="Safeguarding children,young people and adults committee"/>
          <xsd:enumeration value="Safeguarding Committee Chairman's Action"/>
          <xsd:enumeration value="Senior Finance Committee"/>
          <xsd:enumeration value="Senior Leadership Team"/>
          <xsd:enumeration value="Shaun Bucknill, Head of ICT"/>
          <xsd:enumeration value="Simone Anderton, Deputy Director of Nursing"/>
          <xsd:enumeration value="Simulation &amp; Clinical Skills Departmental Meeting"/>
          <xsd:enumeration value="Soft FM Managers Meeting"/>
          <xsd:enumeration value="SPC, EOL and Palliative Care Group"/>
          <xsd:enumeration value="Strategic Assurance Committee"/>
          <xsd:enumeration value="Strategic Infection Prevention Team Meeting"/>
          <xsd:enumeration value="Strategic Workforce Committee"/>
          <xsd:enumeration value="Steven Bloor, Deputy Director of Information"/>
          <xsd:enumeration value="Stroke Governance meeting"/>
          <xsd:enumeration value="Surgical division CG meeting"/>
          <xsd:enumeration value="Tertiary Services Divisional Quality and Governance Meeting"/>
          <xsd:enumeration value="Tissue Viability Link Nurse Group"/>
          <xsd:enumeration value="The Board"/>
          <xsd:enumeration value="Theatre Policy Forum"/>
          <xsd:enumeration value="Therapies Directorate meeting"/>
          <xsd:enumeration value="Trust Board"/>
          <xsd:enumeration value="Trust Management Team"/>
          <xsd:enumeration value="Trust Management Team, Chairman's Action"/>
          <xsd:enumeration value="Uniform Approval Group meeting"/>
          <xsd:enumeration value="UNKNOWN"/>
          <xsd:enumeration value="Urology Directorate Meeting"/>
          <xsd:enumeration value="Venous Thromboembolism (VTE) Committee"/>
          <xsd:enumeration value="Voluntary Service Committee"/>
          <xsd:enumeration value="Water Safety Group"/>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enumeration value="&quot;Cardiac Division Cardiology dir"/>
          <xsd:enumeration value="T kershaw procurement supplies manager"/>
          <xsd:enumeration value="Tracy Crumbleholme, Assistant Director of Nursing (Quality)"/>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Scheduled Care Divisional Board"/>
          <xsd:enumeration value="Scheduled Care Policy meeting"/>
          <xsd:enumeration value="P Dewdeny Planning &amp; Performance"/>
          <xsd:enumeration value="ALTC Board"/>
          <xsd:enumeration value="ALTC Business meeting"/>
          <xsd:enumeration value="ALTC Clinical Gov &amp; Quality Committee"/>
          <xsd:enumeration value="ALTC Policy meeting"/>
          <xsd:enumeration value="ALTC Senior Leadership Team"/>
          <xsd:enumeration value="Clinical Improvement Committee"/>
          <xsd:enumeration value="Clinical Improvement Committee Chairman's Action"/>
          <xsd:enumeration value="Clinical Policy Forum"/>
          <xsd:enumeration value="Clinical Policy Forum Chairs Action"/>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oug Riley, Theatre Manager"/>
          <xsd:enumeration value="J Hartley CoE"/>
          <xsd:enumeration value="J Lyons Director Human Resources"/>
          <xsd:enumeration value="M Gallagher Director of Facilities"/>
          <xsd:enumeration value="M Sunderland E&amp;D committee"/>
          <xsd:enumeration value="medical Unscheduled care - Clinical governance meeting"/>
          <xsd:enumeration value="Michelle Stephens"/>
          <xsd:enumeration value="N Grimshaw ADOP HR"/>
          <xsd:enumeration value="Natalie Parsons, Haematology/Oncology QM"/>
          <xsd:enumeration value="Nicky Ingham, Director of Workforce OD"/>
          <xsd:enumeration value="Nigel Forte, Head of Facilities"/>
          <xsd:enumeration value="Stephen Waterfield, Asst Dir CS&amp;FM"/>
          <xsd:enumeration value="CIC chairmans action"/>
          <xsd:enumeration value="MINUTES OF THE MEETING&quot;"/>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CAMHS"/>
          <xsd:enumeration value="CAMHS - CASHER"/>
          <xsd:enumeration value="CAMHS - YouTherapy"/>
          <xsd:enumeration value="Cardiology"/>
          <xsd:enumeration value="Cardiology &amp; Cardiothoracic - Cardiac Day Case"/>
          <xsd:enumeration value="Cardiology &amp; Cardiothoracic - Cardiac Investigations"/>
          <xsd:enumeration value="Cardiology &amp; Cardiothoracic - Cardiac Intensive Care Unit"/>
          <xsd:enumeration value="Cardiology &amp; Cardiothoracic - Cardiac Rehab"/>
          <xsd:enumeration value="Cardiology &amp; Cardiothoracic - Cardiology Lab"/>
          <xsd:enumeration value="Cardiology &amp; Cardiothoracic - Cardiothoracic Surgery"/>
          <xsd:enumeration value="Cardiology &amp; Cardiothoracic - Community Heart Failure (HF)"/>
          <xsd:enumeration value="Cardiology &amp; Cardiothoracic - Coronary Care Unit"/>
          <xsd:enumeration value="Cardiology &amp; Cardiothoracic - Private Patients"/>
          <xsd:enumeration value="Cardiology &amp; Cardiothoracic - Theatres"/>
          <xsd:enumeration value="Children's Community - Allied Health Professionals"/>
          <xsd:enumeration value="Children's Community - CCN"/>
          <xsd:enumeration value="Children's Community - Community Paediatrics"/>
          <xsd:enumeration value="Children's Community - Continence Team"/>
          <xsd:enumeration value="Children's Community - Family Nurse Partnership"/>
          <xsd:enumeration value="Children's Community - Health Visiting"/>
          <xsd:enumeration value="Children's Community - School Nursing"/>
          <xsd:enumeration value="Children's Community - Specialist Children Nursing - Cystic Fibrosis"/>
          <xsd:enumeration value="Children's Community - Vaccination &amp; Immunisation"/>
          <xsd:enumeration value="Children's Health - Acute Paediatrics"/>
          <xsd:enumeration value="Children's Health - Diabetes"/>
          <xsd:enumeration value="Children's Health - Epilepsy"/>
          <xsd:enumeration value="Children's Health - Neonatal Unit"/>
          <xsd:enumeration value="Children's Health - Outpatient Paediatrics"/>
          <xsd:enumeration value="Clinical Psychology"/>
          <xsd:enumeration value="Clinical Support Services Division"/>
          <xsd:enumeration value="Community - Adult Community"/>
          <xsd:enumeration value="Community - Blackpool Lead - Continence"/>
          <xsd:enumeration value="Community - Blackpool Lead - High Dependency Equipment Services and Community Beds"/>
          <xsd:enumeration value="Community - Blackpool Lead - Night Nursing"/>
          <xsd:enumeration value="Community - Fylde Lead - Care Home Team"/>
          <xsd:enumeration value="Community - Fylde Lead - Community IV"/>
          <xsd:enumeration value="Community - Fylde Lead - Falls"/>
          <xsd:enumeration value="Community - Fylde Lead - Personalised Care Hub"/>
          <xsd:enumeration value="Community - Fylde Lead - Rapid Response"/>
          <xsd:enumeration value="Community - Fylde Lead - Specialist OTs"/>
          <xsd:enumeration value="Community - Wyre Lead - Intermediary Care Therapies"/>
          <xsd:enumeration value="Community - Wyre Lead - The ARC"/>
          <xsd:enumeration value="Corporate Cancer Support Services"/>
          <xsd:enumeration value="Corporate Infection Prevention and Control"/>
          <xsd:enumeration value="Dental Services - Emergency Dental"/>
          <xsd:enumeration value="Dental Services - Specialist Care Dental"/>
          <xsd:enumeration value="Dental Services - Blackpool Dental Education Centre"/>
          <xsd:enumeration value="Dental Services - Morecambe Dental Education Centre"/>
          <xsd:enumeration value="Dental Services - South Shore PDS Dental Practice"/>
          <xsd:enumeration value="Emergency &amp; Acute Medicine - Acute Medical Unit"/>
          <xsd:enumeration value="Emergency &amp; Acute Medicine - Acute Response Team"/>
          <xsd:enumeration value="Emergency &amp; Acute Medicine - Ambulatory Emergency Care"/>
          <xsd:enumeration value="Emergency &amp; Acute Medicine - Critical Care Outreach"/>
          <xsd:enumeration value="Emergency &amp; Acute Medicine - Emergency Department"/>
          <xsd:enumeration value="Emergency &amp; Acute Medicine - Training - Cardiac Resus"/>
          <xsd:enumeration value="Emergency &amp; Acute Medicine - Ward 1"/>
          <xsd:enumeration value="Emergency &amp; Acute Medicine - Ward 2"/>
          <xsd:enumeration value="End of Life Care - Bereavement Team"/>
          <xsd:enumeration value="End of Life Care - End of Life Support"/>
          <xsd:enumeration value="End of Life Care - Palliative Care"/>
          <xsd:enumeration value="Gastrointestinal - Bowel Screening"/>
          <xsd:enumeration value="Gastrointestinal - Colorectal Surgery"/>
          <xsd:enumeration value="Gastrointestinal - Decon Unit"/>
          <xsd:enumeration value="Gastrointestinal - Enhanced Care Unit"/>
          <xsd:enumeration value="Gastrointestinal - Gastroenterology"/>
          <xsd:enumeration value="Gastrointestinal - Gastroenterology - Alcohol Liaison Service"/>
          <xsd:enumeration value="Gastrointestinal - Gastroenterology - Nutrition Support Team"/>
          <xsd:enumeration value="Gastrointestinal - General Surgery"/>
          <xsd:enumeration value="Imaging - Community Radiography"/>
          <xsd:enumeration value="Imaging - CT"/>
          <xsd:enumeration value="Imaging - EEG"/>
          <xsd:enumeration value="Imaging - General Imaging"/>
          <xsd:enumeration value="Imaging - General Imaging - DXA"/>
          <xsd:enumeration value="Imaging - General Imaging - FIU"/>
          <xsd:enumeration value="Imaging - General Imaging - IT"/>
          <xsd:enumeration value="Imaging - General Imaging - Mammography"/>
          <xsd:enumeration value="Imaging - General Imaging - Paediatric"/>
          <xsd:enumeration value="Imaging - General Imaging - Reporting Radiographers"/>
          <xsd:enumeration value="Imaging - General Imaging - X-ray"/>
          <xsd:enumeration value="Imaging - IRMER Procedures"/>
          <xsd:enumeration value="Imaging - MRI"/>
          <xsd:enumeration value="Imaging - Medical Photography"/>
          <xsd:enumeration value="Imaging - Non-Medical Referrals (NMR)"/>
          <xsd:enumeration value="Imaging - Nuclear Medicine"/>
          <xsd:enumeration value="Imaging - Ultrasound"/>
          <xsd:enumeration value="Integrated Discharge Team - Discharge Lounge"/>
          <xsd:enumeration value="Integrated Discharge Team - Discharge Team"/>
          <xsd:enumeration value="Integrated Discharge Team - Early Supported Discharge"/>
          <xsd:enumeration value="Integrated Discharge Team - Extensive Care Service (Community Fragility)"/>
          <xsd:enumeration value="Integrated Discharge Team - Home First"/>
          <xsd:enumeration value="Integrated Discharge Team - Patient Flow"/>
          <xsd:enumeration value="Integrated Discharge Team - Patient Travel Team"/>
          <xsd:enumeration value="Integrated Discharge Team - Rapid Response"/>
          <xsd:enumeration value="Integrated Discharge Team - SPoD"/>
          <xsd:enumeration value="Integrated Medicine - Clifton Hospital"/>
          <xsd:enumeration value="Integrated Medicine - Clifton Hospital Outreach Team"/>
          <xsd:enumeration value="Integrated Medicine - Clifton Hospital Therapies"/>
          <xsd:enumeration value="Integrated Medicine - Integrated Stroke and Neuro Rehabilitation"/>
          <xsd:enumeration value="Integrated Medicine - Ward 12 ASRU"/>
          <xsd:enumeration value="Laboratory Diagnostics - ADAS"/>
          <xsd:enumeration value="Laboratory Diagnostics - Biochemistry"/>
          <xsd:enumeration value="Laboratory Diagnostics - Blood Bank"/>
          <xsd:enumeration value="Laboratory Diagnostics - Cell Pathology"/>
          <xsd:enumeration value="Laboratory Diagnostics - Diagnostics IT"/>
          <xsd:enumeration value="Laboratory Diagnostics - Haematology"/>
          <xsd:enumeration value="Laboratory Diagnostics - Microbiology"/>
          <xsd:enumeration value="Laboratory Diagnostics - Mortuary / Medical Examiners Office"/>
          <xsd:enumeration value="Laboratory Diagnostics - Pathology"/>
          <xsd:enumeration value="Laboratory Diagnostics - POCT"/>
          <xsd:enumeration value="Long-Term Conditions - Care of the Older Person"/>
          <xsd:enumeration value="Long-Term Conditions - Isolation Unit / Infection Prevention"/>
          <xsd:enumeration value="Long-Term Conditions - Pulmonary Rehabilitation"/>
          <xsd:enumeration value="Long-Term Conditions - Respiratory"/>
          <xsd:enumeration value="Long-Term Conditions - Stop Smoking Service (Inpatient , Community)"/>
          <xsd:enumeration value="Long-Term Conditions - Ward 24"/>
          <xsd:enumeration value="Medical Deployment"/>
          <xsd:enumeration value="Mental Health &amp; Learning Disabilities - Primary Intermediate Mental Health"/>
          <xsd:enumeration value="Mental Health &amp; Learning Disabilities - Integrated Community"/>
          <xsd:enumeration value="Mental Health &amp; Learning Disabilities - Learning Disabilities"/>
          <xsd:enumeration value="Mental Health &amp; Learning Disabilities - IAPT"/>
          <xsd:enumeration value="Neighbourhood Care Team"/>
          <xsd:enumeration value="Neighbourhood Care Teams - Adult Community"/>
          <xsd:enumeration value="Neighbourhood Care Teams - Blackpool Lead - Continence"/>
          <xsd:enumeration value="Neighbourhood Care Teams - Blackpool Lead - High Dependency Equipment Services and Community Beds"/>
          <xsd:enumeration value="Neighbourhood Care Teams - Blackpool Lead - Night Nursing"/>
          <xsd:enumeration value="Neighbourhood Care Teams - Fylde Lead - Care Home Team"/>
          <xsd:enumeration value="Neighbourhood Care Teams - Fylde Lead - Community IV"/>
          <xsd:enumeration value="Neighbourhood Care Teams - Fylde Lead - Falls"/>
          <xsd:enumeration value="Neighbourhood Care Teams - Fylde Lead - Personalised Care Hub"/>
          <xsd:enumeration value="Neighbourhood Care Teams - Fylde Lead - Rapid Response"/>
          <xsd:enumeration value="Neighbourhood Care Teams - Fylde Lead - Specialist OTs"/>
          <xsd:enumeration value="Neighbourhood Care Teams - Wyre Lead - Intermediary Care Therapies"/>
          <xsd:enumeration value="Neighbourhood Care Teams - Wyre Lead - The ARC"/>
          <xsd:enumeration value="Outpatients"/>
          <xsd:enumeration value="Pharmacy"/>
          <xsd:enumeration value="Pharmacy - Aseptic"/>
          <xsd:enumeration value="Pharmacy - Clinical Services"/>
          <xsd:enumeration value="Pharmacy - Clinical Trials"/>
          <xsd:enumeration value="Pharmacy - Dispense &amp; Distribution"/>
          <xsd:enumeration value="Pharmacy - ED &amp; Training"/>
          <xsd:enumeration value="Pharmacy - Pharmacy Support Services"/>
          <xsd:enumeration value="Pharmacy - Purh &amp; Homecare"/>
          <xsd:enumeration value="Private and Overseas Patients"/>
          <xsd:enumeration value="Sexual Health - Contraceptive"/>
          <xsd:enumeration value="Sexual Health - Cytology"/>
          <xsd:enumeration value="Sexual Health - GUM"/>
          <xsd:enumeration value="Sexual Health - HIV"/>
          <xsd:enumeration value="Sexual Health - Psychosexual"/>
          <xsd:enumeration value="Sexual Health - Vasectomy"/>
          <xsd:enumeration value="Sexual Health - Young Peoples Sexual Health"/>
          <xsd:enumeration value="Smokefree Services, Tobacco Dependency Treatment"/>
          <xsd:enumeration value="Specialist Medicine - Dermatology"/>
          <xsd:enumeration value="Specialist Medicine - Diabetes &amp; Endocrinology"/>
          <xsd:enumeration value="Specialist Medicine - General Medicine"/>
          <xsd:enumeration value="Specialist Medicine - Rheumatology"/>
          <xsd:enumeration value="Specialist Medicine - Ward 6"/>
          <xsd:enumeration value="Specialist Medicine - Ward C"/>
          <xsd:enumeration value="Specialist Surgery - Audiology"/>
          <xsd:enumeration value="Specialist Surgery - Breast"/>
          <xsd:enumeration value="Specialist Surgery - Ear, Nose and Throat (ENT)"/>
          <xsd:enumeration value="Specialist Surgery - Max Fax"/>
          <xsd:enumeration value="Specialist Surgery - Oral"/>
          <xsd:enumeration value="Specialist Surgery - Orthodontics"/>
          <xsd:enumeration value="Specialist Surgery - Plastics"/>
          <xsd:enumeration value="Specialist Surgery - Urology"/>
          <xsd:enumeration value="Surgery, Anaesthetics, Critical Care and Theatres"/>
          <xsd:enumeration value="Specialist Tertiary Services - Artificial Eye Services"/>
          <xsd:enumeration value="Specialist Tertiary Services - Cystic Fibrosis"/>
          <xsd:enumeration value="Specialist Tertiary Services - Haematology"/>
          <xsd:enumeration value="Specialist Tertiary Services - Haematology - Clinical Transfusion"/>
          <xsd:enumeration value="Specialist Tertiary Services - Haematology - Haemopoietic Stem Cell Transplantation"/>
          <xsd:enumeration value="Specialist Tertiary Services - Oncology"/>
          <xsd:enumeration value="Specialist Tertiary Services - Macmillan Unit"/>
          <xsd:enumeration value="Switchboard"/>
          <xsd:enumeration value="Theatres &amp; Anaesthetics - General Theatres"/>
          <xsd:enumeration value="Theatres &amp; Anaesthetics - Anaesthetics"/>
          <xsd:enumeration value="Theatres &amp; Anaesthetics - Anaesthetics - Acute Pain"/>
          <xsd:enumeration value="Theatres &amp; Anaesthetics - OSU Theatres"/>
          <xsd:enumeration value="Theatres &amp; Anaesthetics - General Critical Care"/>
          <xsd:enumeration value="Theatres &amp; Anaesthetics - Waiting List"/>
          <xsd:enumeration value="Theatres &amp; Anaesthetics - Pre-op"/>
          <xsd:enumeration value="Therapies - Acute Hospital Physiotherapy"/>
          <xsd:enumeration value="Therapies - Dietetics"/>
          <xsd:enumeration value="Therapies - MSK Physiotherapy"/>
          <xsd:enumeration value="Therapies - Occupational Therapy (OT)"/>
          <xsd:enumeration value="Therapies - Pain Management"/>
          <xsd:enumeration value="Therapies - Podiatry"/>
          <xsd:enumeration value="Therapies - Speech and Language Therapy (SLT)"/>
          <xsd:enumeration value="Therapies - Tier 2 MSK"/>
          <xsd:enumeration value="Trauma, Orthopaedics &amp; Ophthalmology - Orthopaedics"/>
          <xsd:enumeration value="Trauma, Orthopaedics &amp; Ophthalmology - Ophthalmology"/>
          <xsd:enumeration value="Trauma, Orthopaedics &amp; Ophthalmology - Surgical Appliances"/>
          <xsd:enumeration value="Trauma, Orthopaedics &amp; Ophthalmology - Surgical Podiatric"/>
          <xsd:enumeration value="Women's Health"/>
          <xsd:enumeration value="Women's Health - Cervical Screening"/>
          <xsd:enumeration value="Women's Health - EPAU"/>
          <xsd:enumeration value="Women's Health - Gynaecology"/>
          <xsd:enumeration value="Women's Health - Gynaecology and Maternity"/>
          <xsd:enumeration value="Women's Health - Maternity"/>
          <xsd:enumeration value="Workforce Advisory Service"/>
          <xsd:enumeration value="************************"/>
          <xsd:enumeration value="Accident &amp; Emergency"/>
          <xsd:enumeration value="Acute Medical Unit"/>
          <xsd:enumeration value="Acute Pain Services"/>
          <xsd:enumeration value="Alcohol Liaison Service"/>
          <xsd:enumeration value="Ambulatory Emergency Care Unit"/>
          <xsd:enumeration value="Anaesthetics"/>
          <xsd:enumeration value="ARC"/>
          <xsd:enumeration value="Atlas - Estates"/>
          <xsd:enumeration value="Atlas - Facilities"/>
          <xsd:enumeration value="Atlas - Medical Devices"/>
          <xsd:enumeration value="Better Care Now Pathways"/>
          <xsd:enumeration value="Blood Transfusion"/>
          <xsd:enumeration value="Bowel Cancer Screening"/>
          <xsd:enumeration value="Brain Injury Service"/>
          <xsd:enumeration value="Breast Care Unit"/>
          <xsd:enumeration value="Cancer Services"/>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Division"/>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cilities - Catering"/>
          <xsd:enumeration value="Facilities - Decontamination"/>
          <xsd:enumeration value="Facilities - Property Services"/>
          <xsd:enumeration value="Falls Team"/>
          <xsd:enumeration value="Families"/>
          <xsd:enumeration value="Finance"/>
          <xsd:enumeration value="Fleetwood Hospital"/>
          <xsd:enumeration value="Foot and Ankle Service"/>
          <xsd:enumeration value="Fundraising"/>
          <xsd:enumeration value="Gastroenterology"/>
          <xsd:enumeration value="General Medicine"/>
          <xsd:enumeration value="General Surgery"/>
          <xsd:enumeration value="GI Physiolog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Technology and Communica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Education"/>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rs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atient Flow"/>
          <xsd:enumeration value="Payroll and Expenses"/>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FIU"/>
          <xsd:enumeration value="Radiology General"/>
          <xsd:enumeration value="Radiology IT Systems"/>
          <xsd:enumeration value="Radiology Mammography"/>
          <xsd:enumeration value="Radiology MRI"/>
          <xsd:enumeration value="Radiology NM"/>
          <xsd:enumeration value="Radiology Non-Medical Referrers"/>
          <xsd:enumeration value="Radiology Paediatric"/>
          <xsd:enumeration value="Radiology Reporting Radiographers"/>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exual Help and Relationship Enhancement"/>
          <xsd:enumeration value="Simulation and Clinical Skills"/>
          <xsd:enumeration value="SLT &amp; Dietetics"/>
          <xsd:enumeration value="Stop Smoking Service"/>
          <xsd:enumeration value="Strategy and Business Development"/>
          <xsd:enumeration value="Stroke"/>
          <xsd:enumeration value="Talent and Requisition"/>
          <xsd:enumeration value="Telecommunications"/>
          <xsd:enumeration value="Theatre"/>
          <xsd:enumeration value="Therapies"/>
          <xsd:enumeration value="Transformation Team"/>
          <xsd:enumeration value="Undergraduate Education"/>
          <xsd:enumeration value="Unscheduled Care Division"/>
          <xsd:enumeration value="Urology"/>
          <xsd:enumeration value="Voluntary Services"/>
          <xsd:enumeration value="Ward C"/>
          <xsd:enumeration value="WAS (Medical)"/>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IRMER Procedures"/>
          <xsd:enumeration value="Children's Community - Specialist Children Nursing - Paediatric Epilepsy"/>
          <xsd:enumeration value="Children's Community - Specialist Children Nursing - Diabetes"/>
          <xsd:enumeration value="Children's Community: CCN"/>
          <xsd:enumeration value="Children's Community - Specialist Children Nursing"/>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ssociate Director of Strategic Planning, Business Development and Transformation"/>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 Wiggans, Anaesthetics Consultant"/>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ection Prevention Strategic meeting"/>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on-Medical Practitioner Division Lead meeting"/>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Clinical Support Services"/>
          <xsd:enumeration value="Families and Integrated Community Care"/>
          <xsd:enumeration value="Integrated Medicine and Patient Flow"/>
          <xsd:enumeration value="Surgery, Anaesthetics, Critical Care and Theatres"/>
          <xsd:enumeration value="Tertiary Services"/>
          <xsd:enumeration value="*******************"/>
          <xsd:enumeration value="Atlas"/>
          <xsd:enumeration value="Corporate"/>
          <xsd:enumeration value="East Lancashire Hospitals NHS Trust"/>
          <xsd:enumeration value="Finance and Performance"/>
          <xsd:enumeration value="Medical Directorate"/>
          <xsd:enumeration value="Medical - Infection Prevention and Control"/>
          <xsd:enumeration value="Medical - Leadership &amp; Engagement"/>
          <xsd:enumeration value="Medical - Revalidation &amp; Appraisal"/>
          <xsd:enumeration value="Medical - Medical Devices"/>
          <xsd:enumeration value="Medical - Medical Education"/>
          <xsd:enumeration value="Medical - Mortality Reduction"/>
          <xsd:enumeration value="Medical - Pharmacy"/>
          <xsd:enumeration value="Medical - Research and Development"/>
          <xsd:enumeration value="Nursing &amp; Quality"/>
          <xsd:enumeration value="Operations - Emergency Planning"/>
          <xsd:enumeration value="Operations - Facilities"/>
          <xsd:enumeration value="Operations - Estates &amp; Facilities"/>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enumeration value="Operations - Adults &amp; Long Term Conditions"/>
          <xsd:enumeration value="Operations - Clinical Support"/>
          <xsd:enumeration value="Operations - Corporate"/>
          <xsd:enumeration value="Operations - Families"/>
          <xsd:enumeration value="Operations - Planning and Performance"/>
          <xsd:enumeration value="Operations - Scheduled Care"/>
          <xsd:enumeration value="Operations - Unscheduled Care"/>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xsd:complexType>
        <xsd:complexContent>
          <xsd:extension base="dms:MultiChoice">
            <xsd:sequence>
              <xsd:element name="Value" maxOccurs="unbounded" minOccurs="0" nillable="true">
                <xsd:simpleType>
                  <xsd:restriction base="dms:Choice">
                    <xsd:enumeration value="ADONS"/>
                    <xsd:enumeration value="Adults and Long Term Conditions Policy meeting"/>
                    <xsd:enumeration value="ALTC Policy meeting"/>
                    <xsd:enumeration value="Anaesthetics"/>
                    <xsd:enumeration value="Anaesthetists and Obstetric Theatre meeting"/>
                    <xsd:enumeration value="Atlas Senior Management meeting"/>
                    <xsd:enumeration value="Audit Committee"/>
                    <xsd:enumeration value="Cardiac Departmental meeting"/>
                    <xsd:enumeration value="Cardiac Policy meeting"/>
                    <xsd:enumeration value="Cardiology Directorate meeting"/>
                    <xsd:enumeration value="Cardiology Policy meeting"/>
                    <xsd:enumeration value="Charitable Funds Committee"/>
                    <xsd:enumeration value="Child Health Departmental meeting"/>
                    <xsd:enumeration value="Child Health Policy meeting"/>
                    <xsd:enumeration value="Cog meeting"/>
                    <xsd:enumeration value="Corporate Assurance Team"/>
                    <xsd:enumeration value="Critical Care"/>
                    <xsd:enumeration value="Emergency Planning Team"/>
                    <xsd:enumeration value="Equality and Diversity meeting"/>
                    <xsd:enumeration value="Equality, Diversity and Human Rights Steering Group"/>
                    <xsd:enumeration value="Financial meeting"/>
                    <xsd:enumeration value="Gastro meeting"/>
                    <xsd:enumeration value="Haematology"/>
                    <xsd:enumeration value="Haematology Governance meeting"/>
                    <xsd:enumeration value="Haematology Quality meeting"/>
                    <xsd:enumeration value="Health and Safety Committee"/>
                    <xsd:enumeration value="Health Informatics Committee"/>
                    <xsd:enumeration value="Health Informatics Divisional Board"/>
                    <xsd:enumeration value="Health Records Committee"/>
                    <xsd:enumeration value="Health, Safety, Security and Environment Committee"/>
                    <xsd:enumeration value="Health, Safety, Security and Environment Governance meeting"/>
                    <xsd:enumeration value="Hospital Transfusion Committee"/>
                    <xsd:enumeration value="JLNC"/>
                    <xsd:enumeration value="JNCC"/>
                    <xsd:enumeration value="Local Education Provider Committee"/>
                    <xsd:enumeration value="Local Validation meeting"/>
                    <xsd:enumeration value="Medical Devices Steering Committee"/>
                    <xsd:enumeration value="Medical Education Committee meeting"/>
                    <xsd:enumeration value="Medicine Management and Safety Review Committee"/>
                    <xsd:enumeration value="Opthamology Consultants Meeting"/>
                    <xsd:enumeration value="Opthlamic Consultants meeting"/>
                    <xsd:enumeration value="Organ Donation meeting"/>
                    <xsd:enumeration value="Pathology meeting"/>
                    <xsd:enumeration value="Patient Experience Committee"/>
                    <xsd:enumeration value="Pharmacy Quality and Governance committee"/>
                    <xsd:enumeration value="Radiology Policy Group"/>
                    <xsd:enumeration value="Safeguarding Committee"/>
                    <xsd:enumeration value="Senior Finance Weekly Planning Meeting"/>
                    <xsd:enumeration value="Simone Anderton"/>
                    <xsd:enumeration value="Surgical Policy Group"/>
                    <xsd:enumeration value="Theatres Committee meeting"/>
                    <xsd:enumeration value="Urology meeting"/>
                    <xsd:enumeration value="Voluntary Services Committee"/>
                    <xsd:enumeration value="Water meeting"/>
                    <xsd:enumeration value="Whole Health Infection Prevention and Control"/>
                    <xsd:enumeration value="Womens Health Departmental meeting"/>
                    <xsd:enumeration value="Women's Health Policy and Patient Information Group"/>
                  </xsd:restriction>
                </xsd:simpleType>
              </xsd:element>
            </xsd:sequence>
          </xsd:extension>
        </xsd:complexContent>
      </xsd:complex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CQC - Sent for review / approval to Quality Manager"/>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element name="Overdue_x0020_Doc_x0020_Action_x0020_Plan_x0020_Received" ma:index="58" nillable="true" ma:displayName="Overdue Doc Action Plan Received" ma:default="0" ma:description="Tick Yes if Sent to Final meeting or action plan received." ma:internalName="Overdue_x0020_Doc_x0020_Action_x0020_Plan_x0020_Received">
      <xsd:simpleType>
        <xsd:restriction base="dms:Boolean"/>
      </xsd:simpleType>
    </xsd:element>
    <xsd:element name="Date_x0020_Action_x0020_Plan_x0020_to_x0020_be_x0020_Actioned" ma:index="59" nillable="true" ma:displayName="Date Action Plan to be Actioned" ma:description="Date Action plan to be completed by." ma:format="DateOnly" ma:internalName="Date_x0020_Action_x0020_Plan_x0020_to_x0020_be_x0020_Actioned">
      <xsd:simpleType>
        <xsd:restriction base="dms:DateTime"/>
      </xsd:simpleType>
    </xsd:element>
    <xsd:element name="Jointly_x0020_Developed_x0020__x002d__x0020_Lead" ma:index="60" nillable="true" ma:displayName="Jointly Developed - Lead" ma:description="State who leads the Joint document." ma:internalName="Jointly_x0020_Developed_x0020__x002d__x0020_Lead">
      <xsd:complexType>
        <xsd:complexContent>
          <xsd:extension base="dms:MultiChoice">
            <xsd:sequence>
              <xsd:element name="Value" maxOccurs="unbounded" minOccurs="0" nillable="true">
                <xsd:simpleType>
                  <xsd:restriction base="dms:Choice">
                    <xsd:enumeration value="Atlas"/>
                    <xsd:enumeration value="Blackpool Teaching Hospitals NHS Foundation Trust"/>
                    <xsd:enumeration value="East Lancashire Hospital"/>
                  </xsd:restriction>
                </xsd:simpleType>
              </xsd:element>
            </xsd:sequence>
          </xsd:extension>
        </xsd:complexContent>
      </xsd:complexType>
    </xsd:element>
    <xsd:element name="Medicines_x0020_Included" ma:index="61" nillable="true" ma:displayName="Medicines Included" ma:default="0" ma:description="Tick here if the document includes Medicines that require review by a pharmacist" ma:internalName="Medicines_x0020_Inclu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Type xmlns="bdfdf80f-bc50-4387-b57c-1623e5a3d712">Policy</Document_x0020_Type>
    <Archive_x0020_Date xmlns="bdfdf80f-bc50-4387-b57c-1623e5a3d712" xsi:nil="true"/>
    <Classification xmlns="bdfdf80f-bc50-4387-b57c-1623e5a3d712">Organisational</Classification>
    <Ratified_x0020_Date xmlns="bdfdf80f-bc50-4387-b57c-1623e5a3d712">2022-11-22T00:00:00+00:00</Ratified_x0020_Date>
    <Date_x0020_of_x0020_Issue xmlns="bdfdf80f-bc50-4387-b57c-1623e5a3d712">2022-11-22T00:00:00+00:00</Date_x0020_of_x0020_Issue>
    <Assurance xmlns="bdfdf80f-bc50-4387-b57c-1623e5a3d712" xsi:nil="true"/>
    <Internal_x0020__x002f__x0020_External xmlns="bdfdf80f-bc50-4387-b57c-1623e5a3d712">Internal</Internal_x0020__x002f__x0020_External>
    <View_x0020_Attachments xmlns="bdfdf80f-bc50-4387-b57c-1623e5a3d712">
      <Url xsi:nil="true"/>
      <Description xsi:nil="true"/>
    </View_x0020_Attachments>
    <Review_x0020_Status_x0020__x002d__x0020_Committee_x0020_Sent_x0020_to_x002e_ xmlns="bdfdf80f-bc50-4387-b57c-1623e5a3d712"/>
    <Division xmlns="bdfdf80f-bc50-4387-b57c-1623e5a3d712">Workforce &amp; Organisational Development</Division>
    <Date_x0020_Action_x0020_Plan_x0020_to_x0020_be_x0020_Actioned xmlns="bdfdf80f-bc50-4387-b57c-1623e5a3d712" xsi:nil="true"/>
    <Identifier xmlns="bdfdf80f-bc50-4387-b57c-1623e5a3d712">CORP/POL/504</Identifier>
    <Author_x002f_Originator_x0028_s_x0029_ xmlns="bdfdf80f-bc50-4387-b57c-1623e5a3d712">
      <UserInfo>
        <DisplayName>i:0#.w|xfyldecoast\diviton1</DisplayName>
        <AccountId>611</AccountId>
        <AccountType/>
      </UserInfo>
    </Author_x002f_Originator_x0028_s_x0029_>
    <Review_x0020_Date xmlns="bdfdf80f-bc50-4387-b57c-1623e5a3d712">2025-11-22T00:00:00+00:00</Review_x0020_Date>
    <LastReminder xmlns="bdfdf80f-bc50-4387-b57c-1623e5a3d712" xsi:nil="true"/>
    <Assurance_x0020_Standard xmlns="bdfdf80f-bc50-4387-b57c-1623e5a3d712" xsi:nil="true"/>
    <Date_x0020_sent_x0020_for_x0020_formal_x0020_Approval xmlns="bdfdf80f-bc50-4387-b57c-1623e5a3d712" xsi:nil="true"/>
    <IconOverlay xmlns="http://schemas.microsoft.com/sharepoint/v4" xsi:nil="true"/>
    <Validated_x0020_On xmlns="bdfdf80f-bc50-4387-b57c-1623e5a3d712" xsi:nil="true"/>
    <Status xmlns="bdfdf80f-bc50-4387-b57c-1623e5a3d712">Ratified</Status>
    <Community xmlns="bdfdf80f-bc50-4387-b57c-1623e5a3d712">true</Community>
    <FourMonthRetPol xmlns="bdfdf80f-bc50-4387-b57c-1623e5a3d712">2025-07-22T00:00:00+00:00</FourMonthRetPol>
    <Medicines_x0020_Included xmlns="bdfdf80f-bc50-4387-b57c-1623e5a3d712">false</Medicines_x0020_Included>
    <Ratified_x0020_By xmlns="bdfdf80f-bc50-4387-b57c-1623e5a3d712">JLNC</Ratified_x0020_By>
    <Merged_x0020_Doc_x0020_To xmlns="bdfdf80f-bc50-4387-b57c-1623e5a3d712" xsi:nil="true"/>
    <PublishingExpirationDate xmlns="http://schemas.microsoft.com/sharepoint/v3" xsi:nil="true"/>
    <Version_x0020_No_x002e_ xmlns="bdfdf80f-bc50-4387-b57c-1623e5a3d712">3</Version_x0020_No_x002e_>
    <Responsibility xmlns="bdfdf80f-bc50-4387-b57c-1623e5a3d712">WAS (Medical)</Responsibility>
    <Validated_x0020_by_x003a_ xmlns="bdfdf80f-bc50-4387-b57c-1623e5a3d712">**********************</Validated_x0020_by_x003a_>
    <Overdue_x0020_Doc_x0020_Action_x0020_Plan_x0020_Received xmlns="bdfdf80f-bc50-4387-b57c-1623e5a3d712">false</Overdue_x0020_Doc_x0020_Action_x0020_Plan_x0020_Received>
    <Review_x0020_Status xmlns="bdfdf80f-bc50-4387-b57c-1623e5a3d712">Review with Author / Division</Review_x0020_Status>
    <PublishingStartDate xmlns="http://schemas.microsoft.com/sharepoint/v3" xsi:nil="true"/>
    <Under_x0020_Review xmlns="bdfdf80f-bc50-4387-b57c-1623e5a3d712">false</Under_x0020_Review>
    <Jointly_x0020_Developed_x0020__x002d__x0020_Lead xmlns="bdfdf80f-bc50-4387-b57c-1623e5a3d712"/>
    <Memo xmlns="bdfdf80f-bc50-4387-b57c-1623e5a3d712" xsi:nil="true"/>
    <Scope xmlns="bdfdf80f-bc50-4387-b57c-1623e5a3d712">Trust Wide</Scope>
    <Date_x0020_Uploaded xmlns="bdfdf80f-bc50-4387-b57c-1623e5a3d712">2022-11-30T00:00:00+00:00</Date_x0020_Uploaded>
    <_dlc_ExpireDateSaved xmlns="http://schemas.microsoft.com/sharepoint/v3" xsi:nil="true"/>
    <_dlc_ExpireDate xmlns="http://schemas.microsoft.com/sharepoint/v3">2025-07-22T00:00:00+00:00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b:Source>
    <b:Tag>Gen201</b:Tag>
    <b:SourceType>DocumentFromInternetSite</b:SourceType>
    <b:Guid>{310101E3-190F-4F0A-8CD9-EA04179CF349}</b:Guid>
    <b:Author>
      <b:Author>
        <b:Corporate>General Medical Council</b:Corporate>
      </b:Author>
    </b:Author>
    <b:Title>Good medical practice</b:Title>
    <b:Year>2020</b:Year>
    <b:Month>03</b:Month>
    <b:YearAccessed>2022</b:YearAccessed>
    <b:MonthAccessed>11</b:MonthAccessed>
    <b:DayAccessed>30</b:DayAccessed>
    <b:URL>https://www.gmc-uk.org/ethical-guidance/ethical-guidance-for-doctors/good-medical-practice</b:URL>
    <b:StandardNumber>Code: GMC/GMP/112  ISBN: 978-0-901458-73-5</b:StandardNumber>
    <b:RefOrder>4</b:RefOrder>
  </b:Source>
  <b:Source>
    <b:Tag>Gen202</b:Tag>
    <b:SourceType>DocumentFromInternetSite</b:SourceType>
    <b:Guid>{9334E3DF-898F-4DAB-9209-318C01807B01}</b:Guid>
    <b:Author>
      <b:Author>
        <b:Corporate>General Medical Council</b:Corporate>
      </b:Author>
    </b:Author>
    <b:Title>Guidance on supporting information for appraisal and revalidation</b:Title>
    <b:Year>2020</b:Year>
    <b:Month>11</b:Month>
    <b:YearAccessed>2022</b:YearAccessed>
    <b:MonthAccessed>11</b:MonthAccessed>
    <b:DayAccessed>30</b:DayAccessed>
    <b:URL>extension://elhekieabhbkpmcefcoobjddigjcaadp/https://www.gmc-uk.org/-/media/documents/rt---supporting-information-for-appraisal-and-revalidation---dc5485_pdf-55024594.pdf</b:URL>
    <b:StandardNumber>Code:  GMC/GSIAR/1120</b:StandardNumber>
    <b:RefOrder>5</b:RefOrder>
  </b:Source>
  <b:Source>
    <b:Tag>NHS157</b:Tag>
    <b:SourceType>DocumentFromInternetSite</b:SourceType>
    <b:Guid>{D1096616-05AD-4385-A7D4-D89A72AE621A}</b:Guid>
    <b:Author>
      <b:Author>
        <b:Corporate>NHS England</b:Corporate>
      </b:Author>
    </b:Author>
    <b:Title>Medical Appraisal Policy</b:Title>
    <b:InternetSiteTitle>Version 2</b:InternetSiteTitle>
    <b:Year>2015</b:Year>
    <b:Month>04</b:Month>
    <b:YearAccessed>2022</b:YearAccessed>
    <b:MonthAccessed>11</b:MonthAccessed>
    <b:DayAccessed>30</b:DayAccessed>
    <b:URL>https://www.england.nhs.uk/revalidation/wp-content/uploads/sites/10/2015/05/medical-appraisal-policy-0415.pdf</b:URL>
    <b:RefOrder>6</b:RefOrder>
  </b:Source>
  <b:Source>
    <b:Tag>NHS1614</b:Tag>
    <b:SourceType>DocumentFromInternetSite</b:SourceType>
    <b:Guid>{E0ADE09B-A633-40B2-81C2-86CEFF771EC5}</b:Guid>
    <b:Author>
      <b:Author>
        <b:Corporate>NHS England</b:Corporate>
      </b:Author>
    </b:Author>
    <b:Title>Information flows to support medical governance and responsible officer statutory function</b:Title>
    <b:Year>2016</b:Year>
    <b:Month>08</b:Month>
    <b:Day>11</b:Day>
    <b:YearAccessed>2022</b:YearAccessed>
    <b:MonthAccessed>11</b:MonthAccessed>
    <b:DayAccessed>30</b:DayAccessed>
    <b:URL>https://www.england.nhs.uk/revalidation/wp-content/uploads/sites/10/2016/10/cg-information-flows-oct16.pdf</b:URL>
    <b:RefOrder>7</b:RefOrder>
  </b:Source>
  <b:Source>
    <b:Tag>Cro181</b:Tag>
    <b:SourceType>InternetSite</b:SourceType>
    <b:Guid>{AD96ACE2-201D-482B-82D6-6FD737863639}</b:Guid>
    <b:Author>
      <b:Author>
        <b:Corporate>Crown</b:Corporate>
      </b:Author>
    </b:Author>
    <b:Title>Data Protection Act 2018</b:Title>
    <b:Year>2018</b:Year>
    <b:YearAccessed>2022</b:YearAccessed>
    <b:MonthAccessed>11</b:MonthAccessed>
    <b:DayAccessed>03</b:DayAccessed>
    <b:URL>https://www.legislation.gov.uk/ukpga/2018/12/contents/enacted</b:URL>
    <b:RefOrder>1</b:RefOrder>
  </b:Source>
  <b:Source>
    <b:Tag>BTH1910</b:Tag>
    <b:SourceType>DocumentFromInternetSite</b:SourceType>
    <b:Guid>{4D35A7C3-0DC2-45EA-9232-FC75F3F1AD50}</b:Guid>
    <b:Author>
      <b:Author>
        <b:Corporate>BTHFT - Policy</b:Corporate>
      </b:Author>
    </b:Author>
    <b:Title>Data Protection</b:Title>
    <b:Year>2022</b:Year>
    <b:Month>06</b:Month>
    <b:Day>13</b:Day>
    <b:YearAccessed>2022</b:YearAccessed>
    <b:MonthAccessed>11</b:MonthAccessed>
    <b:DayAccessed>03</b:DayAccessed>
    <b:URL>http://fcsp.xfyldecoast.nhs.uk/trustdocuments/Documents/CORP-POL-064.docx</b:URL>
    <b:StandardNumber>CORP/POL/064</b:StandardNumber>
    <b:RefOrder>2</b:RefOrder>
  </b:Source>
  <b:Source>
    <b:Tag>BTH1725</b:Tag>
    <b:SourceType>DocumentFromInternetSite</b:SourceType>
    <b:Guid>{8178A7D6-87F9-423C-AC7A-915EB7202307}</b:Guid>
    <b:Author>
      <b:Author>
        <b:Corporate>BTHFT - Procedure</b:Corporate>
      </b:Author>
    </b:Author>
    <b:Title>Grievance Procedure – Seeking a Resolution</b:Title>
    <b:Year>2021</b:Year>
    <b:Month>05</b:Month>
    <b:Day>15</b:Day>
    <b:YearAccessed>2022</b:YearAccessed>
    <b:MonthAccessed>11</b:MonthAccessed>
    <b:DayAccessed>30</b:DayAccessed>
    <b:URL>http://fcsp.xfyldecoast.nhs.uk/trustdocuments/Documents/CORP-PROC-200.docx</b:URL>
    <b:StandardNumber>CORP/PROC/200</b:StandardNumber>
    <b:RefOrder>3</b:RefOrder>
  </b:Source>
</b:Sources>
</file>

<file path=customXml/item5.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Props1.xml><?xml version="1.0" encoding="utf-8"?>
<ds:datastoreItem xmlns:ds="http://schemas.openxmlformats.org/officeDocument/2006/customXml" ds:itemID="{27DB87A7-097E-44E6-8D8D-E6EA8E29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2B592-67BA-4BAC-83BE-70BA3D4F6F9D}">
  <ds:schemaRefs>
    <ds:schemaRef ds:uri="http://purl.org/dc/elements/1.1/"/>
    <ds:schemaRef ds:uri="0bad8fe3-5959-42de-a75d-4d6b4c8fb126"/>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 ds:uri="bdfdf80f-bc50-4387-b57c-1623e5a3d712"/>
    <ds:schemaRef ds:uri="http://www.w3.org/XML/1998/namespace"/>
    <ds:schemaRef ds:uri="http://purl.org/dc/dcmitype/"/>
  </ds:schemaRefs>
</ds:datastoreItem>
</file>

<file path=customXml/itemProps3.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4.xml><?xml version="1.0" encoding="utf-8"?>
<ds:datastoreItem xmlns:ds="http://schemas.openxmlformats.org/officeDocument/2006/customXml" ds:itemID="{425923AC-432A-42DF-949B-6E34EA43C399}">
  <ds:schemaRefs>
    <ds:schemaRef ds:uri="http://schemas.openxmlformats.org/officeDocument/2006/bibliography"/>
  </ds:schemaRefs>
</ds:datastoreItem>
</file>

<file path=customXml/itemProps5.xml><?xml version="1.0" encoding="utf-8"?>
<ds:datastoreItem xmlns:ds="http://schemas.openxmlformats.org/officeDocument/2006/customXml" ds:itemID="{87465085-BBBF-4815-A3E7-337C21CD8C10}">
  <ds:schemaRefs>
    <ds:schemaRef ds:uri="office.server.polic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29</Pages>
  <Words>7816</Words>
  <Characters>44556</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CORP/PROC/001 Procedure v14 Template</vt:lpstr>
    </vt:vector>
  </TitlesOfParts>
  <Company>Blackpool Victoria NHS Trust</Company>
  <LinksUpToDate>false</LinksUpToDate>
  <CharactersWithSpaces>52268</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and Revalidation for Medical Staff</dc:title>
  <dc:creator>Forrest Margaret (BFWH)</dc:creator>
  <cp:lastModifiedBy>HIGGINS, Nieve (BLACKPOOL TEACHING HOSPITALS NHS FOUNDATION TRUST)</cp:lastModifiedBy>
  <cp:revision>2</cp:revision>
  <cp:lastPrinted>2018-01-19T15:00:00Z</cp:lastPrinted>
  <dcterms:created xsi:type="dcterms:W3CDTF">2022-12-05T11:47:00Z</dcterms:created>
  <dcterms:modified xsi:type="dcterms:W3CDTF">2022-12-05T11:47:00Z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0x010100D2BDFCAFA5BE924EB6239C7F956A43BC</vt:lpwstr>
  </property>
  <property fmtid="{D5CDD505-2E9C-101B-9397-08002B2CF9AE}" pid="4" name="URL">
    <vt:lpwstr/>
  </property>
  <property fmtid="{D5CDD505-2E9C-101B-9397-08002B2CF9AE}" pid="5" name="MediaServiceImageTags">
    <vt:lpwstr/>
  </property>
  <property fmtid="{D5CDD505-2E9C-101B-9397-08002B2CF9AE}" pid="6" name="Current Review Status">
    <vt:lpwstr/>
  </property>
  <property fmtid="{D5CDD505-2E9C-101B-9397-08002B2CF9AE}" pid="7" name="Order">
    <vt:r8>253100</vt:r8>
  </property>
  <property fmtid="{D5CDD505-2E9C-101B-9397-08002B2CF9AE}" pid="8" name="_dlc_policyId">
    <vt:lpwstr>0x010100D2BDFCAFA5BE924EB6239C7F956A43BC|1221755211</vt:lpwstr>
  </property>
  <property fmtid="{D5CDD505-2E9C-101B-9397-08002B2CF9AE}" pid="9" name="WorkflowCreationPath">
    <vt:lpwstr>282dd8d3-5743-4575-8ef6-ca9798e60325,10;282dd8d3-5743-4575-8ef6-ca9798e60325,12;282dd8d3-5743-4575-8ef6-ca9798e60325,13;282dd8d3-5743-4575-8ef6-ca9798e60325,15;282dd8d3-5743-4575-8ef6-ca9798e60325,16;282dd8d3-5743-4575-8ef6-ca9798e60325,17;282dd8d3-5743-4</vt:lpwstr>
  </property>
  <property fmtid="{D5CDD505-2E9C-101B-9397-08002B2CF9AE}" pid="10"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11" name="_dlc_LastRun">
    <vt:lpwstr>02/21/2018 06:44:01</vt:lpwstr>
  </property>
  <property fmtid="{D5CDD505-2E9C-101B-9397-08002B2CF9AE}" pid="12" name="_dlc_ItemStageId">
    <vt:lpwstr>2</vt:lpwstr>
  </property>
  <property fmtid="{D5CDD505-2E9C-101B-9397-08002B2CF9AE}" pid="13" name="WorkflowChangePath">
    <vt:lpwstr>81b26162-a501-403f-b95b-a5043df60040,52;81b26162-a501-403f-b95b-a5043df60040,53;832bf55c-2aa2-4f63-b65a-00a1a440ad46,54;7ed5c7b9-90a8-4cc2-84e7-094d54125b97,65;832bf55c-2aa2-4f63-b65a-00a1a440ad46,66;7ed5c7b9-90a8-4cc2-84e7-094d54125b97,70;832bf55c-2aa2-4832bf55c-2aa2-4f63-b65a-00a1a440ad46,96;388c028e-2be0-4a84-8ced-b3b833da009d,97;832bf55c-2aa2-4f63-b65a-00a1a440ad46,98;98f5f364-e9bd-4f4d-9857-7cc0ab784997,99;832bf55c-2aa2-4f63-b65a-00a1a440ad46,100;98f5f364-e9bd-4f4d-9857-7cc0ab784997,101;832bf55c-2aa2-4f63-b65a-00a1a440ad46,102;98f5f364-e9bd-4f4d-9857-7cc0ab784997,103;832bf55c-2aa2-4f63-b65a-00a1a440ad46,104;98f5f364-e9bd-4f4d-9857-7cc0ab784997,105;832bf55c-2aa2-4f63-b65a-00a1a440ad46,106;087ba548-a41f-49e5-bfee-17acf509a356,107;832bf55c-2aa2-4f63-b65a-00a1a440ad46,108;087ba548-a41f-49e5-bfee-17acf509a356,109;832bf55c-2aa2-4f63-b65a-00a1a440ad46,110;1f7333cd-9495-4c4e-83a5-26f47909797f,111;832bf55c-2aa2-4f63-b65a-00a1a440ad46,112;bce68d4b-5e55-4d37-9d1b-425a0aa02641,113;832bf55c-2aa2-4f63-b65a-00a1a440ad46,114;bce68d4b-5e55-4d37-9d1b-425a0aa02641,115;832bf55c-2aa2-4f63-b65a-00a1a440ad46,116;bce68d4b-5e55-4d37-9d1b-425a0aa02641,117;832bf55c-2aa2-4f63-b65a-00a1a440ad46,118;832bf55c-2aa2-4f63-b65a-00a1a440ad46,121;</vt:lpwstr>
  </property>
</Properties>
</file>