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1B7" w14:textId="77777777" w:rsidR="00B211B9" w:rsidRDefault="00B211B9" w:rsidP="00B211B9">
      <w:pPr>
        <w:jc w:val="right"/>
      </w:pPr>
    </w:p>
    <w:p w14:paraId="467FD274" w14:textId="00C9B4DE" w:rsidR="00B211B9" w:rsidRPr="00B4541C" w:rsidRDefault="005D095D" w:rsidP="00B4541C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Departmental</w:t>
      </w:r>
      <w:r w:rsidR="00B211B9" w:rsidRPr="00B4541C">
        <w:rPr>
          <w:color w:val="548DD4" w:themeColor="text2" w:themeTint="99"/>
          <w:sz w:val="28"/>
          <w:szCs w:val="28"/>
        </w:rPr>
        <w:t xml:space="preserve"> Induction for </w:t>
      </w:r>
      <w:r w:rsidR="00D02CA0">
        <w:rPr>
          <w:color w:val="548DD4" w:themeColor="text2" w:themeTint="99"/>
          <w:sz w:val="28"/>
          <w:szCs w:val="28"/>
        </w:rPr>
        <w:t>General Surgery/Urology</w:t>
      </w:r>
      <w:r w:rsidR="00B211B9" w:rsidRPr="00B4541C">
        <w:rPr>
          <w:color w:val="548DD4" w:themeColor="text2" w:themeTint="99"/>
          <w:sz w:val="28"/>
          <w:szCs w:val="28"/>
        </w:rPr>
        <w:t xml:space="preserve">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="00B211B9" w:rsidRPr="00B4541C">
        <w:rPr>
          <w:color w:val="548DD4" w:themeColor="text2" w:themeTint="99"/>
          <w:sz w:val="28"/>
          <w:szCs w:val="28"/>
        </w:rPr>
        <w:t>Compliance Check List</w:t>
      </w:r>
    </w:p>
    <w:p w14:paraId="30B99857" w14:textId="77777777" w:rsidR="00B211B9" w:rsidRDefault="00E176A8" w:rsidP="00B211B9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pict w14:anchorId="179071E0">
          <v:rect id="_x0000_i1025" style="width:0;height:1.5pt" o:hralign="center" o:hrstd="t" o:hr="t" fillcolor="#aca899" stroked="f"/>
        </w:pict>
      </w:r>
    </w:p>
    <w:p w14:paraId="5B16002B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76116528" w14:textId="3B7E3354" w:rsidR="0033355B" w:rsidRDefault="0033355B" w:rsidP="0033355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5D095D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5D095D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7" w:history="1">
        <w:r w:rsidR="00A11696" w:rsidRPr="00357110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1462B32F" w14:textId="77777777" w:rsidR="005A042A" w:rsidRPr="002D0E00" w:rsidRDefault="005A042A" w:rsidP="005A042A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D0E00" w:rsidRPr="00B4541C" w14:paraId="03565D7E" w14:textId="77777777" w:rsidTr="00A52E26">
        <w:trPr>
          <w:trHeight w:val="359"/>
        </w:trPr>
        <w:tc>
          <w:tcPr>
            <w:tcW w:w="2802" w:type="dxa"/>
          </w:tcPr>
          <w:p w14:paraId="2980CB19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4CFC3A53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5B0BBB9D" w14:textId="77777777" w:rsidTr="00A52E26">
        <w:tc>
          <w:tcPr>
            <w:tcW w:w="2802" w:type="dxa"/>
          </w:tcPr>
          <w:p w14:paraId="234D6E5C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6C8F931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A956749" w14:textId="77777777" w:rsidTr="00A52E26">
        <w:tc>
          <w:tcPr>
            <w:tcW w:w="2802" w:type="dxa"/>
          </w:tcPr>
          <w:p w14:paraId="6C296E71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0C7EE14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6A1C695A" w14:textId="77777777" w:rsidTr="00A52E26">
        <w:tc>
          <w:tcPr>
            <w:tcW w:w="2802" w:type="dxa"/>
          </w:tcPr>
          <w:p w14:paraId="50A85D72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6615B70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0BC46CDD" w14:textId="77777777" w:rsidTr="00A52E26">
        <w:tc>
          <w:tcPr>
            <w:tcW w:w="2802" w:type="dxa"/>
          </w:tcPr>
          <w:p w14:paraId="5F0296A8" w14:textId="77777777" w:rsidR="002D0E00" w:rsidRPr="00B4541C" w:rsidRDefault="002D0E00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015A99A1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</w:tbl>
    <w:p w14:paraId="099116AF" w14:textId="77777777" w:rsidR="002D0E00" w:rsidRDefault="002D0E00" w:rsidP="00B211B9">
      <w:pPr>
        <w:rPr>
          <w:color w:val="000000" w:themeColor="text1"/>
        </w:rPr>
      </w:pPr>
    </w:p>
    <w:p w14:paraId="1E1FDFA0" w14:textId="77777777" w:rsidR="002D0E00" w:rsidRPr="002D0E00" w:rsidRDefault="005A042A" w:rsidP="00B211B9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Checklist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D0E00" w:rsidRPr="00B4541C" w14:paraId="5205F0B7" w14:textId="77777777" w:rsidTr="002D0E00">
        <w:tc>
          <w:tcPr>
            <w:tcW w:w="7054" w:type="dxa"/>
            <w:shd w:val="clear" w:color="auto" w:fill="FFFFFF" w:themeFill="background1"/>
          </w:tcPr>
          <w:p w14:paraId="47D2C71E" w14:textId="77777777" w:rsidR="002D0E00" w:rsidRPr="00B4541C" w:rsidRDefault="002D0E00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418" w:type="dxa"/>
            <w:shd w:val="clear" w:color="auto" w:fill="FFFFFF" w:themeFill="background1"/>
          </w:tcPr>
          <w:p w14:paraId="7C2D9EC0" w14:textId="77777777" w:rsidR="002D0E00" w:rsidRPr="002D0E00" w:rsidRDefault="002D0E00" w:rsidP="00A52E26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General Surgery</w:t>
            </w:r>
          </w:p>
          <w:p w14:paraId="7D3033F7" w14:textId="77777777" w:rsidR="002D0E00" w:rsidRPr="002D0E00" w:rsidRDefault="002D0E00" w:rsidP="00A52E26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Completed (please tick)</w:t>
            </w:r>
          </w:p>
        </w:tc>
        <w:tc>
          <w:tcPr>
            <w:tcW w:w="1275" w:type="dxa"/>
            <w:shd w:val="clear" w:color="auto" w:fill="FFFFFF" w:themeFill="background1"/>
          </w:tcPr>
          <w:p w14:paraId="3D4693A0" w14:textId="77777777" w:rsidR="002D0E00" w:rsidRPr="002D0E00" w:rsidRDefault="002D0E00" w:rsidP="002D0E00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Urology</w:t>
            </w:r>
          </w:p>
          <w:p w14:paraId="579A3591" w14:textId="77777777" w:rsidR="002D0E00" w:rsidRPr="002D0E00" w:rsidRDefault="002D0E00" w:rsidP="002D0E00">
            <w:pPr>
              <w:jc w:val="center"/>
              <w:rPr>
                <w:b/>
                <w:sz w:val="18"/>
                <w:szCs w:val="18"/>
              </w:rPr>
            </w:pPr>
            <w:r w:rsidRPr="002D0E00">
              <w:rPr>
                <w:b/>
                <w:sz w:val="18"/>
                <w:szCs w:val="18"/>
              </w:rPr>
              <w:t>Completed (please tick)</w:t>
            </w:r>
          </w:p>
        </w:tc>
      </w:tr>
      <w:tr w:rsidR="002D0E00" w:rsidRPr="00B4541C" w14:paraId="581B40C8" w14:textId="77777777" w:rsidTr="002D0E00">
        <w:tc>
          <w:tcPr>
            <w:tcW w:w="8472" w:type="dxa"/>
            <w:gridSpan w:val="2"/>
            <w:shd w:val="clear" w:color="auto" w:fill="548DD4" w:themeFill="text2" w:themeFillTint="99"/>
          </w:tcPr>
          <w:p w14:paraId="48F06BAE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4A5FCBD3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</w:p>
        </w:tc>
      </w:tr>
      <w:tr w:rsidR="002D0E00" w:rsidRPr="00B4541C" w14:paraId="3688A052" w14:textId="77777777" w:rsidTr="002D0E00">
        <w:tc>
          <w:tcPr>
            <w:tcW w:w="7054" w:type="dxa"/>
          </w:tcPr>
          <w:p w14:paraId="28911E69" w14:textId="77777777" w:rsidR="002D0E00" w:rsidRPr="00B4541C" w:rsidRDefault="002D0E00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418" w:type="dxa"/>
          </w:tcPr>
          <w:p w14:paraId="62486F3E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FE09A35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27C84999" w14:textId="77777777" w:rsidTr="002D0E00">
        <w:tc>
          <w:tcPr>
            <w:tcW w:w="7054" w:type="dxa"/>
          </w:tcPr>
          <w:p w14:paraId="327B450E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418" w:type="dxa"/>
          </w:tcPr>
          <w:p w14:paraId="3E14E6B4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2E35F35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33953E27" w14:textId="77777777" w:rsidTr="002D0E00">
        <w:tc>
          <w:tcPr>
            <w:tcW w:w="7054" w:type="dxa"/>
          </w:tcPr>
          <w:p w14:paraId="49BC4826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</w:tc>
        <w:tc>
          <w:tcPr>
            <w:tcW w:w="1418" w:type="dxa"/>
          </w:tcPr>
          <w:p w14:paraId="5728C44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1FEB5E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551533C2" w14:textId="77777777" w:rsidTr="002D0E00">
        <w:tc>
          <w:tcPr>
            <w:tcW w:w="7054" w:type="dxa"/>
          </w:tcPr>
          <w:p w14:paraId="7F7E32D5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418" w:type="dxa"/>
          </w:tcPr>
          <w:p w14:paraId="27711F53" w14:textId="77777777" w:rsidR="002D0E00" w:rsidRDefault="002D0E00" w:rsidP="00A52E26">
            <w:pPr>
              <w:rPr>
                <w:color w:val="000000" w:themeColor="text1"/>
              </w:rPr>
            </w:pPr>
          </w:p>
          <w:p w14:paraId="39CB7610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D7D2585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5C686DC5" w14:textId="77777777" w:rsidTr="002D0E00">
        <w:tc>
          <w:tcPr>
            <w:tcW w:w="7054" w:type="dxa"/>
          </w:tcPr>
          <w:p w14:paraId="296F8E84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418" w:type="dxa"/>
          </w:tcPr>
          <w:p w14:paraId="37BB2D27" w14:textId="77777777" w:rsidR="002D0E00" w:rsidRDefault="002D0E00" w:rsidP="00A52E26">
            <w:pPr>
              <w:rPr>
                <w:color w:val="000000" w:themeColor="text1"/>
              </w:rPr>
            </w:pPr>
          </w:p>
          <w:p w14:paraId="22C00AC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C6A7DC9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68E7ABCC" w14:textId="77777777" w:rsidTr="002D0E00">
        <w:tc>
          <w:tcPr>
            <w:tcW w:w="7054" w:type="dxa"/>
          </w:tcPr>
          <w:p w14:paraId="2D481208" w14:textId="77777777" w:rsidR="002D0E00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418" w:type="dxa"/>
          </w:tcPr>
          <w:p w14:paraId="40E89339" w14:textId="77777777" w:rsidR="002D0E00" w:rsidRDefault="002D0E00" w:rsidP="00A52E26">
            <w:pPr>
              <w:rPr>
                <w:color w:val="000000" w:themeColor="text1"/>
              </w:rPr>
            </w:pPr>
          </w:p>
          <w:p w14:paraId="3564D523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8517AF9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167F414A" w14:textId="77777777" w:rsidTr="002D0E00">
        <w:tc>
          <w:tcPr>
            <w:tcW w:w="7054" w:type="dxa"/>
          </w:tcPr>
          <w:p w14:paraId="1AB6AF5E" w14:textId="77777777" w:rsidR="002D0E00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6D725F18" w14:textId="77777777" w:rsidR="002D0E00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7B71387" w14:textId="77777777" w:rsidR="002D0E00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25750CF8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0452B3E7" w14:textId="77777777" w:rsidTr="002D0E00">
        <w:tc>
          <w:tcPr>
            <w:tcW w:w="7054" w:type="dxa"/>
          </w:tcPr>
          <w:p w14:paraId="2AF87A64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418" w:type="dxa"/>
          </w:tcPr>
          <w:p w14:paraId="197C253F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AADB056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6BC39E6C" w14:textId="77777777" w:rsidTr="002D0E00">
        <w:tc>
          <w:tcPr>
            <w:tcW w:w="7054" w:type="dxa"/>
          </w:tcPr>
          <w:p w14:paraId="73CC6487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418" w:type="dxa"/>
          </w:tcPr>
          <w:p w14:paraId="0339976B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3728776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FEC4578" w14:textId="77777777" w:rsidTr="002D0E00">
        <w:tc>
          <w:tcPr>
            <w:tcW w:w="7054" w:type="dxa"/>
          </w:tcPr>
          <w:p w14:paraId="4AA17CEF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3042C5A6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CA54F91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CEA347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074D21DE" w14:textId="77777777" w:rsidTr="002D0E00">
        <w:tc>
          <w:tcPr>
            <w:tcW w:w="7054" w:type="dxa"/>
          </w:tcPr>
          <w:p w14:paraId="2632174A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418" w:type="dxa"/>
          </w:tcPr>
          <w:p w14:paraId="6AB42DC0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D4BFD9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31A4956" w14:textId="77777777" w:rsidTr="002D0E00">
        <w:tc>
          <w:tcPr>
            <w:tcW w:w="7054" w:type="dxa"/>
          </w:tcPr>
          <w:p w14:paraId="3518ED1C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418" w:type="dxa"/>
          </w:tcPr>
          <w:p w14:paraId="184D0C23" w14:textId="77777777" w:rsidR="002D0E00" w:rsidRDefault="002D0E00" w:rsidP="00A52E26">
            <w:pPr>
              <w:rPr>
                <w:color w:val="000000" w:themeColor="text1"/>
              </w:rPr>
            </w:pPr>
          </w:p>
          <w:p w14:paraId="5ED760B2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7A57F88" w14:textId="77777777" w:rsidR="002D0E00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3A6DEA2" w14:textId="77777777" w:rsidTr="002D0E00">
        <w:tc>
          <w:tcPr>
            <w:tcW w:w="7054" w:type="dxa"/>
          </w:tcPr>
          <w:p w14:paraId="527C6CA4" w14:textId="77777777" w:rsidR="002D0E00" w:rsidRPr="00B4541C" w:rsidRDefault="002D0E00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0A60A7E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916C221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9224B13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B04F4F6" w14:textId="77777777" w:rsidTr="002D0E00">
        <w:tc>
          <w:tcPr>
            <w:tcW w:w="7054" w:type="dxa"/>
          </w:tcPr>
          <w:p w14:paraId="63B7D8AC" w14:textId="77777777" w:rsidR="002D0E00" w:rsidRPr="00B4541C" w:rsidRDefault="002D0E00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1F002703" w14:textId="77777777" w:rsidR="002D0E00" w:rsidRPr="00B4541C" w:rsidRDefault="002D0E00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3E5607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1B2FF9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2DE75934" w14:textId="77777777" w:rsidTr="002D0E00">
        <w:tc>
          <w:tcPr>
            <w:tcW w:w="7054" w:type="dxa"/>
          </w:tcPr>
          <w:p w14:paraId="083673C9" w14:textId="77777777" w:rsidR="002D0E00" w:rsidRPr="00B4541C" w:rsidRDefault="002D0E00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  <w:p w14:paraId="2C04A795" w14:textId="77777777" w:rsidR="002D0E00" w:rsidRPr="00B4541C" w:rsidRDefault="002D0E00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99DD67F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73A980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17B1F35F" w14:textId="77777777" w:rsidTr="002D0E00">
        <w:tc>
          <w:tcPr>
            <w:tcW w:w="7054" w:type="dxa"/>
          </w:tcPr>
          <w:p w14:paraId="1F55E1C1" w14:textId="77777777" w:rsidR="002D0E00" w:rsidRPr="00B4541C" w:rsidRDefault="002D0E00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418" w:type="dxa"/>
          </w:tcPr>
          <w:p w14:paraId="3CC275F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B3552B0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7E572A14" w14:textId="77777777" w:rsidTr="002D0E00">
        <w:tc>
          <w:tcPr>
            <w:tcW w:w="8472" w:type="dxa"/>
            <w:gridSpan w:val="2"/>
            <w:shd w:val="clear" w:color="auto" w:fill="548DD4" w:themeFill="text2" w:themeFillTint="99"/>
          </w:tcPr>
          <w:p w14:paraId="20D2374A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3B9FD911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</w:p>
        </w:tc>
      </w:tr>
      <w:tr w:rsidR="002D0E00" w:rsidRPr="00B4541C" w14:paraId="46CED771" w14:textId="77777777" w:rsidTr="002D0E00">
        <w:tc>
          <w:tcPr>
            <w:tcW w:w="7054" w:type="dxa"/>
          </w:tcPr>
          <w:p w14:paraId="70F6375A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418" w:type="dxa"/>
          </w:tcPr>
          <w:p w14:paraId="30B65BBA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EE9B4E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4379A68A" w14:textId="77777777" w:rsidTr="002D0E00">
        <w:tc>
          <w:tcPr>
            <w:tcW w:w="7054" w:type="dxa"/>
          </w:tcPr>
          <w:p w14:paraId="082BE0BF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418" w:type="dxa"/>
          </w:tcPr>
          <w:p w14:paraId="1659B8EF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B186F7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364ADC57" w14:textId="77777777" w:rsidTr="002D0E00">
        <w:tc>
          <w:tcPr>
            <w:tcW w:w="7054" w:type="dxa"/>
          </w:tcPr>
          <w:p w14:paraId="2CF6C258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418" w:type="dxa"/>
          </w:tcPr>
          <w:p w14:paraId="118A6504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552030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41AC97FB" w14:textId="77777777" w:rsidTr="002D0E00">
        <w:tc>
          <w:tcPr>
            <w:tcW w:w="7054" w:type="dxa"/>
          </w:tcPr>
          <w:p w14:paraId="70F3C34E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418" w:type="dxa"/>
          </w:tcPr>
          <w:p w14:paraId="52986F0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CE89518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5608F237" w14:textId="77777777" w:rsidTr="002D0E00">
        <w:tc>
          <w:tcPr>
            <w:tcW w:w="7054" w:type="dxa"/>
          </w:tcPr>
          <w:p w14:paraId="154F3EFE" w14:textId="77777777" w:rsidR="002D0E00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418" w:type="dxa"/>
          </w:tcPr>
          <w:p w14:paraId="1C3062B4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747515C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1B608A" w:rsidRPr="00B4541C" w14:paraId="13342F6F" w14:textId="77777777" w:rsidTr="002D0E00">
        <w:tc>
          <w:tcPr>
            <w:tcW w:w="7054" w:type="dxa"/>
          </w:tcPr>
          <w:p w14:paraId="3040FFDF" w14:textId="77777777" w:rsidR="001B608A" w:rsidRDefault="001B608A" w:rsidP="00A52E26">
            <w:pPr>
              <w:rPr>
                <w:color w:val="000000" w:themeColor="text1"/>
              </w:rPr>
            </w:pPr>
            <w:r w:rsidRPr="001B608A">
              <w:rPr>
                <w:color w:val="000000" w:themeColor="text1"/>
              </w:rPr>
              <w:t>Discussed Escalation Process</w:t>
            </w:r>
            <w:r>
              <w:rPr>
                <w:color w:val="000000" w:themeColor="text1"/>
              </w:rPr>
              <w:t xml:space="preserve"> for</w:t>
            </w:r>
            <w:r w:rsidRPr="001B608A">
              <w:rPr>
                <w:color w:val="000000" w:themeColor="text1"/>
              </w:rPr>
              <w:t xml:space="preserve"> whe</w:t>
            </w:r>
            <w:r>
              <w:rPr>
                <w:color w:val="000000" w:themeColor="text1"/>
              </w:rPr>
              <w:t>n a patient is deteriorating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418" w:type="dxa"/>
          </w:tcPr>
          <w:p w14:paraId="48A4EA53" w14:textId="77777777" w:rsidR="001B608A" w:rsidRPr="00B4541C" w:rsidRDefault="001B608A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9BE4399" w14:textId="77777777" w:rsidR="001B608A" w:rsidRPr="00B4541C" w:rsidRDefault="001B608A" w:rsidP="00A52E26">
            <w:pPr>
              <w:rPr>
                <w:color w:val="000000" w:themeColor="text1"/>
              </w:rPr>
            </w:pPr>
          </w:p>
        </w:tc>
      </w:tr>
      <w:tr w:rsidR="00A11696" w:rsidRPr="00B4541C" w14:paraId="50D6321D" w14:textId="77777777" w:rsidTr="002D0E00">
        <w:tc>
          <w:tcPr>
            <w:tcW w:w="7054" w:type="dxa"/>
          </w:tcPr>
          <w:p w14:paraId="540C69B3" w14:textId="77777777" w:rsidR="00A11696" w:rsidRPr="001B608A" w:rsidRDefault="00A11696" w:rsidP="00A11696">
            <w:pPr>
              <w:rPr>
                <w:color w:val="000000" w:themeColor="text1"/>
              </w:rPr>
            </w:pPr>
            <w:r>
              <w:t xml:space="preserve">FFP3 mask fit testing </w:t>
            </w:r>
          </w:p>
        </w:tc>
        <w:tc>
          <w:tcPr>
            <w:tcW w:w="1418" w:type="dxa"/>
          </w:tcPr>
          <w:p w14:paraId="7B3FD097" w14:textId="77777777" w:rsidR="00A11696" w:rsidRPr="00B4541C" w:rsidRDefault="00A11696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A322584" w14:textId="77777777" w:rsidR="00A11696" w:rsidRPr="00B4541C" w:rsidRDefault="00A11696" w:rsidP="00A52E26">
            <w:pPr>
              <w:rPr>
                <w:color w:val="000000" w:themeColor="text1"/>
              </w:rPr>
            </w:pPr>
          </w:p>
        </w:tc>
      </w:tr>
      <w:tr w:rsidR="00A11696" w:rsidRPr="00B4541C" w14:paraId="5A28FBAB" w14:textId="77777777" w:rsidTr="002D0E00">
        <w:tc>
          <w:tcPr>
            <w:tcW w:w="7054" w:type="dxa"/>
          </w:tcPr>
          <w:p w14:paraId="444D515C" w14:textId="77777777" w:rsidR="00A11696" w:rsidRPr="001B608A" w:rsidRDefault="00A11696" w:rsidP="00A52E26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418" w:type="dxa"/>
          </w:tcPr>
          <w:p w14:paraId="6537138E" w14:textId="77777777" w:rsidR="00A11696" w:rsidRPr="00B4541C" w:rsidRDefault="00A11696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F62653" w14:textId="77777777" w:rsidR="00A11696" w:rsidRPr="00B4541C" w:rsidRDefault="00A11696" w:rsidP="00A52E26">
            <w:pPr>
              <w:rPr>
                <w:color w:val="000000" w:themeColor="text1"/>
              </w:rPr>
            </w:pPr>
          </w:p>
        </w:tc>
      </w:tr>
      <w:tr w:rsidR="00E176A8" w:rsidRPr="00B4541C" w14:paraId="558F92E9" w14:textId="77777777" w:rsidTr="002D0E00">
        <w:tc>
          <w:tcPr>
            <w:tcW w:w="7054" w:type="dxa"/>
          </w:tcPr>
          <w:p w14:paraId="1F4D16BE" w14:textId="03A8E8A5" w:rsidR="00E176A8" w:rsidRDefault="00E176A8" w:rsidP="00A52E26">
            <w:r>
              <w:t>Discussed the Trusts Full Capacity Surge Protocol and trainee is aware of how patients may present to the wards under this</w:t>
            </w:r>
          </w:p>
        </w:tc>
        <w:tc>
          <w:tcPr>
            <w:tcW w:w="1418" w:type="dxa"/>
          </w:tcPr>
          <w:p w14:paraId="6B6E330A" w14:textId="77777777" w:rsidR="00E176A8" w:rsidRPr="00B4541C" w:rsidRDefault="00E176A8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DA8F36D" w14:textId="77777777" w:rsidR="00E176A8" w:rsidRPr="00B4541C" w:rsidRDefault="00E176A8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0364B6FF" w14:textId="77777777" w:rsidTr="002D0E00">
        <w:tc>
          <w:tcPr>
            <w:tcW w:w="8472" w:type="dxa"/>
            <w:gridSpan w:val="2"/>
            <w:shd w:val="clear" w:color="auto" w:fill="548DD4" w:themeFill="text2" w:themeFillTint="99"/>
          </w:tcPr>
          <w:p w14:paraId="714BADD4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7F588EA1" w14:textId="77777777" w:rsidR="002D0E00" w:rsidRPr="00B4541C" w:rsidRDefault="002D0E00" w:rsidP="00A52E26">
            <w:pPr>
              <w:rPr>
                <w:b/>
                <w:color w:val="FFFFFF" w:themeColor="background1"/>
              </w:rPr>
            </w:pPr>
          </w:p>
        </w:tc>
      </w:tr>
      <w:tr w:rsidR="002D0E00" w:rsidRPr="00B4541C" w14:paraId="4F7E59E1" w14:textId="77777777" w:rsidTr="002D0E00">
        <w:tc>
          <w:tcPr>
            <w:tcW w:w="7054" w:type="dxa"/>
          </w:tcPr>
          <w:p w14:paraId="49CCF588" w14:textId="77777777" w:rsidR="002D0E00" w:rsidRPr="00B4541C" w:rsidRDefault="002D0E00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418" w:type="dxa"/>
          </w:tcPr>
          <w:p w14:paraId="56F4324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139BFC2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299345EF" w14:textId="77777777" w:rsidTr="002D0E00">
        <w:tc>
          <w:tcPr>
            <w:tcW w:w="7054" w:type="dxa"/>
            <w:shd w:val="clear" w:color="auto" w:fill="548DD4" w:themeFill="text2" w:themeFillTint="99"/>
          </w:tcPr>
          <w:p w14:paraId="3D4AF5DD" w14:textId="77777777" w:rsidR="002D0E00" w:rsidRPr="00065A50" w:rsidRDefault="002D0E00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7FC6F30D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14:paraId="0E673CC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535B673A" w14:textId="77777777" w:rsidTr="002D0E00">
        <w:tc>
          <w:tcPr>
            <w:tcW w:w="7054" w:type="dxa"/>
            <w:shd w:val="clear" w:color="auto" w:fill="auto"/>
          </w:tcPr>
          <w:p w14:paraId="11EE98AD" w14:textId="77777777" w:rsidR="002D0E00" w:rsidRPr="00065A50" w:rsidRDefault="002D0E00" w:rsidP="00A52E26">
            <w:r>
              <w:t>Discussed when and how to put in exception reports and considered the ‘best practice’ document</w:t>
            </w:r>
          </w:p>
        </w:tc>
        <w:tc>
          <w:tcPr>
            <w:tcW w:w="1418" w:type="dxa"/>
            <w:shd w:val="clear" w:color="auto" w:fill="auto"/>
          </w:tcPr>
          <w:p w14:paraId="0963D6D4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6353C69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1FD97536" w14:textId="77777777" w:rsidTr="002D0E00">
        <w:tc>
          <w:tcPr>
            <w:tcW w:w="7054" w:type="dxa"/>
            <w:shd w:val="clear" w:color="auto" w:fill="auto"/>
          </w:tcPr>
          <w:p w14:paraId="7494092A" w14:textId="77777777" w:rsidR="002D0E00" w:rsidRPr="00065A50" w:rsidRDefault="002D0E00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418" w:type="dxa"/>
            <w:shd w:val="clear" w:color="auto" w:fill="auto"/>
          </w:tcPr>
          <w:p w14:paraId="6E307C14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514F3CA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  <w:tr w:rsidR="002D0E00" w:rsidRPr="00B4541C" w14:paraId="023CD3E8" w14:textId="77777777" w:rsidTr="002D0E00">
        <w:tc>
          <w:tcPr>
            <w:tcW w:w="7054" w:type="dxa"/>
            <w:shd w:val="clear" w:color="auto" w:fill="auto"/>
          </w:tcPr>
          <w:p w14:paraId="74725083" w14:textId="77777777" w:rsidR="002D0E00" w:rsidRPr="00065A50" w:rsidRDefault="00D16FCA" w:rsidP="00A52E26">
            <w:r w:rsidRPr="00D16FCA">
              <w:t>Ensure both trainee and supervisor can access Allocate for exception reporting purposes</w:t>
            </w:r>
          </w:p>
        </w:tc>
        <w:tc>
          <w:tcPr>
            <w:tcW w:w="1418" w:type="dxa"/>
            <w:shd w:val="clear" w:color="auto" w:fill="auto"/>
          </w:tcPr>
          <w:p w14:paraId="60879EC2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DE26B57" w14:textId="77777777" w:rsidR="002D0E00" w:rsidRPr="00B4541C" w:rsidRDefault="002D0E00" w:rsidP="00A52E26">
            <w:pPr>
              <w:rPr>
                <w:color w:val="000000" w:themeColor="text1"/>
              </w:rPr>
            </w:pPr>
          </w:p>
        </w:tc>
      </w:tr>
    </w:tbl>
    <w:p w14:paraId="729A22F3" w14:textId="77777777" w:rsidR="00A07BFE" w:rsidRDefault="00A07BFE" w:rsidP="00B211B9">
      <w:pPr>
        <w:rPr>
          <w:color w:val="548DD4" w:themeColor="text2" w:themeTint="99"/>
        </w:rPr>
        <w:sectPr w:rsidR="00A07BFE" w:rsidSect="00026BFF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3BC2E9" w14:textId="77777777" w:rsidR="002D0E00" w:rsidRDefault="002D0E00" w:rsidP="00A07BFE">
      <w:pPr>
        <w:rPr>
          <w:b/>
          <w:color w:val="548DD4" w:themeColor="text2" w:themeTint="99"/>
        </w:rPr>
      </w:pPr>
    </w:p>
    <w:p w14:paraId="75B12E25" w14:textId="77777777" w:rsidR="00A07BFE" w:rsidRPr="002D0E00" w:rsidRDefault="00A07BFE" w:rsidP="00A07BFE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Trainee to Complete: </w:t>
      </w:r>
    </w:p>
    <w:p w14:paraId="294448EA" w14:textId="77777777" w:rsidR="00A07BFE" w:rsidRDefault="00A07BFE" w:rsidP="00A07BFE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A07BFE" w14:paraId="4988E432" w14:textId="77777777" w:rsidTr="00746202">
        <w:tc>
          <w:tcPr>
            <w:tcW w:w="1384" w:type="dxa"/>
          </w:tcPr>
          <w:p w14:paraId="3BADFC12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1CAC07D2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Surgery</w:t>
            </w:r>
          </w:p>
        </w:tc>
        <w:tc>
          <w:tcPr>
            <w:tcW w:w="3260" w:type="dxa"/>
          </w:tcPr>
          <w:p w14:paraId="0EB4CF7F" w14:textId="77777777" w:rsidR="00A07BFE" w:rsidRPr="008511F6" w:rsidRDefault="00A07BFE" w:rsidP="00A07BF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Urology</w:t>
            </w:r>
          </w:p>
        </w:tc>
      </w:tr>
      <w:tr w:rsidR="00A07BFE" w14:paraId="01EB5796" w14:textId="77777777" w:rsidTr="00746202">
        <w:tc>
          <w:tcPr>
            <w:tcW w:w="1384" w:type="dxa"/>
          </w:tcPr>
          <w:p w14:paraId="23A740AF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62695057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D3C007B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  <w:tr w:rsidR="00A07BFE" w14:paraId="7713FF8F" w14:textId="77777777" w:rsidTr="00746202">
        <w:tc>
          <w:tcPr>
            <w:tcW w:w="1384" w:type="dxa"/>
          </w:tcPr>
          <w:p w14:paraId="3C8BD45C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5B5E901C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55CB65FA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  <w:tr w:rsidR="00A07BFE" w14:paraId="68E9EE1E" w14:textId="77777777" w:rsidTr="00746202">
        <w:tc>
          <w:tcPr>
            <w:tcW w:w="1384" w:type="dxa"/>
          </w:tcPr>
          <w:p w14:paraId="554005B0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14270AC8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38D545F7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</w:tbl>
    <w:p w14:paraId="7160E97C" w14:textId="77777777" w:rsidR="00A07BFE" w:rsidRDefault="00A07BFE" w:rsidP="00A07BFE">
      <w:pPr>
        <w:rPr>
          <w:b/>
          <w:color w:val="000000" w:themeColor="text1"/>
          <w:u w:val="single"/>
        </w:rPr>
      </w:pPr>
    </w:p>
    <w:p w14:paraId="2DEA2C2A" w14:textId="77777777" w:rsidR="002D0E00" w:rsidRDefault="00A07BFE" w:rsidP="00A07BFE">
      <w:pPr>
        <w:rPr>
          <w:b/>
          <w:color w:val="548DD4" w:themeColor="text2" w:themeTint="99"/>
        </w:rPr>
      </w:pPr>
      <w:r w:rsidRPr="002D0E00">
        <w:rPr>
          <w:b/>
          <w:color w:val="548DD4" w:themeColor="text2" w:themeTint="99"/>
        </w:rPr>
        <w:t xml:space="preserve">Induction Lead to Complete: </w:t>
      </w:r>
    </w:p>
    <w:p w14:paraId="0BAD1350" w14:textId="77777777" w:rsidR="00A07BFE" w:rsidRPr="002D0E00" w:rsidRDefault="00A07BFE" w:rsidP="00A07BFE">
      <w:pPr>
        <w:rPr>
          <w:b/>
          <w:color w:val="548DD4" w:themeColor="text2" w:themeTint="99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260"/>
      </w:tblGrid>
      <w:tr w:rsidR="00A07BFE" w14:paraId="15029737" w14:textId="77777777" w:rsidTr="00746202">
        <w:tc>
          <w:tcPr>
            <w:tcW w:w="1384" w:type="dxa"/>
          </w:tcPr>
          <w:p w14:paraId="09CAA58E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3E3DE29F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General Surgery</w:t>
            </w:r>
          </w:p>
        </w:tc>
        <w:tc>
          <w:tcPr>
            <w:tcW w:w="3260" w:type="dxa"/>
          </w:tcPr>
          <w:p w14:paraId="672BC3C7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Urology</w:t>
            </w:r>
          </w:p>
        </w:tc>
      </w:tr>
      <w:tr w:rsidR="00A07BFE" w14:paraId="5FC58258" w14:textId="77777777" w:rsidTr="00746202">
        <w:tc>
          <w:tcPr>
            <w:tcW w:w="1384" w:type="dxa"/>
          </w:tcPr>
          <w:p w14:paraId="1F6FDE5E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119" w:type="dxa"/>
          </w:tcPr>
          <w:p w14:paraId="21B27745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5696519B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  <w:tr w:rsidR="00A07BFE" w14:paraId="79567E9F" w14:textId="77777777" w:rsidTr="00746202">
        <w:tc>
          <w:tcPr>
            <w:tcW w:w="1384" w:type="dxa"/>
          </w:tcPr>
          <w:p w14:paraId="37265E68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119" w:type="dxa"/>
          </w:tcPr>
          <w:p w14:paraId="56009FF6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1057495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  <w:tr w:rsidR="00A07BFE" w14:paraId="45D0242E" w14:textId="77777777" w:rsidTr="00746202">
        <w:tc>
          <w:tcPr>
            <w:tcW w:w="1384" w:type="dxa"/>
          </w:tcPr>
          <w:p w14:paraId="06449BC4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119" w:type="dxa"/>
          </w:tcPr>
          <w:p w14:paraId="11186760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7042980D" w14:textId="77777777" w:rsidR="00A07BFE" w:rsidRPr="008511F6" w:rsidRDefault="00A07BFE" w:rsidP="00746202">
            <w:pPr>
              <w:rPr>
                <w:b/>
                <w:color w:val="000000" w:themeColor="text1"/>
              </w:rPr>
            </w:pPr>
          </w:p>
        </w:tc>
      </w:tr>
    </w:tbl>
    <w:p w14:paraId="5D08E37B" w14:textId="77777777" w:rsidR="00804412" w:rsidRDefault="00804412" w:rsidP="00804412">
      <w:r>
        <w:t xml:space="preserve">Please return to the Postgraduate Department: </w:t>
      </w:r>
      <w:hyperlink r:id="rId9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390BDFAB" w14:textId="77777777" w:rsidR="00844F2B" w:rsidRPr="00844F2B" w:rsidRDefault="00844F2B" w:rsidP="00804412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9E98" w14:textId="77777777" w:rsidR="00616A42" w:rsidRDefault="00616A42" w:rsidP="00616A42">
      <w:pPr>
        <w:spacing w:after="0" w:line="240" w:lineRule="auto"/>
      </w:pPr>
      <w:r>
        <w:separator/>
      </w:r>
    </w:p>
  </w:endnote>
  <w:endnote w:type="continuationSeparator" w:id="0">
    <w:p w14:paraId="5B4A5EF7" w14:textId="77777777" w:rsidR="00616A42" w:rsidRDefault="00616A42" w:rsidP="0061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4E2F" w14:textId="77777777" w:rsidR="00616A42" w:rsidRDefault="00616A42" w:rsidP="00616A42">
      <w:pPr>
        <w:spacing w:after="0" w:line="240" w:lineRule="auto"/>
      </w:pPr>
      <w:r>
        <w:separator/>
      </w:r>
    </w:p>
  </w:footnote>
  <w:footnote w:type="continuationSeparator" w:id="0">
    <w:p w14:paraId="4C437E65" w14:textId="77777777" w:rsidR="00616A42" w:rsidRDefault="00616A42" w:rsidP="0061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326F" w14:textId="77777777" w:rsidR="00A07BFE" w:rsidRPr="00795DE7" w:rsidRDefault="00A07BFE">
    <w:pPr>
      <w:pStyle w:val="Header"/>
      <w:rPr>
        <w:sz w:val="16"/>
        <w:szCs w:val="16"/>
      </w:rPr>
    </w:pPr>
    <w:r w:rsidRPr="00795DE7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69038653" wp14:editId="47451D4E">
          <wp:simplePos x="0" y="0"/>
          <wp:positionH relativeFrom="column">
            <wp:posOffset>4086225</wp:posOffset>
          </wp:positionH>
          <wp:positionV relativeFrom="paragraph">
            <wp:posOffset>-268605</wp:posOffset>
          </wp:positionV>
          <wp:extent cx="2254885" cy="295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DE7">
      <w:rPr>
        <w:sz w:val="16"/>
        <w:szCs w:val="16"/>
      </w:rPr>
      <w:t>General Surgery &amp; Urology</w:t>
    </w:r>
  </w:p>
  <w:p w14:paraId="0FE498D4" w14:textId="77777777" w:rsidR="00A07BFE" w:rsidRPr="00795DE7" w:rsidRDefault="00CF386A">
    <w:pPr>
      <w:pStyle w:val="Header"/>
      <w:rPr>
        <w:sz w:val="16"/>
        <w:szCs w:val="16"/>
      </w:rPr>
    </w:pPr>
    <w:r>
      <w:rPr>
        <w:sz w:val="16"/>
        <w:szCs w:val="16"/>
      </w:rPr>
      <w:t xml:space="preserve">Reviewed </w:t>
    </w:r>
    <w:r w:rsidR="0033355B">
      <w:rPr>
        <w:sz w:val="16"/>
        <w:szCs w:val="16"/>
      </w:rPr>
      <w:t xml:space="preserve">August </w:t>
    </w:r>
    <w:r w:rsidR="00783F90">
      <w:rPr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26BFF"/>
    <w:rsid w:val="00080387"/>
    <w:rsid w:val="0016550B"/>
    <w:rsid w:val="0019070F"/>
    <w:rsid w:val="001B608A"/>
    <w:rsid w:val="001D3500"/>
    <w:rsid w:val="002D0E00"/>
    <w:rsid w:val="00330B39"/>
    <w:rsid w:val="0033355B"/>
    <w:rsid w:val="005A042A"/>
    <w:rsid w:val="005D095D"/>
    <w:rsid w:val="00616A42"/>
    <w:rsid w:val="00665B7D"/>
    <w:rsid w:val="00783F90"/>
    <w:rsid w:val="00795031"/>
    <w:rsid w:val="00795DE7"/>
    <w:rsid w:val="007E2BF3"/>
    <w:rsid w:val="007F2AB0"/>
    <w:rsid w:val="00804412"/>
    <w:rsid w:val="00844F2B"/>
    <w:rsid w:val="0085096E"/>
    <w:rsid w:val="00A07BFE"/>
    <w:rsid w:val="00A11696"/>
    <w:rsid w:val="00A54F30"/>
    <w:rsid w:val="00AC40BB"/>
    <w:rsid w:val="00AD2596"/>
    <w:rsid w:val="00B211B9"/>
    <w:rsid w:val="00B4541C"/>
    <w:rsid w:val="00B914D0"/>
    <w:rsid w:val="00BF2728"/>
    <w:rsid w:val="00CE67E8"/>
    <w:rsid w:val="00CF386A"/>
    <w:rsid w:val="00D02CA0"/>
    <w:rsid w:val="00D16FCA"/>
    <w:rsid w:val="00D23982"/>
    <w:rsid w:val="00D35334"/>
    <w:rsid w:val="00DC3144"/>
    <w:rsid w:val="00E176A8"/>
    <w:rsid w:val="00E57D65"/>
    <w:rsid w:val="00E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8DC6DB"/>
  <w15:docId w15:val="{67481BC4-7E5D-43C5-924D-72F3CAA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42"/>
  </w:style>
  <w:style w:type="paragraph" w:styleId="Footer">
    <w:name w:val="footer"/>
    <w:basedOn w:val="Normal"/>
    <w:link w:val="FooterChar"/>
    <w:uiPriority w:val="99"/>
    <w:unhideWhenUsed/>
    <w:rsid w:val="0061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wn.grindro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wh.postgraduate.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20</cp:revision>
  <cp:lastPrinted>2022-01-27T15:31:00Z</cp:lastPrinted>
  <dcterms:created xsi:type="dcterms:W3CDTF">2016-05-20T13:00:00Z</dcterms:created>
  <dcterms:modified xsi:type="dcterms:W3CDTF">2022-11-23T13:06:00Z</dcterms:modified>
</cp:coreProperties>
</file>